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a5d8" w14:textId="172a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Кодекса Республики Казахстан от 7 июля 2020 года "О здоровье народа и системе здравоохранения" и Закона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w:t>
      </w:r>
    </w:p>
    <w:p>
      <w:pPr>
        <w:spacing w:after="0"/>
        <w:ind w:left="0"/>
        <w:jc w:val="both"/>
      </w:pPr>
      <w:r>
        <w:rPr>
          <w:rFonts w:ascii="Times New Roman"/>
          <w:b w:val="false"/>
          <w:i w:val="false"/>
          <w:color w:val="000000"/>
          <w:sz w:val="28"/>
        </w:rPr>
        <w:t>Распоряжение Премьер-Министра Республики Казахстан от 29 октября 2020 года № 138-р</w:t>
      </w:r>
    </w:p>
    <w:p>
      <w:pPr>
        <w:spacing w:after="0"/>
        <w:ind w:left="0"/>
        <w:jc w:val="both"/>
      </w:pPr>
      <w:bookmarkStart w:name="z3" w:id="0"/>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правовых актов, принятие которых необходимо в целях реализации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от 7 июля 2020 года "О здоровье народа и системе здравоохранения"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(далее – перечень).</w:t>
      </w:r>
    </w:p>
    <w:bookmarkEnd w:id="0"/>
    <w:bookmarkStart w:name="z4" w:id="1"/>
    <w:p>
      <w:pPr>
        <w:spacing w:after="0"/>
        <w:ind w:left="0"/>
        <w:jc w:val="both"/>
      </w:pPr>
      <w:r>
        <w:rPr>
          <w:rFonts w:ascii="Times New Roman"/>
          <w:b w:val="false"/>
          <w:i w:val="false"/>
          <w:color w:val="000000"/>
          <w:sz w:val="28"/>
        </w:rPr>
        <w:t>
      2.  Государственным органам Республики Казахстан:</w:t>
      </w:r>
    </w:p>
    <w:bookmarkEnd w:id="1"/>
    <w:bookmarkStart w:name="z5" w:id="2"/>
    <w:p>
      <w:pPr>
        <w:spacing w:after="0"/>
        <w:ind w:left="0"/>
        <w:jc w:val="both"/>
      </w:pPr>
      <w:r>
        <w:rPr>
          <w:rFonts w:ascii="Times New Roman"/>
          <w:b w:val="false"/>
          <w:i w:val="false"/>
          <w:color w:val="000000"/>
          <w:sz w:val="28"/>
        </w:rPr>
        <w:t>
      1) разработать и в установленном порядке внести на утверждение в Правительство Республики Казахстан проекты правовых актов согласно перечню;</w:t>
      </w:r>
    </w:p>
    <w:bookmarkEnd w:id="2"/>
    <w:bookmarkStart w:name="z6" w:id="3"/>
    <w:p>
      <w:pPr>
        <w:spacing w:after="0"/>
        <w:ind w:left="0"/>
        <w:jc w:val="both"/>
      </w:pPr>
      <w:r>
        <w:rPr>
          <w:rFonts w:ascii="Times New Roman"/>
          <w:b w:val="false"/>
          <w:i w:val="false"/>
          <w:color w:val="000000"/>
          <w:sz w:val="28"/>
        </w:rPr>
        <w:t>
      2) принять соответствующие ведомственные правовые акты согласно перечню и не позднее 10 числа следующего месяца проинформировать Министерство здравоохранения Республики Казахстан о принятых мерах.</w:t>
      </w:r>
    </w:p>
    <w:bookmarkEnd w:id="3"/>
    <w:bookmarkStart w:name="z7" w:id="4"/>
    <w:p>
      <w:pPr>
        <w:spacing w:after="0"/>
        <w:ind w:left="0"/>
        <w:jc w:val="both"/>
      </w:pPr>
      <w:r>
        <w:rPr>
          <w:rFonts w:ascii="Times New Roman"/>
          <w:b w:val="false"/>
          <w:i w:val="false"/>
          <w:color w:val="000000"/>
          <w:sz w:val="28"/>
        </w:rPr>
        <w:t>
      3. Министерству здравоохранения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распоряжением Премьер-Министра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2020 года № 138-р</w:t>
            </w:r>
          </w:p>
        </w:tc>
      </w:tr>
    </w:tbl>
    <w:bookmarkStart w:name="z10" w:id="5"/>
    <w:p>
      <w:pPr>
        <w:spacing w:after="0"/>
        <w:ind w:left="0"/>
        <w:jc w:val="left"/>
      </w:pPr>
      <w:r>
        <w:rPr>
          <w:rFonts w:ascii="Times New Roman"/>
          <w:b/>
          <w:i w:val="false"/>
          <w:color w:val="000000"/>
        </w:rPr>
        <w:t xml:space="preserve"> Перечень</w:t>
      </w:r>
      <w:r>
        <w:br/>
      </w:r>
      <w:r>
        <w:rPr>
          <w:rFonts w:ascii="Times New Roman"/>
          <w:b/>
          <w:i w:val="false"/>
          <w:color w:val="000000"/>
        </w:rPr>
        <w:t>правовых актов, принятие которых необходимо в целях реализации Кодекса Республики Казахстан "О здоровье народа и системе здравоохранения" от 7 июля 2020 года и Закона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258"/>
        <w:gridCol w:w="937"/>
        <w:gridCol w:w="776"/>
        <w:gridCol w:w="192"/>
        <w:gridCol w:w="814"/>
        <w:gridCol w:w="732"/>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w:t>
            </w:r>
            <w:r>
              <w:br/>
            </w:r>
            <w:r>
              <w:rPr>
                <w:rFonts w:ascii="Times New Roman"/>
                <w:b/>
                <w:i w:val="false"/>
                <w:color w:val="000000"/>
                <w:sz w:val="20"/>
              </w:rPr>
              <w:t>
п/п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правового акта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Форма акта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Государственный орган, ответственный за исполнение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Лицо, ответственное за качество, своевременность разработки и внесения правовых актов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проекте </w:t>
            </w:r>
            <w:r>
              <w:rPr>
                <w:rFonts w:ascii="Times New Roman"/>
                <w:b w:val="false"/>
                <w:i w:val="false"/>
                <w:color w:val="000000"/>
                <w:sz w:val="20"/>
              </w:rPr>
              <w:t>Указа</w:t>
            </w:r>
            <w:r>
              <w:rPr>
                <w:rFonts w:ascii="Times New Roman"/>
                <w:b w:val="false"/>
                <w:i w:val="false"/>
                <w:color w:val="000000"/>
                <w:sz w:val="20"/>
              </w:rPr>
              <w:t xml:space="preserve"> Президента Республики Казахстан "О внесении изменений в Указ Президента Республики Казахстан от 25 мая 2006 года № 124 "Об утверждении Правил прохождения воинской службы в Вооруженных Силах, других войсках и воинских формированиях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6"/>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Дандыбаев Т.Т.</w:t>
            </w:r>
            <w:r>
              <w:br/>
            </w:r>
            <w:r>
              <w:rPr>
                <w:rFonts w:ascii="Times New Roman"/>
                <w:b w:val="false"/>
                <w:i w:val="false"/>
                <w:color w:val="000000"/>
                <w:sz w:val="20"/>
              </w:rPr>
              <w:t>
 </w:t>
            </w:r>
          </w:p>
          <w:bookmarkEnd w:id="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17 февраля 2017 года № 71 "О некоторых вопросах министерств здравоохранения и национальной экономики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8"/>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А.Б.</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сильнодействующих веществ, оказывающих вредное воздействие на жизнь и здоровье человека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9"/>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11"/>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 и признании утратившими силу некоторых решений Правительства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постановление</w:t>
            </w:r>
            <w:r>
              <w:br/>
            </w:r>
            <w:r>
              <w:rPr>
                <w:rFonts w:ascii="Times New Roman"/>
                <w:b w:val="false"/>
                <w:i w:val="false"/>
                <w:color w:val="000000"/>
                <w:sz w:val="20"/>
              </w:rPr>
              <w:t>
Правительства Республики Казахстан</w:t>
            </w:r>
          </w:p>
          <w:bookmarkEnd w:id="13"/>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14"/>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случаев ввоза на территорию Республики Казахстан лекарственных средств и медицинских изделий в качестве гуманитарной помощи, не прошедших государственную регистрацию в Республике Казахстан, и признании утратившими силу некоторых решений Правительства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16"/>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единого дистрибьютора и признании утратившими силу некоторых решений Правительства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18"/>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национального оператора в области здравоохранения, его функции и полномочия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20"/>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22"/>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и дополнений в постановление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24"/>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 апреля 2014 года № 301 "Об утверждении Правил возмещения расходов участников национального превентивного механизма по превентивным посещениям"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 ный центр по правам человека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26"/>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Утебаева З.О.</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26 марта 2014 года № 266 "Об утверждении Правил превентивных посещений группами, формируемыми из участников национального превентивного механизма"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центр по правам человека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27"/>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Утебаева З.О.</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28"/>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2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30"/>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Шоранов М.Е.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27 ноября 2013 года № 866 "Об утверждении Правил привлечения граждан к защите Государственной границы Республики Казахстан в пределах пограничного пространства"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 (по согласованию)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октябрь</w:t>
            </w:r>
            <w:r>
              <w:br/>
            </w:r>
            <w:r>
              <w:rPr>
                <w:rFonts w:ascii="Times New Roman"/>
                <w:b w:val="false"/>
                <w:i w:val="false"/>
                <w:color w:val="000000"/>
                <w:sz w:val="20"/>
              </w:rPr>
              <w:t>
2020 года</w:t>
            </w:r>
          </w:p>
          <w:bookmarkEnd w:id="31"/>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Дильманов Д.А.</w:t>
            </w:r>
            <w:r>
              <w:br/>
            </w:r>
            <w:r>
              <w:rPr>
                <w:rFonts w:ascii="Times New Roman"/>
                <w:b w:val="false"/>
                <w:i w:val="false"/>
                <w:color w:val="000000"/>
                <w:sz w:val="20"/>
              </w:rPr>
              <w:t>
 </w:t>
            </w:r>
          </w:p>
          <w:bookmarkEnd w:id="3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декабря 2013 года № 1357 "Об утверждении Правил использования транспорта (кроме представительств иностранных государств и международных организаций, обладающих дипломатическим иммунитетом) для прибытия в зону чрезвычайной ситуации социального характера, а также доставления лиц, нуждающихся в экстренной медицинской помощи, в лечебные учреждения, если промедление может создать реальную угрозу жизни или здоровью людей, с возмещением материального ущерба собственникам в случае его причинения"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2020 года</w:t>
            </w:r>
          </w:p>
          <w:bookmarkEnd w:id="33"/>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Лепеха И.В.</w:t>
            </w:r>
            <w:r>
              <w:br/>
            </w:r>
            <w:r>
              <w:rPr>
                <w:rFonts w:ascii="Times New Roman"/>
                <w:b w:val="false"/>
                <w:i w:val="false"/>
                <w:color w:val="000000"/>
                <w:sz w:val="20"/>
              </w:rPr>
              <w:t>
 </w:t>
            </w:r>
          </w:p>
          <w:bookmarkEnd w:id="3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порядка, видов и объема медицинской помощи населению при чрезвычайных ситуациях, введении режима чрезвычайного положения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постановление Правительства Республики Казахстан</w:t>
            </w:r>
            <w:r>
              <w:br/>
            </w:r>
            <w:r>
              <w:rPr>
                <w:rFonts w:ascii="Times New Roman"/>
                <w:b w:val="false"/>
                <w:i w:val="false"/>
                <w:color w:val="000000"/>
                <w:sz w:val="20"/>
              </w:rPr>
              <w:t>
 </w:t>
            </w:r>
          </w:p>
          <w:bookmarkEnd w:id="35"/>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МЧС</w:t>
            </w:r>
            <w:r>
              <w:br/>
            </w:r>
            <w:r>
              <w:rPr>
                <w:rFonts w:ascii="Times New Roman"/>
                <w:b w:val="false"/>
                <w:i w:val="false"/>
                <w:color w:val="000000"/>
                <w:sz w:val="20"/>
              </w:rPr>
              <w:t>
 </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w:t>
            </w:r>
            <w:r>
              <w:rPr>
                <w:rFonts w:ascii="Times New Roman"/>
                <w:b w:val="false"/>
                <w:i w:val="false"/>
                <w:color w:val="000000"/>
                <w:sz w:val="20"/>
              </w:rPr>
              <w:t>2020 года</w:t>
            </w:r>
            <w:r>
              <w:br/>
            </w:r>
            <w:r>
              <w:rPr>
                <w:rFonts w:ascii="Times New Roman"/>
                <w:b w:val="false"/>
                <w:i w:val="false"/>
                <w:color w:val="000000"/>
                <w:sz w:val="20"/>
              </w:rPr>
              <w:t>
 </w:t>
            </w:r>
          </w:p>
          <w:bookmarkEnd w:id="37"/>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 Ю.В.</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xml:space="preserve">
МОН </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9"/>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2020 года</w:t>
            </w:r>
          </w:p>
          <w:bookmarkEnd w:id="39"/>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 Дауленов М.</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социально значимых заболеваний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4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стратегии цифровизации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4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аттестации на профессиональную компетентность специалистов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4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состава аптечки для оказания первой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4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 национальном координаторе по международным медико-санитарным правилам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4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номенклатуры организаций здравоохранения и положения об их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4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забора, хранения и использования крови и тканей лиц, подвергшихся воздействию ионизирующего излучения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4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27 ноября 2004 года № 641 "Об утверждении Правил привлечения граждан к мероприятиям по обеспечению общественного порядка их форм и видов, не связанным с контрольными и надзорными функциями"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Кожаев М.Ш.</w:t>
            </w:r>
            <w:r>
              <w:br/>
            </w:r>
            <w:r>
              <w:rPr>
                <w:rFonts w:ascii="Times New Roman"/>
                <w:b w:val="false"/>
                <w:i w:val="false"/>
                <w:color w:val="000000"/>
                <w:sz w:val="20"/>
              </w:rPr>
              <w:t>
 </w:t>
            </w:r>
          </w:p>
          <w:bookmarkEnd w:id="4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18 июня 2013 года № 229 "Об утверждении Типовых правил деятельности видов организаций образования для детей-сирот и детей, оставшихся без попечения родителей"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Асылова Б.А.</w:t>
            </w:r>
            <w:r>
              <w:br/>
            </w:r>
            <w:r>
              <w:rPr>
                <w:rFonts w:ascii="Times New Roman"/>
                <w:b w:val="false"/>
                <w:i w:val="false"/>
                <w:color w:val="000000"/>
                <w:sz w:val="20"/>
              </w:rPr>
              <w:t>
 </w:t>
            </w:r>
          </w:p>
          <w:bookmarkEnd w:id="4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образования и науки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xml:space="preserve">
Каринова Ш.Т. </w:t>
            </w:r>
            <w:r>
              <w:br/>
            </w:r>
            <w:r>
              <w:rPr>
                <w:rFonts w:ascii="Times New Roman"/>
                <w:b w:val="false"/>
                <w:i w:val="false"/>
                <w:color w:val="000000"/>
                <w:sz w:val="20"/>
              </w:rPr>
              <w:t>
 </w:t>
            </w:r>
          </w:p>
          <w:bookmarkEnd w:id="4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15 июля 2014 года № 432 "Об утверждении Правил осуществления профилактического контроля за лицами, состоящими на профилактическом учете в органах внутренних дел"</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Кожаев М.Ш.</w:t>
            </w:r>
            <w:r>
              <w:br/>
            </w:r>
            <w:r>
              <w:rPr>
                <w:rFonts w:ascii="Times New Roman"/>
                <w:b w:val="false"/>
                <w:i w:val="false"/>
                <w:color w:val="000000"/>
                <w:sz w:val="20"/>
              </w:rPr>
              <w:t>
 </w:t>
            </w:r>
          </w:p>
          <w:bookmarkEnd w:id="5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медицинского обследования с целью признания лица больным заразной формой туберкулеза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констатации необратимой гибели головного мозга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использования денежных средств от физических и юридических лиц, зачисляемых на контрольный счет наличности государственной психиатрической организации специализированного типа с интенсивным наблюдением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3"/>
          <w:p>
            <w:pPr>
              <w:spacing w:after="20"/>
              <w:ind w:left="20"/>
              <w:jc w:val="both"/>
            </w:pPr>
            <w:r>
              <w:rPr>
                <w:rFonts w:ascii="Times New Roman"/>
                <w:b w:val="false"/>
                <w:i w:val="false"/>
                <w:color w:val="000000"/>
                <w:sz w:val="20"/>
              </w:rPr>
              <w:t>
Нусупова А.Б.</w:t>
            </w:r>
            <w:r>
              <w:br/>
            </w:r>
            <w:r>
              <w:rPr>
                <w:rFonts w:ascii="Times New Roman"/>
                <w:b w:val="false"/>
                <w:i w:val="false"/>
                <w:color w:val="000000"/>
                <w:sz w:val="20"/>
              </w:rPr>
              <w:t>
 </w:t>
            </w:r>
          </w:p>
          <w:bookmarkEnd w:id="5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перечня орфанных заболеваний и лекарственных средств для их лечения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орфанных заболеваний и лекарственных средств для их лечения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отдельных категорий населения, подлежащих экстренной и плановой стоматологической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5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критериев и размера выплат донорам, выполняющим донацию крови и ее компонентов на возмездной основе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медицинскому освидетельствованию доноров, безопасности и качеству при производстве продуктов крови для медицинского применения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донором обязательного медицинского обследования в рамках гарантированного объема бесплатной медицинской помощи перед донацией крови и ее компонентов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5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инфекционных заболеваний, при которых разрешается трансплантация органов (части органов) и (или) тканей (части ткани) от донора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6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доступа к регистру граждан, выразивших право на посмертное донорство органов (части органа) и (или) тканей (части ткани) уполномоченным лицам Координационного центра по трансплантации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6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 Координационном центре по трансплантации органов (части органов) и (или) тканей (части ткани)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6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иммунологической совместимости тканей при трансплантации органов (части органа) и (или) тканей (части ткани) и Положения о деятельности HLA-лаборатории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6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и ведения регистра доноров гемопоэтических стволовых клеток (костного мозга) в целях обеспечения трансплантации гемопоэтических стволовых клеток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6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6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Мусайбеков С.Ж.</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медицинского обследования спортсменов для участия в спортивных соревнованиях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культуры и спорта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Мусайбеков С.Ж.</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медицинской помощи, в том числе медицинской реабилитации, в подведомственных организациях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УправляющегоДелами Президента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xml:space="preserve">
УДП </w:t>
            </w:r>
            <w:r>
              <w:br/>
            </w:r>
            <w:r>
              <w:rPr>
                <w:rFonts w:ascii="Times New Roman"/>
                <w:b w:val="false"/>
                <w:i w:val="false"/>
                <w:color w:val="000000"/>
                <w:sz w:val="20"/>
              </w:rPr>
              <w:t>
(по согласова нию)</w:t>
            </w:r>
          </w:p>
          <w:bookmarkEnd w:id="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Шукунев К.Б.</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направления медицинских специалистов подведомственных организаций на обучение, повышение квалификации за рубеж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Управляющего Делами Президента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7"/>
          <w:p>
            <w:pPr>
              <w:spacing w:after="20"/>
              <w:ind w:left="20"/>
              <w:jc w:val="both"/>
            </w:pPr>
            <w:r>
              <w:rPr>
                <w:rFonts w:ascii="Times New Roman"/>
                <w:b w:val="false"/>
                <w:i w:val="false"/>
                <w:color w:val="000000"/>
                <w:sz w:val="20"/>
              </w:rPr>
              <w:t>
УДП</w:t>
            </w:r>
            <w:r>
              <w:br/>
            </w:r>
            <w:r>
              <w:rPr>
                <w:rFonts w:ascii="Times New Roman"/>
                <w:b w:val="false"/>
                <w:i w:val="false"/>
                <w:color w:val="000000"/>
                <w:sz w:val="20"/>
              </w:rPr>
              <w:t>
(по согласова нию)</w:t>
            </w:r>
          </w:p>
          <w:bookmarkEnd w:id="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Шукунев К.Б.</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образовательных мероприятий, привлечения зарубежных консультантов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Управляющего Делами Президента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УДП</w:t>
            </w:r>
            <w:r>
              <w:br/>
            </w:r>
            <w:r>
              <w:rPr>
                <w:rFonts w:ascii="Times New Roman"/>
                <w:b w:val="false"/>
                <w:i w:val="false"/>
                <w:color w:val="000000"/>
                <w:sz w:val="20"/>
              </w:rPr>
              <w:t>
(по согласова нию)</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Шукунев К.Б.</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декабря 2014 года № 959 "Об утверждении квалификационных требований и перечня документов, подтверждающих соответствие им, для осуществления охранной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Кожаев М.Ш.</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совместный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30 октября 2018 года № 757 и Министра национальной экономики Республики Казахстан от 30 октября 2018 года № 32 "Об утверждении критериев оценки степени риска, проверочных листов по государственному контролю за охранной деятельностью, за деятельностью специализированных учебных центров по подготовке и повышению квалификации работников, занимающих должности руководителя и охранника в частной охранной организации, и за деятельностью по монтажу, наладке и техническому обслуживанию средств охранной сигнализации"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совместный приказ Министра внутренних дел Республики Казахстан и Министра национальной экономики Республики Казахстан</w:t>
            </w:r>
            <w:r>
              <w:br/>
            </w:r>
            <w:r>
              <w:rPr>
                <w:rFonts w:ascii="Times New Roman"/>
                <w:b w:val="false"/>
                <w:i w:val="false"/>
                <w:color w:val="000000"/>
                <w:sz w:val="20"/>
              </w:rPr>
              <w:t>
 </w:t>
            </w:r>
          </w:p>
          <w:bookmarkEnd w:id="69"/>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МВД,</w:t>
            </w:r>
            <w:r>
              <w:br/>
            </w:r>
            <w:r>
              <w:rPr>
                <w:rFonts w:ascii="Times New Roman"/>
                <w:b w:val="false"/>
                <w:i w:val="false"/>
                <w:color w:val="000000"/>
                <w:sz w:val="20"/>
              </w:rPr>
              <w:t>
МНЭ</w:t>
            </w:r>
          </w:p>
          <w:bookmarkEnd w:id="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1"/>
          <w:p>
            <w:pPr>
              <w:spacing w:after="20"/>
              <w:ind w:left="20"/>
              <w:jc w:val="both"/>
            </w:pPr>
            <w:r>
              <w:rPr>
                <w:rFonts w:ascii="Times New Roman"/>
                <w:b w:val="false"/>
                <w:i w:val="false"/>
                <w:color w:val="000000"/>
                <w:sz w:val="20"/>
              </w:rPr>
              <w:t>
Кожаев М.Ш.,</w:t>
            </w:r>
            <w:r>
              <w:br/>
            </w:r>
            <w:r>
              <w:rPr>
                <w:rFonts w:ascii="Times New Roman"/>
                <w:b w:val="false"/>
                <w:i w:val="false"/>
                <w:color w:val="000000"/>
                <w:sz w:val="20"/>
              </w:rPr>
              <w:t>
Шаимова А.А.</w:t>
            </w:r>
          </w:p>
          <w:bookmarkEnd w:id="7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28 марта 2020 года № 261 "Об утверждении Правил оказания государственных услуг в сфере охранной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Кожаев М.Ш.</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изменения 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13 августа 2014 года № 508 "Об утверждении Правил проведения воспитательной работы с осужденными к лишению свободы"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Заппаров А.Р.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4 декабря 2014 года № 540 "Об утверждении Правил исполнения бюджета и его кассового обслуживания"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2"/>
          <w:p>
            <w:pPr>
              <w:spacing w:after="20"/>
              <w:ind w:left="20"/>
              <w:jc w:val="both"/>
            </w:pPr>
            <w:r>
              <w:rPr>
                <w:rFonts w:ascii="Times New Roman"/>
                <w:b w:val="false"/>
                <w:i w:val="false"/>
                <w:color w:val="000000"/>
                <w:sz w:val="20"/>
              </w:rPr>
              <w:t>
Шолпанкулов Б.Ш.</w:t>
            </w:r>
            <w:r>
              <w:br/>
            </w:r>
            <w:r>
              <w:rPr>
                <w:rFonts w:ascii="Times New Roman"/>
                <w:b w:val="false"/>
                <w:i w:val="false"/>
                <w:color w:val="000000"/>
                <w:sz w:val="20"/>
              </w:rPr>
              <w:t>
 </w:t>
            </w:r>
          </w:p>
          <w:bookmarkEnd w:id="7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3"/>
          <w:p>
            <w:pPr>
              <w:spacing w:after="20"/>
              <w:ind w:left="20"/>
              <w:jc w:val="both"/>
            </w:pPr>
            <w:r>
              <w:rPr>
                <w:rFonts w:ascii="Times New Roman"/>
                <w:b w:val="false"/>
                <w:i w:val="false"/>
                <w:color w:val="000000"/>
                <w:sz w:val="20"/>
              </w:rPr>
              <w:t>
Мадалиев А.К.</w:t>
            </w:r>
            <w:r>
              <w:br/>
            </w:r>
            <w:r>
              <w:rPr>
                <w:rFonts w:ascii="Times New Roman"/>
                <w:b w:val="false"/>
                <w:i w:val="false"/>
                <w:color w:val="000000"/>
                <w:sz w:val="20"/>
              </w:rPr>
              <w:t>
 </w:t>
            </w:r>
          </w:p>
          <w:bookmarkEnd w:id="7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военно-медицинского (медицинского) обеспечения в Вооруженных Силах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4"/>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74"/>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военно-врачебной экспертизы и Положения о комиссиях военно-врачебной экспертизы в Вооруженных Силах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75"/>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предъявляемых к соответствию состояния здоровья лиц для службы в Вооруженных Силах, других войсках и воинских формированиях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6"/>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76"/>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предъявляемых к соответствию состояния здоровья лиц для службы в государственной авиации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7"/>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77"/>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медицинских осмотров личного состава в военно-медицинских подразделениях Вооруженных Сил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8"/>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78"/>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ведомственной военно-медицинской (медицинской) статистической отчетности в Вооруженных Силах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9"/>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79"/>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лекарственных средств, зарегистрированных в Республике Казахстан и не включенных в лекарственный формуляр военно-медицинских учреждений, используемых в Вооруженных Силах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0"/>
          <w:p>
            <w:pPr>
              <w:spacing w:after="20"/>
              <w:ind w:left="20"/>
              <w:jc w:val="both"/>
            </w:pPr>
            <w:r>
              <w:rPr>
                <w:rFonts w:ascii="Times New Roman"/>
                <w:b w:val="false"/>
                <w:i w:val="false"/>
                <w:color w:val="000000"/>
                <w:sz w:val="20"/>
              </w:rPr>
              <w:t>
приказ</w:t>
            </w:r>
            <w:r>
              <w:br/>
            </w:r>
            <w:r>
              <w:rPr>
                <w:rFonts w:ascii="Times New Roman"/>
                <w:b w:val="false"/>
                <w:i w:val="false"/>
                <w:color w:val="000000"/>
                <w:sz w:val="20"/>
              </w:rPr>
              <w:t>
Министра обороны Республики Казахстан</w:t>
            </w:r>
          </w:p>
          <w:bookmarkEnd w:id="80"/>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Тортаев Б.К.</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военно-медицинского (медицинского) обеспечения в военно-медицинских подразделениях органов внутренних дел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ЛепҰха И.В.</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периодичности проведения медицинских осмотров сотрудников правоохранительных органов и военнослужащих органов внутренних дел в военно-медицинских (медицинских) подразделениях (организациях) органов внутренних дел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ЛепҰха И.В.</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 ведомственной военно-медицинской (медицинской) статистической отчетности в военно-медицинских (медицинских) подразделениях (организациях) органов внутренних дел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ЛепҰха И.В.</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ЛепҰха И.В.</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предъявляемых к состоянию здоровья лиц для прохождения службы в правоохранительных органах и Государственной фельдъегерской службе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ЛепҰха И.В.</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медицинской помощи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Заппаров А.Р.</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военно-врачебной экспертизы и Положения о комиссиях военно-врачебной экспертизы в Национальной гвардии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Жаксылыков Р.Ф.</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охраны государственной психиатрической организации специализированного типа с интенсивным наблюдением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1"/>
          <w:p>
            <w:pPr>
              <w:spacing w:after="20"/>
              <w:ind w:left="20"/>
              <w:jc w:val="both"/>
            </w:pPr>
            <w:r>
              <w:rPr>
                <w:rFonts w:ascii="Times New Roman"/>
                <w:b w:val="false"/>
                <w:i w:val="false"/>
                <w:color w:val="000000"/>
                <w:sz w:val="20"/>
              </w:rPr>
              <w:t>
совместный приказ</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 Казахстан и</w:t>
            </w:r>
            <w:r>
              <w:br/>
            </w:r>
            <w:r>
              <w:rPr>
                <w:rFonts w:ascii="Times New Roman"/>
                <w:b w:val="false"/>
                <w:i w:val="false"/>
                <w:color w:val="000000"/>
                <w:sz w:val="20"/>
              </w:rPr>
              <w:t>
Министра внутренних дел Республики Казахстан</w:t>
            </w:r>
          </w:p>
          <w:bookmarkEnd w:id="81"/>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МВД,</w:t>
            </w:r>
            <w:r>
              <w:br/>
            </w:r>
            <w:r>
              <w:rPr>
                <w:rFonts w:ascii="Times New Roman"/>
                <w:b w:val="false"/>
                <w:i w:val="false"/>
                <w:color w:val="000000"/>
                <w:sz w:val="20"/>
              </w:rPr>
              <w:t>
МЗ</w:t>
            </w:r>
          </w:p>
          <w:bookmarkEnd w:id="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Заппаров А.Р.,</w:t>
            </w:r>
            <w:r>
              <w:br/>
            </w:r>
            <w:r>
              <w:rPr>
                <w:rFonts w:ascii="Times New Roman"/>
                <w:b w:val="false"/>
                <w:i w:val="false"/>
                <w:color w:val="000000"/>
                <w:sz w:val="20"/>
              </w:rPr>
              <w:t>
</w:t>
            </w:r>
            <w:r>
              <w:rPr>
                <w:rFonts w:ascii="Times New Roman"/>
                <w:b w:val="false"/>
                <w:i w:val="false"/>
                <w:color w:val="000000"/>
                <w:sz w:val="20"/>
              </w:rPr>
              <w:t>Гиният А.</w:t>
            </w:r>
            <w:r>
              <w:br/>
            </w:r>
            <w:r>
              <w:rPr>
                <w:rFonts w:ascii="Times New Roman"/>
                <w:b w:val="false"/>
                <w:i w:val="false"/>
                <w:color w:val="000000"/>
                <w:sz w:val="20"/>
              </w:rPr>
              <w:t>
 </w:t>
            </w:r>
          </w:p>
          <w:bookmarkEnd w:id="8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оборудования государственной психиатрической организации специализированного типа с интенсивным наблюдением инженерно-техническими средствами охраны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совместный приказ</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 Казахстан и</w:t>
            </w:r>
            <w:r>
              <w:br/>
            </w:r>
            <w:r>
              <w:rPr>
                <w:rFonts w:ascii="Times New Roman"/>
                <w:b w:val="false"/>
                <w:i w:val="false"/>
                <w:color w:val="000000"/>
                <w:sz w:val="20"/>
              </w:rPr>
              <w:t>
Министра внутренних дел Республики Казахстан</w:t>
            </w:r>
          </w:p>
          <w:bookmarkEnd w:id="84"/>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МВД,</w:t>
            </w:r>
            <w:r>
              <w:br/>
            </w:r>
            <w:r>
              <w:rPr>
                <w:rFonts w:ascii="Times New Roman"/>
                <w:b w:val="false"/>
                <w:i w:val="false"/>
                <w:color w:val="000000"/>
                <w:sz w:val="20"/>
              </w:rPr>
              <w:t>
МЗ</w:t>
            </w:r>
          </w:p>
          <w:bookmarkEnd w:id="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Заппаров А.Р.,</w:t>
            </w:r>
            <w:r>
              <w:br/>
            </w:r>
            <w:r>
              <w:rPr>
                <w:rFonts w:ascii="Times New Roman"/>
                <w:b w:val="false"/>
                <w:i w:val="false"/>
                <w:color w:val="000000"/>
                <w:sz w:val="20"/>
              </w:rPr>
              <w:t>
</w:t>
            </w:r>
            <w:r>
              <w:rPr>
                <w:rFonts w:ascii="Times New Roman"/>
                <w:b w:val="false"/>
                <w:i w:val="false"/>
                <w:color w:val="000000"/>
                <w:sz w:val="20"/>
              </w:rPr>
              <w:t>Гиният А.</w:t>
            </w:r>
            <w:r>
              <w:br/>
            </w:r>
            <w:r>
              <w:rPr>
                <w:rFonts w:ascii="Times New Roman"/>
                <w:b w:val="false"/>
                <w:i w:val="false"/>
                <w:color w:val="000000"/>
                <w:sz w:val="20"/>
              </w:rPr>
              <w:t>
 </w:t>
            </w:r>
          </w:p>
          <w:bookmarkEnd w:id="8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состава и Положения о Центральной комиссии по биоэтике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8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 выписывания, учета и хранения рецептов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8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составления и оформления инструкции по медицинскому применению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8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показаний и противопоказаний для трансплантации искусственных органов (части органа) и (или) тканей (части ткани)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9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Генерального Прокурора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1"/>
          <w:p>
            <w:pPr>
              <w:spacing w:after="20"/>
              <w:ind w:left="20"/>
              <w:jc w:val="both"/>
            </w:pPr>
            <w:r>
              <w:rPr>
                <w:rFonts w:ascii="Times New Roman"/>
                <w:b w:val="false"/>
                <w:i w:val="false"/>
                <w:color w:val="000000"/>
                <w:sz w:val="20"/>
              </w:rPr>
              <w:t>
ГП</w:t>
            </w:r>
            <w:r>
              <w:br/>
            </w:r>
            <w:r>
              <w:rPr>
                <w:rFonts w:ascii="Times New Roman"/>
                <w:b w:val="false"/>
                <w:i w:val="false"/>
                <w:color w:val="000000"/>
                <w:sz w:val="20"/>
              </w:rPr>
              <w:t>
(по согласова нию)</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2"/>
          <w:p>
            <w:pPr>
              <w:spacing w:after="20"/>
              <w:ind w:left="20"/>
              <w:jc w:val="both"/>
            </w:pPr>
            <w:r>
              <w:rPr>
                <w:rFonts w:ascii="Times New Roman"/>
                <w:b w:val="false"/>
                <w:i w:val="false"/>
                <w:color w:val="000000"/>
                <w:sz w:val="20"/>
              </w:rPr>
              <w:t>
Ахметжанов М.М.</w:t>
            </w:r>
            <w:r>
              <w:br/>
            </w:r>
            <w:r>
              <w:rPr>
                <w:rFonts w:ascii="Times New Roman"/>
                <w:b w:val="false"/>
                <w:i w:val="false"/>
                <w:color w:val="000000"/>
                <w:sz w:val="20"/>
              </w:rPr>
              <w:t>
 </w:t>
            </w:r>
          </w:p>
          <w:bookmarkEnd w:id="9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привлечения независимых экспертов при проведении экспертизы качества медицинских услуг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3"/>
          <w:p>
            <w:pPr>
              <w:spacing w:after="20"/>
              <w:ind w:left="20"/>
              <w:jc w:val="both"/>
            </w:pPr>
            <w:r>
              <w:rPr>
                <w:rFonts w:ascii="Times New Roman"/>
                <w:b w:val="false"/>
                <w:i w:val="false"/>
                <w:color w:val="000000"/>
                <w:sz w:val="20"/>
              </w:rPr>
              <w:t>
октябрь 2020 года</w:t>
            </w:r>
            <w:r>
              <w:br/>
            </w:r>
            <w:r>
              <w:rPr>
                <w:rFonts w:ascii="Times New Roman"/>
                <w:b w:val="false"/>
                <w:i w:val="false"/>
                <w:color w:val="000000"/>
                <w:sz w:val="20"/>
              </w:rPr>
              <w:t>
 </w:t>
            </w:r>
          </w:p>
          <w:bookmarkEnd w:id="93"/>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9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субъектам здравоохранения на оказание услуг по проведению независимой экспертизы качества медицинских услуг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5"/>
          <w:p>
            <w:pPr>
              <w:spacing w:after="20"/>
              <w:ind w:left="20"/>
              <w:jc w:val="both"/>
            </w:pPr>
            <w:r>
              <w:rPr>
                <w:rFonts w:ascii="Times New Roman"/>
                <w:b w:val="false"/>
                <w:i w:val="false"/>
                <w:color w:val="000000"/>
                <w:sz w:val="20"/>
              </w:rPr>
              <w:t>
октябрь 2020 года</w:t>
            </w:r>
            <w:r>
              <w:br/>
            </w:r>
            <w:r>
              <w:rPr>
                <w:rFonts w:ascii="Times New Roman"/>
                <w:b w:val="false"/>
                <w:i w:val="false"/>
                <w:color w:val="000000"/>
                <w:sz w:val="20"/>
              </w:rPr>
              <w:t>
 </w:t>
            </w:r>
          </w:p>
          <w:bookmarkEnd w:id="95"/>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9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9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Номенклатуры, Правил заготовки, переработки, контроля качества, хранения, реализации крови, ее компонентов, а также Правил переливания крови, ее компонентов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9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сроков передачи на хранение резервной копии электронного информационного ресурса на единую платформу резервного хранения электронных информационных ресурсов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цифрового развития, инноваций и аэрокосмической промышленности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9"/>
          <w:p>
            <w:pPr>
              <w:spacing w:after="20"/>
              <w:ind w:left="20"/>
              <w:jc w:val="both"/>
            </w:pPr>
            <w:r>
              <w:rPr>
                <w:rFonts w:ascii="Times New Roman"/>
                <w:b w:val="false"/>
                <w:i w:val="false"/>
                <w:color w:val="000000"/>
                <w:sz w:val="20"/>
              </w:rPr>
              <w:t>
Оспанов А.Е.</w:t>
            </w:r>
            <w:r>
              <w:br/>
            </w:r>
            <w:r>
              <w:rPr>
                <w:rFonts w:ascii="Times New Roman"/>
                <w:b w:val="false"/>
                <w:i w:val="false"/>
                <w:color w:val="000000"/>
                <w:sz w:val="20"/>
              </w:rPr>
              <w:t>
 </w:t>
            </w:r>
          </w:p>
          <w:bookmarkEnd w:id="9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оплаты независимой экспертизы качества медицинских услуг (помощи), проводимой аккредитованными субъектами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0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единого медицинского информационного call-центра и регламента его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0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0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заболеваний, представляющих опасность для окружающих и объема медицинской помощи, при которых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0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медицинских противопоказаний к проведению профилактических прививок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0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оптовой и розничной реализации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5"/>
          <w:p>
            <w:pPr>
              <w:spacing w:after="20"/>
              <w:ind w:left="20"/>
              <w:jc w:val="both"/>
            </w:pPr>
            <w:r>
              <w:rPr>
                <w:rFonts w:ascii="Times New Roman"/>
                <w:b w:val="false"/>
                <w:i w:val="false"/>
                <w:color w:val="000000"/>
                <w:sz w:val="20"/>
              </w:rPr>
              <w:t>
октябрь 2020 года</w:t>
            </w:r>
            <w:r>
              <w:br/>
            </w:r>
            <w:r>
              <w:rPr>
                <w:rFonts w:ascii="Times New Roman"/>
                <w:b w:val="false"/>
                <w:i w:val="false"/>
                <w:color w:val="000000"/>
                <w:sz w:val="20"/>
              </w:rPr>
              <w:t>
 </w:t>
            </w:r>
          </w:p>
          <w:bookmarkEnd w:id="105"/>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0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хронических заболеваний, подлежащих динамическому наблюдению</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0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представления отчетов производителем, импортером табачных изделий, в том числе изделий с нагреваемым табаком, электронных систем потребления и жидкостей для них о результатах лабораторных исследований по предельно допустимому содержанию никотина во всех марках табака и табачных изделий, в том числе изделиях с нагреваемым табаком, электронных системах потребления и жидкостях для них, производителями, импортерами табачных изделий, в том числе изделий с нагреваемым табаком, электронных систем потребления и жидкостей для них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0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и перечня видов высокотехнологичной медицинской помощи, а также критериев, согласно которым виды высокотехнологичной медицинской помощи переходят в перечень услуг специализированной медицинской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0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инфекционных, паразитарных заболеваний и заболеваний, представляющих опасность для окружающих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медицинской реабилитации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рекламы медицинских услуг (помощи)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1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перечня медицинских и социальных показаний, а также противопоказаний для проведения искусственного прерывания беременности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обучения граждан Республики Казахстан навыкам оказания первой помощи, а также перечня экстренных и неотложных состояний, при которых оказывается первая помощь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медицинских осмотров лиц, претендующих на получение права управления транспортными средствами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заболеваний, связанных с воздействием ионизирующего излучения, и правил установления причинной связи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медицинской помощи лицам, больным туберкулезом, направленным на принудительное лечение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1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красителей и вспомогательных веществ, запрещенных к применению в Республике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1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прохождения скрининговых исследований целевыми группами лиц, подлежащих скрининговым исследованиям, объема и периодичности проведения данных исследований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0"/>
          <w:p>
            <w:pPr>
              <w:spacing w:after="20"/>
              <w:ind w:left="20"/>
              <w:jc w:val="both"/>
            </w:pPr>
            <w:r>
              <w:rPr>
                <w:rFonts w:ascii="Times New Roman"/>
                <w:b w:val="false"/>
                <w:i w:val="false"/>
                <w:color w:val="000000"/>
                <w:sz w:val="20"/>
              </w:rPr>
              <w:t>
ноябрь</w:t>
            </w:r>
            <w:r>
              <w:br/>
            </w:r>
            <w:r>
              <w:rPr>
                <w:rFonts w:ascii="Times New Roman"/>
                <w:b w:val="false"/>
                <w:i w:val="false"/>
                <w:color w:val="000000"/>
                <w:sz w:val="20"/>
              </w:rPr>
              <w:t>
2020 года</w:t>
            </w:r>
          </w:p>
          <w:bookmarkEnd w:id="120"/>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2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приоритетных направлении биомедицинских исследований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2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информированного письменного согласия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2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определения случаев (событий) медицинского инцидента, их учета и анализа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2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лекарственных средств и медицинских изделий, закупаемых у единого дистрибьютора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2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размещении государственного образовательного заказа на подготовку и повышение квалификации кадров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2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ведения реестра и порядка включения в реестр образовательных программ по уровням образования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2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2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почетных званий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2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отраслевой системы поощрения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Нусупова А.Б.</w:t>
            </w:r>
            <w:r>
              <w:br/>
            </w:r>
            <w:r>
              <w:rPr>
                <w:rFonts w:ascii="Times New Roman"/>
                <w:b w:val="false"/>
                <w:i w:val="false"/>
                <w:color w:val="000000"/>
                <w:sz w:val="20"/>
              </w:rPr>
              <w:t>
 </w:t>
            </w:r>
          </w:p>
          <w:bookmarkEnd w:id="13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типовой системы оплаты труда работников государственных предприятий на праве хозяйственного ведения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А.Б.</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минимальных нормативов обеспеченности регионов медицинскими работниками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 национальном координаторе по кадровым ресурсам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подтверждения результатов непрерывного профессионального развития работников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3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номенклатуры специальностей и специализаций в области здравоохранения, номенклатуры и квалификационные характеристики должностей работников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3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оценки качества лекарственных средств и медицинских изделий, зарегистрированных в Республике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реестра субъектов здравоохранения, осуществляющих оптовую и розничную реализацию медицинских изделий в уведомительном порядке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Казахстанского национального лекарственного формуляра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Казахстанского национального лекарственного формуляра,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 разработки лекарственных формуляров организаций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оценки рационального использования лекарственных средств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сервисного обслуживания медицинских изделий в Республике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по контрактному фракционированию</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3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4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4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форм договора по предоставлению платных медицинских услуг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2"/>
          <w:p>
            <w:pPr>
              <w:spacing w:after="20"/>
              <w:ind w:left="20"/>
              <w:jc w:val="both"/>
            </w:pPr>
            <w:r>
              <w:rPr>
                <w:rFonts w:ascii="Times New Roman"/>
                <w:b w:val="false"/>
                <w:i w:val="false"/>
                <w:color w:val="000000"/>
                <w:sz w:val="20"/>
              </w:rPr>
              <w:t>
Нусупова А.Б.</w:t>
            </w:r>
            <w:r>
              <w:br/>
            </w:r>
            <w:r>
              <w:rPr>
                <w:rFonts w:ascii="Times New Roman"/>
                <w:b w:val="false"/>
                <w:i w:val="false"/>
                <w:color w:val="000000"/>
                <w:sz w:val="20"/>
              </w:rPr>
              <w:t>
 </w:t>
            </w:r>
          </w:p>
          <w:bookmarkEnd w:id="14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формирования (расчета) показателей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4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4"/>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4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методики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5"/>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4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тарифов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6"/>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4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7"/>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4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8"/>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4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государственного норматива сети организаций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4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согласования и утверждения единого перспективного плана развития инфраструктуры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5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минимальных стандартов оснащения организаций здравоохранения медицинскими изделиями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5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медицинского освидетельствования для установления факта употребления психоактивного вещества и состояния опьянения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5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организации оказания медико-социальной помощи в области психического здоровья населению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26 марта 2015 года № 204 "Об утверждении Правил исполнения судебных актов за счет государственного бюджета по возмещению вреда, причиненного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домашнего ареста, подписки о невыезде, незаконного наложения административного взыскания в виде ареста или исправительных работ, незаконного помещения в психиатрическое или другое лечебное учреждение"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3"/>
          <w:p>
            <w:pPr>
              <w:spacing w:after="20"/>
              <w:ind w:left="20"/>
              <w:jc w:val="both"/>
            </w:pPr>
            <w:r>
              <w:rPr>
                <w:rFonts w:ascii="Times New Roman"/>
                <w:b w:val="false"/>
                <w:i w:val="false"/>
                <w:color w:val="000000"/>
                <w:sz w:val="20"/>
              </w:rPr>
              <w:t>
Ашуев А.Ж.</w:t>
            </w:r>
            <w:r>
              <w:br/>
            </w:r>
            <w:r>
              <w:rPr>
                <w:rFonts w:ascii="Times New Roman"/>
                <w:b w:val="false"/>
                <w:i w:val="false"/>
                <w:color w:val="000000"/>
                <w:sz w:val="20"/>
              </w:rPr>
              <w:t>
 </w:t>
            </w:r>
          </w:p>
          <w:bookmarkEnd w:id="15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Заместителя Премьер-Министра Республики Казахстан – Министра финансов Республики Казахстан от 28 апреля 2014 года № 191 "Об утверждении Правил проведения квалификационного экзамена"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4"/>
          <w:p>
            <w:pPr>
              <w:spacing w:after="20"/>
              <w:ind w:left="20"/>
              <w:jc w:val="both"/>
            </w:pPr>
            <w:r>
              <w:rPr>
                <w:rFonts w:ascii="Times New Roman"/>
                <w:b w:val="false"/>
                <w:i w:val="false"/>
                <w:color w:val="000000"/>
                <w:sz w:val="20"/>
              </w:rPr>
              <w:t>
Баедилов К.Е.</w:t>
            </w:r>
            <w:r>
              <w:br/>
            </w:r>
            <w:r>
              <w:rPr>
                <w:rFonts w:ascii="Times New Roman"/>
                <w:b w:val="false"/>
                <w:i w:val="false"/>
                <w:color w:val="000000"/>
                <w:sz w:val="20"/>
              </w:rPr>
              <w:t>
 </w:t>
            </w:r>
          </w:p>
          <w:bookmarkEnd w:id="15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внутренних дел Республики Казахстан от 25 ноября 2014 года № 843 "Об утверждении требований, предъявляемых к соответствию состояния здоровья и проведению медицинского освидетельствования спасателей"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по чрезвычайным ситуациям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5"/>
          <w:p>
            <w:pPr>
              <w:spacing w:after="20"/>
              <w:ind w:left="20"/>
              <w:jc w:val="both"/>
            </w:pPr>
            <w:r>
              <w:rPr>
                <w:rFonts w:ascii="Times New Roman"/>
                <w:b w:val="false"/>
                <w:i w:val="false"/>
                <w:color w:val="000000"/>
                <w:sz w:val="20"/>
              </w:rPr>
              <w:t>
Ильин Ю.В.</w:t>
            </w:r>
            <w:r>
              <w:br/>
            </w:r>
            <w:r>
              <w:rPr>
                <w:rFonts w:ascii="Times New Roman"/>
                <w:b w:val="false"/>
                <w:i w:val="false"/>
                <w:color w:val="000000"/>
                <w:sz w:val="20"/>
              </w:rPr>
              <w:t>
 </w:t>
            </w:r>
          </w:p>
          <w:bookmarkEnd w:id="15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изменений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здравоохранения Республики Казахстан и Министра национальной экономики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МНЭ</w:t>
            </w:r>
          </w:p>
          <w:bookmarkEnd w:id="1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r>
              <w:rPr>
                <w:rFonts w:ascii="Times New Roman"/>
                <w:b w:val="false"/>
                <w:i w:val="false"/>
                <w:color w:val="000000"/>
                <w:sz w:val="20"/>
              </w:rPr>
              <w:t>Мадиев Ж.Х.</w:t>
            </w:r>
            <w:r>
              <w:br/>
            </w:r>
            <w:r>
              <w:rPr>
                <w:rFonts w:ascii="Times New Roman"/>
                <w:b w:val="false"/>
                <w:i w:val="false"/>
                <w:color w:val="000000"/>
                <w:sz w:val="20"/>
              </w:rPr>
              <w:t>
 </w:t>
            </w:r>
          </w:p>
          <w:bookmarkEnd w:id="15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медицинских противопоказаний для получения разрешений в сферах оборота гражданского и служебного оружия, гражданских пиротехнических веществ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разработки и пересмотра клинических протоколов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5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внедрения и оценки эффективности внедрения клинических протоколов в практическое здравоохранение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5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квалификационных требований, предъявляемых к медицинской и фармацевтической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6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медицинской помощи посредством передвижных медицинских комплексов и медицинских поездов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6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сурдологической помощи населению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6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изъятия, заготовки, хранения, консервации, транспортировки, трансплантации органов (части органа) и (или) тканей (части ткани) от донора к реципиенту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6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6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систем классификации, справочников и номенклатуры в области цифрового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6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минимальных требований к медицинским информационным системам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6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электронным информационным ресурсам для дистанционных медицинских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6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Инструкции по кодированию заболеваемости и смертности, Инструкции по использованию международных классификаторов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6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Методики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6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сооплаты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предельных цен и наценок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предельных цен на торговое наименование лекарственного средства для розничной и оптовой реализации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7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профессиональных заболеваний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7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17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7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7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питания в организациях здравоохранения и образования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конфиденциального аудита в медицинских организациях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18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аккредитации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сроков проведения постаккредитационного мониторинга и отзыва свидетельства об аккредитации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реестра независимых экспертов, а также основания включения и исключения из единого реестра независимых экспертов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экспертизы установления связи профессионального заболевания с выполнением трудовых (служебных) обязанностей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санитарно-эпидемиологической экспертизы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реестра потенциально опасных химических, биологических веществ, запрещенных к применению в Республике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информации по медицинским отходам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8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гигиенического обучения лиц декретированной группы населения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2"/>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w:t>
            </w:r>
          </w:p>
          <w:bookmarkEnd w:id="1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государственной регистрации продукции, определяемой нормативными правовыми актами Евразийского экономического союза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взаимодействия государственных органов при проведении санитарно-противоэпидемических и санитарно-профилактических мероприятий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медицинских противопоказаний для заключения трудового договора на тяжелые работы, работы с вредными и (или) опасными условиями труда, подземные работы, а также для допуска к работе лица, относящегося к декретированной группе населения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19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стандартов надлежащих фармацевтических практик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инспектирования в сфере обращения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фармацевтического инспектората, ведения реестра фармацевтических инспекторов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объединенной комиссии по качеству медицинских услуг и положения о ее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и систематизации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ускоренной процедуры проведения экспертизы лекарственного средства или медицинского изделия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сертификата на фармацевтический продукт (СРР) для регистрации отечественных лекарственных средств за рубежом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аккредитации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0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специальностей и специализаций, подлежащих сертификации специалистов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1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условий допуска к сертификации специалиста в области здравоохранения лица, получившего медицинское образование за пределами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сертификации менеджера в области здравоохранения, подтверждения действия сертификата менеджера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1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объектов высокой и незначительной значимости, подлежащих государственному контролю в сфере оказания медицинских услуг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и проведения внутренней и внешней экспертиз качества медицинских услуг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сведений, необходимых для осуществления камерального контроля, а также Правил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санитарно-эпидемиологического аудита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информации о проведенном аудите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рекламы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рекламы биологически активных добавок к пище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1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сбора, обработки, хранения, защиты и предоставления персональных медицинских данных субъектами цифрового здравоохранения агрегатором персональных данных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2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объема и кратности данных для предоставления в Национальный электронный паспорт здоровья и электронные информационные ресурсы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2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разграничения прав доступа субъектов цифрового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2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доступа к электронному информационному ресурсу уполномоченного органа, содержащему электронные паспорта здоровья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2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оплаты услуг субъектов здравоохранения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4"/>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22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администраторами бюджетных программ или фондом социального медицинского страхования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5"/>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22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и использования данных национальных счетов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6"/>
          <w:p>
            <w:pPr>
              <w:spacing w:after="20"/>
              <w:ind w:left="20"/>
              <w:jc w:val="both"/>
            </w:pPr>
            <w:r>
              <w:rPr>
                <w:rFonts w:ascii="Times New Roman"/>
                <w:b w:val="false"/>
                <w:i w:val="false"/>
                <w:color w:val="000000"/>
                <w:sz w:val="20"/>
              </w:rPr>
              <w:t>
Шоранов М.Е.</w:t>
            </w:r>
            <w:r>
              <w:br/>
            </w:r>
            <w:r>
              <w:rPr>
                <w:rFonts w:ascii="Times New Roman"/>
                <w:b w:val="false"/>
                <w:i w:val="false"/>
                <w:color w:val="000000"/>
                <w:sz w:val="20"/>
              </w:rPr>
              <w:t>
 </w:t>
            </w:r>
          </w:p>
          <w:bookmarkEnd w:id="22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статистического наблюдения в области здравоохранения, форм статистического учета и отчетности в области здравоохранения, Правил их ведения, заполнения и сроков представления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 первичной учетной документации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форм первичной отчетной документации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медицинской помощи в период оздоровления и организованного отдыха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2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непрерывного образования детей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Министра здравоохранения Республики Казахстан и Министра образования и науки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8"/>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МОН</w:t>
            </w:r>
          </w:p>
          <w:bookmarkEnd w:id="2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Каринова Ш.Т.</w:t>
            </w:r>
          </w:p>
          <w:bookmarkEnd w:id="22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содержания детей-сирот, детей, оставшихся без попечения родителей, и детей, находящихся в трудной жизненной ситуации, до достижения ими возраста трех лет включительно в государственных медицинских организациях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Типовых правил проведения занятия физической зарядкой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допуска в дошкольные организации детей, не получивших плановые профилактические прививки, и порогового уровня коллективного иммунитета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3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выдачи, учета и ведения личных медицинских книжек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3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диагностических услуг, в том числе лабораторной диагностики, включенных в специализированную медицинскую помощь в амбулаторных условиях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процедур и манипуляций, включенных в специализированную медицинскую помощь в амбулаторных условиях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временной нетрудоспособности, а также выдачи листа или справки о временной нетрудоспособности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первой помощи лицами без медицинского образования, в том числе прошедшими соответствующую подготовку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организациям здравоохранения, осуществляющим подготовку сертифицированных тренеров для обучения граждан Республики Казахстан навыкам оказания первой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3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оказания первой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3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разработки и утверждения документов государственной системы санитарно-эпидемиологического нормирования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декретированной группы населения, подлежащей гигиеническому обучению</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мероприятий по профилактике туберкулеза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4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мероприятий по профилактике ВИЧ-инфекции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4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санитарных правил "Санитарно-эпидемиологические требования к сбору, транспортировке, хранению, обезвреживанию, использованию медицинских отходов"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ограничительных мероприятий, в том числе карантина, и перечня инфекционных заболеваний, при угрозе возникновения и распространения которых вводятся ограничительные мероприятия, в том числе карантин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критериев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и расследования, ведения учета и отчетности случаев инфекционных, паразитарных, заболеваний и (или) отравлений, неблагоприятных проявлений после иммунизации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специалистами субъектов здравоохранения, осуществляющих деятельность в сфере профилактики ВИЧ-инфекции, расследования случаев ВИЧ-инфекции среди населения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4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регистрации субъектами здравоохранения всех случаев профессиональных заболеваний и (или) отравлений, в том числе подозрений на профессиональные заболевания и (или) отравления, обусловленных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4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сообщения в государственный орган в сфере санитарно-эпидемиологического благополучия населения о случае профессионального заболевания и (или) отравления, связанного с выполнением работника своих трудовых (служебных) обязанностей либо иных действий по собственной инициативе в интересах работодателя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0"/>
          <w:p>
            <w:pPr>
              <w:spacing w:after="20"/>
              <w:ind w:left="20"/>
              <w:jc w:val="both"/>
            </w:pPr>
            <w:r>
              <w:rPr>
                <w:rFonts w:ascii="Times New Roman"/>
                <w:b w:val="false"/>
                <w:i w:val="false"/>
                <w:color w:val="000000"/>
                <w:sz w:val="20"/>
              </w:rPr>
              <w:t>
Сарбасов А.А.</w:t>
            </w:r>
            <w:r>
              <w:br/>
            </w:r>
            <w:r>
              <w:rPr>
                <w:rFonts w:ascii="Times New Roman"/>
                <w:b w:val="false"/>
                <w:i w:val="false"/>
                <w:color w:val="000000"/>
                <w:sz w:val="20"/>
              </w:rPr>
              <w:t xml:space="preserve">
  </w:t>
            </w:r>
          </w:p>
          <w:bookmarkEnd w:id="25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временного перевода на более легкую работу по состоянию здоровья на срок, указанный в медицинском заключении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5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предупреждения о вреде курения в местах, где осуществляется продажа табачных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5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требований к оборудованию мест, выделенных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5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эскиза предупреждений о вреде потребления табачных изделий и никотина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5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предельно допустимых уровней содержания никотина и смолистых веществ в курительных табачных изделиях, в том числе изделиях с нагреваемым табаком, табаком для кальяна, кальянной смеси, системе для нагрева табака, электронных системах потребления и жидкостях для них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5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27 февраля 2015 года № 145 "Об утверждении Правил и формы представления декларации об остатках и (или) обороте табачных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6"/>
          <w:p>
            <w:pPr>
              <w:spacing w:after="20"/>
              <w:ind w:left="20"/>
              <w:jc w:val="both"/>
            </w:pPr>
            <w:r>
              <w:rPr>
                <w:rFonts w:ascii="Times New Roman"/>
                <w:b w:val="false"/>
                <w:i w:val="false"/>
                <w:color w:val="000000"/>
                <w:sz w:val="20"/>
              </w:rPr>
              <w:t>
Баедилов К.Е.</w:t>
            </w:r>
            <w:r>
              <w:br/>
            </w:r>
            <w:r>
              <w:rPr>
                <w:rFonts w:ascii="Times New Roman"/>
                <w:b w:val="false"/>
                <w:i w:val="false"/>
                <w:color w:val="000000"/>
                <w:sz w:val="20"/>
              </w:rPr>
              <w:t>
 </w:t>
            </w:r>
          </w:p>
          <w:bookmarkEnd w:id="25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Первого заместителя Премьер-Министра Республики Казахстан – Министра финансов Республики Казахстан от 26 декабря 2019 года № 1424 "Об утверждении Перечня товаров, на которые распространяется обязанность по оформлению сопроводительных накладных на товары, а также Правил оформления и их документооборота"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8 февраля 2018 года № 143 "Об утверждении Правил маркировки (перемаркировки) алкогольной продукции, за исключением виноматериала, пива и пивного напитка, учетно-контрольными марками и табачных изделий акцизными марками, а также форм, содержания и элементов защиты акцизных и учетно-контрольных марок"</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и дополнений в </w:t>
            </w:r>
            <w:r>
              <w:rPr>
                <w:rFonts w:ascii="Times New Roman"/>
                <w:b w:val="false"/>
                <w:i w:val="false"/>
                <w:color w:val="000000"/>
                <w:sz w:val="20"/>
              </w:rPr>
              <w:t>приказ</w:t>
            </w:r>
            <w:r>
              <w:rPr>
                <w:rFonts w:ascii="Times New Roman"/>
                <w:b w:val="false"/>
                <w:i w:val="false"/>
                <w:color w:val="000000"/>
                <w:sz w:val="20"/>
              </w:rPr>
              <w:t xml:space="preserve"> Министра финансов Республики Казахстан от 15 февраля 2017 года № 102 "Об утверждении Правил присвоения персональных идентификационных номеров-кодов на табачные изделия"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финансов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Баедилов К.Е.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обогащения (фортификации) и обращения на рынке пищевой продукции, подлежащей обязательной фортификации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5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производства и реализации нейодированной пищевой соли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5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и кратности осуществления государственными органами и организациями санитарно-эпидемиологической службы санитарно-эпидемиологического мониторинга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5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ведения первичной медицинской документации и представления отчетов и специфики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скорой медицинской помощи, в том числе с привлечением медицинской авиации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доврачебной медицинской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прикрепления физических лиц к организациям здравоохранения, оказывающим первичную медико-санитарную помощь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специализированной, в том числе высокотехнологичной, медицинской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лечебно-диагностических мероприятий, проводимых в приемном отделении круглосуточного стационара до установления диагноза, не требующего лечения в условиях круглосуточного стационара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заболеваний, при которых специализированная медицинская помощь в стационарных условиях оказывается в плановой форме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xml:space="preserve">
  </w:t>
            </w:r>
          </w:p>
          <w:bookmarkEnd w:id="26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перечня медицинской реабилитации, оказываемой лицам с врожденными заболеваниями после острых состояний, хирургических вмешательств, травм, а также их последствий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в амбулаторных, стационарных, стационарозамещающих условиях медицинских организаций первичного, вторичного и третичного уровней, а также на дому и санаторно-курортных организациях медицинской реабилитации врожденных заболеваний, последствий острых состояний, хирургических вмешательств и травм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стандарта оказания паллиативной медицинской помощи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6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оказания сестринского ухода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предоставления и оплаты дистанционных медицинских услуг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организации проведения лабораторной диагностики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осуществления контроля и выполнения референс-лабораториями внешней оценки качества измерений лабораторных исследований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референс-лабораторий, Положения об их деятельности, а также критериев и требований к их выбору</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стандарта организации оказания патологоанатомической диагностики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документа, удостоверяющего факт наступления смерти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произведения независимым (независимыми) экспертом (экспертами) патологоанатомического вскрытия по требованию супруга (супруги), близких родственников или законного представителя умершего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оценки технологий здравоохранения и их применения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Гиният 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и объема медицинской помощи, предоставляемых иностранцам и лицам без гражданства, свобода которых ограничена, а также отбывающим наказание по приговору суда в местах лишения свободы, задержанным, заключенным под стражу и помещенным в специальные учреждения в рамках гарантированного объема бесплатной медицинской помощи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внутренних дел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8"/>
          <w:p>
            <w:pPr>
              <w:spacing w:after="20"/>
              <w:ind w:left="20"/>
              <w:jc w:val="both"/>
            </w:pPr>
            <w:r>
              <w:rPr>
                <w:rFonts w:ascii="Times New Roman"/>
                <w:b w:val="false"/>
                <w:i w:val="false"/>
                <w:color w:val="000000"/>
                <w:sz w:val="20"/>
              </w:rPr>
              <w:t>
Заппаров А.Р.,</w:t>
            </w:r>
            <w:r>
              <w:br/>
            </w:r>
            <w:r>
              <w:rPr>
                <w:rFonts w:ascii="Times New Roman"/>
                <w:b w:val="false"/>
                <w:i w:val="false"/>
                <w:color w:val="000000"/>
                <w:sz w:val="20"/>
              </w:rPr>
              <w:t>
Гиният А.</w:t>
            </w:r>
          </w:p>
          <w:bookmarkEnd w:id="27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вспомогательных репродуктивных методов и технологий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7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донорства половых клеток, тканей репродуктивных органов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проведения хирургической стерилизации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вида используемого лекарственного препарата, периодичности его введения в рамках установленного судом срока действия принудительной меры медицинского характера, а также Правил применения данной меры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 условий совершения и передачи организациям здравоохранения анатомического дара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медицинского освидетельствования и проведения смены пола для лиц с расстройствами половой идентификации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добровольного анонимного и (или) конфиденциального медицинского обследования и консультирования по вопросам ВИЧ-инфекции в рамках гарантированного объема бесплатной медицинской помощи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обязательного конфиденциального медицинского обследования на наличие ВИЧ-инфекции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внутреннего распорядка для принудительного лечения в организациях, оказывающих медицинскую помощь в области психического здоровья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прохождения поддерживающего лечения лиц, подвергавшихся принудительному лечению после выписки из организации для принудительного лечения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динамического наблюдения, а также прекращения динамического наблюдения за лицами с психическими, поведенческими расстройствами (заболеваниями)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8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организации деятельности центров временной адаптации и детоксикации и Правил внутреннего распорядка центра временной адаптации и детоксикации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29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оказания платных услуг субъектами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2"/>
          <w:p>
            <w:pPr>
              <w:spacing w:after="20"/>
              <w:ind w:left="20"/>
              <w:jc w:val="both"/>
            </w:pPr>
            <w:r>
              <w:rPr>
                <w:rFonts w:ascii="Times New Roman"/>
                <w:b w:val="false"/>
                <w:i w:val="false"/>
                <w:color w:val="000000"/>
                <w:sz w:val="20"/>
              </w:rPr>
              <w:t>
Нусупова А.Б.</w:t>
            </w:r>
            <w:r>
              <w:br/>
            </w:r>
            <w:r>
              <w:rPr>
                <w:rFonts w:ascii="Times New Roman"/>
                <w:b w:val="false"/>
                <w:i w:val="false"/>
                <w:color w:val="000000"/>
                <w:sz w:val="20"/>
              </w:rPr>
              <w:t>
 </w:t>
            </w:r>
          </w:p>
          <w:bookmarkEnd w:id="29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формирования и ведения регистра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прохождения прижизненного донора органов (части органов) и (или) тканей (части ткани всестороннего медицинского обследования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состава и Положения об Этической комиссии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ноябрь 2020 года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деятельности банка тканей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9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9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изъятия и консервации органов зрения от трупов с целью трансплантации в организациях, осуществляющих деятельность патологической анатомии и судебно-медицинской экспертизы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29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включения граждан Республики Казахстан с искусственными органами (частями органа) и (или) тканями (частями ткани) в регистр потенциальных реципиентов органов (части органа) и (или) тканей (части ткани)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0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стратегического партнерства в сфере медицинского образования и науки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размещения государственного заказа, приема на обучение и подготовки медицинских кадров в резидентуре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формы типового договора об обучении по программе резидентуры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5"/>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внесении дополнений в приказ Министра здравоохранения Республики Казахстан от 18 сентября 2018 года № КР ДСМ-16 "Об утверждении Правил подготовки медицинских кадров в интернатуре и Правил подготовки медицинских кадров в резидентуре"</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присвоения и пересмотра статуса научной организации в области здравоохранения, а также Правил проведения оценки результативности научной, научно-технической и инновационной деятельности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8"/>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w:t>
            </w:r>
          </w:p>
          <w:bookmarkEnd w:id="3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0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0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научно-медицинской экспертизы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0"/>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1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биомедицинских исследований и требований к исследовательским центрам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1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применения новых методов диагностики, лечения и медицинской реабилитации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1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срока действия сертификата соответствия требованиям деятельности биоэтических комиссий и Правил его выдачи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3"/>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1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создания и деятельности биобанков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4"/>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1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производителем лекарственного средства исследования стабильности, установления срока хранения и повторного контроля лекарственных средств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1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изготовления лекарственных препаратов и медицинских изделий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1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внутриаптечного контроля изготовленных лекарственных препаратов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1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доклинических (неклинических) исследований и требований к доклиническим базам оценки биологического действия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1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оценки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в рамках фармацевтической инспекции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1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технических испытаний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требований к клиническим базам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требований, предъявляемым к ним</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2"/>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2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установления сроков выдачи замечаний заявителю в процессе проведения экспертизы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цен на товары (работы, услуги), производимые и (или) реализуемые субъектом государственной монополии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4"/>
          <w:p>
            <w:pPr>
              <w:spacing w:after="20"/>
              <w:ind w:left="20"/>
              <w:jc w:val="both"/>
            </w:pPr>
            <w:r>
              <w:rPr>
                <w:rFonts w:ascii="Times New Roman"/>
                <w:b w:val="false"/>
                <w:i w:val="false"/>
                <w:color w:val="000000"/>
                <w:sz w:val="20"/>
              </w:rPr>
              <w:t>
МЗ</w:t>
            </w:r>
            <w:r>
              <w:br/>
            </w:r>
            <w:r>
              <w:rPr>
                <w:rFonts w:ascii="Times New Roman"/>
                <w:b w:val="false"/>
                <w:i w:val="false"/>
                <w:color w:val="000000"/>
                <w:sz w:val="20"/>
              </w:rPr>
              <w:t>
 </w:t>
            </w:r>
          </w:p>
          <w:bookmarkEnd w:id="3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экспертизы лекарственного средства или медицинского изделия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разработки, оформления, согласования, утверждения и внесения изменений и дополнений в Государственную фармакопею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маркировки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допуска к применению, применения и мониторинга эффективности и безопасности применения лекарственных средств передовой терапии</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2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2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перечня медицинских организаций, имеющих право осуществлять лечение в рамках Hospital exemption</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перечня медицинской техники, являющейся средством измерения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фармацевтических инспекций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 утверждении Правил проведения инспекций медицинских изделий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хранения и транспортировки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ввоза на территорию Республики Казахстан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6"/>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вывоза лекарственных средств и медицинских изделий с территории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7"/>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8"/>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предъявления при экспертизе лекарственных средств и медицинских изделий требований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39"/>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3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классификации медицинских изделий в зависимости от степени потенциального риска применения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0"/>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4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формирования и ведения номенклатуры медицинских изделий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1"/>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4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приостановления, запрета или изъятия из обращения либо ограничения применения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2"/>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42"/>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проведения фармаконадзора и мониторинга безопасности, качества и эффективности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3"/>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43"/>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деятельности формулярной системы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4"/>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44"/>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этики продвижения лекарственных средств и медицинских изделий</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5"/>
          <w:p>
            <w:pPr>
              <w:spacing w:after="20"/>
              <w:ind w:left="20"/>
              <w:jc w:val="both"/>
            </w:pPr>
            <w:r>
              <w:rPr>
                <w:rFonts w:ascii="Times New Roman"/>
                <w:b w:val="false"/>
                <w:i w:val="false"/>
                <w:color w:val="000000"/>
                <w:sz w:val="20"/>
              </w:rPr>
              <w:t>
Киясов Е.А.</w:t>
            </w:r>
            <w:r>
              <w:br/>
            </w:r>
            <w:r>
              <w:rPr>
                <w:rFonts w:ascii="Times New Roman"/>
                <w:b w:val="false"/>
                <w:i w:val="false"/>
                <w:color w:val="000000"/>
                <w:sz w:val="20"/>
              </w:rPr>
              <w:t>
 </w:t>
            </w:r>
          </w:p>
          <w:bookmarkEnd w:id="345"/>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учета кадровых ресурсов в области здравоохранения (ведения профессионального регистра)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6"/>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46"/>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Национального координатора по кадровым ресурсам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7"/>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47"/>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национальной политики управления кадровыми ресурсами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8"/>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48"/>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Кодекса чести медицинских и фармацевтических работников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49"/>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49"/>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 внесении изменений в </w:t>
            </w:r>
            <w:r>
              <w:rPr>
                <w:rFonts w:ascii="Times New Roman"/>
                <w:b w:val="false"/>
                <w:i w:val="false"/>
                <w:color w:val="000000"/>
                <w:sz w:val="20"/>
              </w:rPr>
              <w:t>приказ</w:t>
            </w:r>
            <w:r>
              <w:rPr>
                <w:rFonts w:ascii="Times New Roman"/>
                <w:b w:val="false"/>
                <w:i w:val="false"/>
                <w:color w:val="000000"/>
                <w:sz w:val="20"/>
              </w:rPr>
              <w:t xml:space="preserve"> Министра юстиции Республики Казахстан от 29 мая 2020 года № 69 "Об утверждении правил оказания государственных услуг по вопросам исполнительного производства"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юстиции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0"/>
          <w:p>
            <w:pPr>
              <w:spacing w:after="20"/>
              <w:ind w:left="20"/>
              <w:jc w:val="both"/>
            </w:pPr>
            <w:r>
              <w:rPr>
                <w:rFonts w:ascii="Times New Roman"/>
                <w:b w:val="false"/>
                <w:i w:val="false"/>
                <w:color w:val="000000"/>
                <w:sz w:val="20"/>
              </w:rPr>
              <w:t xml:space="preserve">
Мадалиев А.К. </w:t>
            </w:r>
            <w:r>
              <w:br/>
            </w:r>
            <w:r>
              <w:rPr>
                <w:rFonts w:ascii="Times New Roman"/>
                <w:b w:val="false"/>
                <w:i w:val="false"/>
                <w:color w:val="000000"/>
                <w:sz w:val="20"/>
              </w:rPr>
              <w:t>
 </w:t>
            </w:r>
          </w:p>
          <w:bookmarkEnd w:id="350"/>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признании утратившими силу некоторых приказов Министерства здравоохранения Республики Казахстан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Нусупова А.Б.</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размера денежного эквивалента бесплатного питания для восполнения объема крови и энергетических затрат организма донора после донации крови и (или) ее компонентов</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1"/>
          <w:p>
            <w:pPr>
              <w:spacing w:after="20"/>
              <w:ind w:left="20"/>
              <w:jc w:val="both"/>
            </w:pPr>
            <w:r>
              <w:rPr>
                <w:rFonts w:ascii="Times New Roman"/>
                <w:b w:val="false"/>
                <w:i w:val="false"/>
                <w:color w:val="000000"/>
                <w:sz w:val="20"/>
              </w:rPr>
              <w:t>
Гиният А.</w:t>
            </w:r>
            <w:r>
              <w:br/>
            </w:r>
            <w:r>
              <w:rPr>
                <w:rFonts w:ascii="Times New Roman"/>
                <w:b w:val="false"/>
                <w:i w:val="false"/>
                <w:color w:val="000000"/>
                <w:sz w:val="20"/>
              </w:rPr>
              <w:t>
 </w:t>
            </w:r>
          </w:p>
          <w:bookmarkEnd w:id="351"/>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предельных цен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здравоохранения Республики Казахстан</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Киясов Е.А.</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региональной политики управления кадровыми ресурсами в области здравоохранения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акиматов областей, городов республиканского значения и столицы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курирующие заместители акимов областей, городов республиканского значения и столицы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осуществления обязательной выплаты пособий медицинским работникам государственных медицинских организаций, работающим в сельской местности и поселках, городах районного значения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акиматов областей, городов республиканского значения и столицы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курирующие заместители акимов областей, городов республиканского значения и столицы</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8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определении минимального гарантированного объема мер социальной поддержки и льгот специалистам в области здравоохранения, в том числе на приобретение или строительство жилья за счет местного бюджета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маслихатов областей, городов республиканского значения и столицы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районов, городов республиканского значения и столицы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2020 года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курирующие заместители акимов областей, городов республиканского значения и столицы</w:t>
            </w:r>
          </w:p>
        </w:tc>
      </w:tr>
    </w:tbl>
    <w:p>
      <w:pPr>
        <w:spacing w:after="0"/>
        <w:ind w:left="0"/>
        <w:jc w:val="left"/>
      </w:pPr>
      <w:r>
        <w:br/>
      </w:r>
      <w:r>
        <w:rPr>
          <w:rFonts w:ascii="Times New Roman"/>
          <w:b w:val="false"/>
          <w:i w:val="false"/>
          <w:color w:val="000000"/>
          <w:sz w:val="28"/>
        </w:rPr>
        <w:t>
</w:t>
      </w:r>
    </w:p>
    <w:bookmarkStart w:name="z364" w:id="352"/>
    <w:p>
      <w:pPr>
        <w:spacing w:after="0"/>
        <w:ind w:left="0"/>
        <w:jc w:val="both"/>
      </w:pPr>
      <w:r>
        <w:rPr>
          <w:rFonts w:ascii="Times New Roman"/>
          <w:b w:val="false"/>
          <w:i w:val="false"/>
          <w:color w:val="000000"/>
          <w:sz w:val="28"/>
        </w:rPr>
        <w:t>
      Примечание: расшифровка аббревиатур:</w:t>
      </w:r>
    </w:p>
    <w:bookmarkEnd w:id="352"/>
    <w:tbl>
      <w:tblPr>
        <w:tblW w:w="0" w:type="auto"/>
        <w:tblCellSpacing w:w="0" w:type="auto"/>
        <w:tblBorders>
          <w:top w:val="none"/>
          <w:left w:val="none"/>
          <w:bottom w:val="none"/>
          <w:right w:val="none"/>
          <w:insideH w:val="none"/>
          <w:insideV w:val="none"/>
        </w:tblBorders>
      </w:tblPr>
      <w:tblGrid>
        <w:gridCol w:w="1134"/>
        <w:gridCol w:w="2752"/>
        <w:gridCol w:w="8414"/>
      </w:tblGrid>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МЮ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юстиции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ГП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Генеральная прокуратура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МФ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УДП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Делами Президента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МЧС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КНБ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МНЭ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МЦРИАП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11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МВД </w:t>
            </w:r>
          </w:p>
        </w:tc>
        <w:tc>
          <w:tcPr>
            <w:tcW w:w="27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