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905d" w14:textId="14c9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Концепции низкоуглеродного развития Казахстана до 2050 года с включением мер по "зеленому росту" и глубокой декарбонизации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2020 года № 162-р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98 Общенационального плана мероприятий по реализации Послания Главы государства народу Казахстана от 1 сентября 2020 года "Казахстан в новой реальности: время действий":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Концепции низкоуглеродного развития Казахстана до 2050 года с включением мер по "зеленому росту" и глубокой декарбонизации национальной экономики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5 мая 2021 года разработать и внести в Правительство проект Концепции низкоуглеродного развития Казахстана до 2050 года с включением мер по "зеленому росту" и глубокой декарбонизации национальной экономики.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распоряжения возложить на Заместителя Премьер-Министра Республики Казахстан Скляра Р.В.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162-р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разработке Концепции низкоуглеродного развития Казахстана до 2050 года с включением мер по "зеленому росту" и глубокой декарбонизации национальной экономики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Казахстан, руководитель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экологии, геологии и природных ресурсов Республики Казахстан, заместитель руководителя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климатической политики и зеленых технологий Министерства экологии, геологии и природных ресурсов Республики Казахстан, секретарь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финансов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вице-министр сельского хозяйства 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здравоохранения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национальной экономики Республики Казахстан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индустрии и инфраструктурного развития Республики Казахстан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Агентства по защите и развитию конкуренции Республики Казахстан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стратегическому планированию и реформам Республики Казахстан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Центра зеленых финансов акционерного общества "Международный финансовый центр "Астана"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"Ассоциация "KAZENERGY"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акционерного общества "Жасыл Даму"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научно-образовательного центра "Зеленая академия"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"Национальный управляющий холдинг "Байтерек"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сектора "Энергетика" акционерного общества "Фонд национального благосостояния "Самрук-Казына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координатор по промышленной безопасности, охране труда и окружающей среды Центра управления производственной безопасностью акционерного общества "Фонд национального благосостояния "Самрук-Казына"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производству и управлению активами акционерного общества "Самрук-Энерго"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"Международный центр зеленых технологий и инвестиционных проектов"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"Ассоциация экологических организаций Казахстана"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региональных экологических инициатив "ECOJER"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"Казахстанская ассоциация производителей цемента и бетона "QAZCEM"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охраны окружающей среды Евразийской промышленной ассоциации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саморегулируемой организации "Казахстанская ассоциация по управлению отходами "KazWaste"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Казахстанской ассоциации природопользователей для устойчивого развития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"Казахстанская Электроэнергетическая Ассоциация"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представитель Представительства Программы развития Организаций Объединенных Наций в Казахстане (по согласованию)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Совета иностранных инвесторов при Президенте Республики Казахстан (по согласованию)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проекта по разработке Концепции низкоуглеродного развития Представительства Германского общества по международному сотрудничеству GIZ (по согласованию)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