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9aa3" w14:textId="d389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марта 2021 года № 56-р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 следующее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Консультационном совете по вопросам налогообложения: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выработка предложений о сохранении или продлении, исключении или сокращении размера (срока) налоговой льготы.".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