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f1a4" w14:textId="a91f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27 марта 2020 года № 55-р "Об утверждении Дорожной карты занятости на 2020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2021 года № 154-р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"Об утверждении Дорожной карты занятости на 2020 – 2021 годы"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 2020 – 2021 годы, утвержденной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и направления реализации Дорожной карты занятости на 2021 год"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Цели и направления реализации Дорожной карты занятости на 2021 год";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и направления реализации Дорожной карты занятости на 2021 год":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достижения указанных целей Дорожная карта предусматривает следующие направления: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жизни населения за счет реализации инфраструктурных проектов социально-культурной сферы, инженерно-транспортной, производственной (индустриальной) инфраструктуры и объектов жилищно-коммунального хозяйства;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доступности финансирования (микрокредитования) бизнес-планов выпускников проекта "Бастау Бизнес" для развития малого, среднего бизнеса, в том числе производства отечественных товаров, услуг и создания рабочих мест;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агропромышленного комплекса;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бизнеса в регионах.";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"Первое направление: Реализация инфраструктурных проектов по общестроительным и специальным работам социально-культурных, инженерно-транспортной производственной (индустриальной) инфраструктуры и объектов жилищно-коммунального хозяйства" изложить в следующей редакции: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Первое направление: повышение качества жизни населения за счет реализации инфраструктурных проектов социально-культурной сферы, инженерно-транспортной, производственной (индустриальной) инфраструктуры и объектов жилищно-коммунального хозяйства";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и условия реализации инфраструктурных проектов"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 условия реализации инфраструктурных проектов";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и условия реализации инфраструктурных проектов":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"Отбор инфраструктурных проектов осуществляется на основании заключений государственных органов.";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пятую, шестую и седьмую исключить;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функции Комиссии входят: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мониторинг реализации Дорожной карты в регионе;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отчетов о ходе реализации Дорожной карты;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инфраструктурных проектов на региональном уровне для внесения на рассмотрение рабочей группы;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квоты трудоустройства лиц по направлению Центра занятости населения (далее – ЦЗН) по каждому инфраструктурному проекту;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лимита финансирования второго направления Дорожной карты;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корректировке и перераспределению средств по направлениям Дорожной карты в рамках утвержденных общих лимитов.";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восемнадцатую 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функциям координатора относятся: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свод предложений от местных уполномоченных органов по сферам деятельности для включения в перечень инфраструктурных проектов в пределах доведенного лимита финансирования на регион;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перечня инфраструктурных проектов на рассмотрение Комиссии;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для работы Комиссии;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протоколов и оформление решений заседаний Комиссии;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утвержденного Комиссией перечня инфраструктурных проектов в уполномоченный орган;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Комиссию по замене инфраструктурных проектов на основании заключений государственных органов;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перечня проектов в разрезе районов/городов (районов в городе) по видам работ и объектов, стоимости и продолжительности реализации проектов, общему количеству создаваемых новых рабочих мест, в том числе постоянных, после завершения проекта и средней заработной плате.";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двадцать вторую и двадцать третью изложить в следующей редакции: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направляет сводный перечень инфраструктурных проектов на рассмотрение государственных органов.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рассматривает в течение пяти рабочих дней со дня поступления сводного перечня и направляет в уполномоченный орган заключение по инфраструктурным проектам.";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двадцать четвертой следующего содержания: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положительном заключении государственных органов уполномоченный орган формирует и направляет перечень проектов для утверждения на заседании МВК.";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"Порядок и условия трудоустройства на инфраструктурные проекты" изложить в следующей редакции: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и условия трудоустройства на инфраструктурные проекты";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"Порядок и условия трудоустройства на инфраструктурные проекты":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"Работодатель-подрядчик/субподрядчик заключает с лицами, трудоустроенными, в том числе по направлению через ЦЗН, трудовые договоры и размещает в автоматизированную информационную систему "Единая система учета электронных трудовых договоров".";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реализации инфраструктурных проектов" изложить в следующей редакции: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Мониторинг реализации инфраструктурных проектов";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реализации инфраструктурных проектов":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"Акиматы областей, городов республиканского значения и столицы ежемесячно к 10 (десять) числу месяца, следующего за отчетным, посредством информационной системы "Интегрированная карта "Мониторинг создания рабочих мест" представляют уполномоченному органу отчеты по реализации инфраструктурных проектов, содержащие сведения о: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 и наименовании работодателей-подрядчиков, реализующих инфраструктурные проекты;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 начатых (завершенных) проектов по видам работ и объектов, объеме выполненных работ в разрезе инфраструктурных проектов;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количестве созданных рабочих мест и численности лиц, трудоустроенных, в том числе по направлению ЦЗН, а также размере их среднемесячной заработной платы.";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посредством информационной системы "Интегрированная карта "Мониторинг создания рабочих мест" ведет мониторинг факта создания рабочих мест и трудоустройства лиц, в том числе по направлениям ЦЗН, продолжительности работы и размера средней заработной платы.";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"Порядок и условия финансирования инфраструктурных проектов"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и условия финансирования инфраструктурных проектов";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"Порядок и условия финансирования инфраструктурных проектов":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седьмую и восьмую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"Национальный управляющий холдинг "Байтерек" (далее – АО "НУХ "Байтерек") выделяет средства акционерному обществу "Казахстанская жилищная компания" (далее – АО "КЖК") в рамках облигационного займа, полученного от Национального Банка Республики Казахстан, для выкупа облигаций МИО, выпускаемых траншами для целей развития регионов.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предоставляет данные средства в виде облигационных займов МИО на следующих условиях: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развитие регионов в рамках Дорожной карты;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6,1 (шесть целых одна десятая) % годовых;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12 (двенадцать) лет в зависимости от сроков облигационных займов, полученных от Национального Банка Республики Казахстан;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основного долга – в конце срока займа с правом досрочного погашения по инициативе заемщика.";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девятой, десятой, одиннадцатой, двенадцатой, тринадцатой и четырнадцатой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2021 году акционерное общество "Казахстанский фонд устойчивости" (далее – АО "КФУ") выделяет средства на сумму до 50 (пятьдесят) миллиардов тенге включительно АО "НУХ "Байтерек" в рамках облигационного займа, полученного от Национального Банка Республики Казахстан, для целей развития инфраструктуры.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"КФУ" предоставляет облигационные займы АО "НУХ "Байтерек" на следующих условиях: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дочерней организаций АО "НУХ "Байтерек" для целей развития инфраструктуры;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 (семь) % годовых;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выделяет средства АО "КЖК" в рамках облигационного займа в размере не более 50 (пятьдесят) миллиардов тенге, полученного от Национального Банка Республики Казахстан, для выкупа облигаций МИО, выпускаемых траншами для целей развития инфраструктуры.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фондирования АО "КЖК":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7,02 (семь целых две сотых) % годовых;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предоставляет данные средства в виде облигационных займов МИО на следующих условиях: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повышение качества жизни населения за счет реализации инфраструктурных проектов социально-культурной сферы, инженерно-транспортной, производственной (индустриальной) инфраструктуры и объектов жилищно-коммунального хозяйства;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7,1 (семь целых одна десятая) % годовых;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 зависимости от сроков облигационных займов, полученных от АО "КФУ";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объемов финансирования МИО по инфраструктурным проектам осуществляется Министерством труда и социальной защиты населения Республики Казахстан.";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на еженедельной основе направляют отчеты о ходе реализации проектов, освоении и целевом использовании выделенных средств через информационную систему АО "КЖК".";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десятой и одиннадцатой следующего содержания: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"КЖК" на ежемесячной основе направляет отчеты об освоении и целевом использовании выделенных средств в АО "НУХ "Байтерек".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"Байтерек" на ежемесячной основе направляет отчеты о ходе реализации проектов, освоении и целевом использовании выделенных средств в АО "КФУ".";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"Второе направление: повышение доступности финансирования (микрокредитования) бизнес-планов выпускников проекта "Бастау Бизнес" для развития производства отечественных товаров, услуг и создания рабочих мест" изложить в следующей редакции: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Второе направление: повышение доступности финансирования (микрокредитования) бизнес-планов выпускников проекта "Бастау Бизнес" для развития малого, среднего бизнеса, в том числе производства отечественных товаров, услуг и создания рабочих мест";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"Второе направление: повышение доступности финансирования (микрокредитования) бизнес-планов выпускников проекта "Бастау Бизнес" для развития производства отечественных товаров, услуг и создания рабочих мест":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данного направления предусматривается решение задач по повышению доступности финансирования бизнес-планов участников проекта "Бастау Бизнес" (далее – выпускников проекта "Бастау Бизнес") либо курсов обучения основам предпринимательства в рамках других государственных программ – начинающих предпринимателей, малого бизнеса, микропредпринимательства, в том числе для развития семейного и социального предпринимательства.";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заголовок "Порядок предоставления микрокредитов" изложить в следующей редакции: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предоставления микрокредитов";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"Порядок и механизм кредитования конечных заемщиков"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и механизм кредитования конечных заемщиков";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"Порядок и механизмы кредитования конечных заемщиков":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выдачи микрокредитов выпускникам проекта "Бастау Бизнес":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(пять) лет, срок микрокредита для проектов в сфере животноводства – до 7 (семь) лет;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(вне зависимости от их административной подчиненности) и малых городах – до 2,5 (две целых пять десятых) тысяч месячных расчетных показателей, устанавливаемых законом о республиканском бюджете на соответствующий финансовый год (далее – МРП);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– до 6,5 (шесть целых пять десятых) тысяч МРП;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– до 8 (восемь) тысяч МРП;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– не более 6 (шесть) % годовых;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МФО не взимает какие-либо комиссии, сборы и/или иные платежи, связанные с микрокредитом выпускников проекта "Бастау Бизнес", за исключением комиссий, сборов и/или иных платежей, взимаемых по причине нарушения участником программы "Еңбек" обязательств по микрокредиту, при этом размер таких комиссий, сборов и/или иных платежей должен быть предварительно письменно согласован с АО "АКК";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получения льготного периода по погашению основного долга и вознаграждения сроком не более одной трети продолжительности срока микрокредитования по решению кредитора;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сроки и суммы займов определяются в соответствии с направлением деятельности участника программы "Еңбек" согласно Правилам кредитования/микрокредитования в малых городах и сельских населенных пунктах, утвержденным уполномоченным органом в области развития агропромышленного комплекса, и Правилам кредитования/микрокредитования в городах и моногородах, утвержденным приказом Министра национальной экономики Республики Казахстан от 27 ноября 2018 года № 84 (зарегистрирован в Реестре государственной регистрации нормативных правовых актов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17810) (далее – Правила кредитования/микрокредитования в городах и моногородах).";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"Порядок представления отчетности и ведения мониторинга использования кредитных средств" изложить в следующей редакции: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представления отчетности и ведения мониторинга использования кредитных средств";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11, 12, 13, 14, 15, 16 и 17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Третье направление: развитие агропромышленного комплекса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предусматривается решение задач по обеспечению продовольственной безопасности путем сокращения импорта продовольственных товаров (покрытие потребности по импортозависимым секторам).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развития агропромышленного комплекса (далее – АПК) является создание условий для развития АПК путем финансирования инвестиционных проектов для создания рабочих мест.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АПК будет осуществляться путем финансирования инвестиционных проектов АПК через дочерние организации АО "НУХ "Байтерек" по направлениям согласно кодам ОКЭД, указанным в "Перечне приоритетных секторов экономики для потенциальных участников Государственной программы поддержки и развития бизнеса "Дорожная карта бизнеса – 2025" в части АПК.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направляет письмо в уполномоченный орган в области развития АПК с перечнем одобренных уполномоченными органами дочерних организаций АО "НУХ "Байтерек" проектов с указанием основных условий финансирования (сумма финансирования, срок финансирования, ставка вознаграждения). Далее уполномоченный орган в области развития АПК в течение трех рабочих дней со дня поступления письма АО "НУХ "Байтерек" инициирует рассмотрение перечня проектов и последующее принятие решения на заседании МВК.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12. Порядок финансирования инвестиционных проектов в сфере АПК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"КФУ" выделяет средства на сумму до 100 (сто) миллиардов тенге включительно АО "НУХ "Байтерек" в рамках облигационного займа, полученного от Национального Банка Республики Казахстан, для целей развития АПК.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"КФУ" предоставляет облигационные займы АО "НУХ "Байтерек" на следующих условиях: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дочерних организаций АО "НУХ "Байтерек" для последующего финансирования проектов АПК;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 (семь) % годовых;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выделяет средства дочерним организациям АО "НУХ "Байтерек" акционерному обществу "Аграрная кредитная корпорация" (далее – АО "АКК"), акционерному обществу "Казына Капитал менеджмент" (далее – АО "ККМ"), акционерному обществу "Банк развития Казахстана" (далее – АО "БРК") в рамках облигационного займа, полученного от АО "КФУ", для финансирования инвестиционных проектов агропромышленного комплекса.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фондирования АО "АКК", АО "ККМ", АО "БРК" на следующих условиях: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проектов АПК;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7,1 (семь целых одна десятая) % годовых;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АО "КФУ";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средств – до конца 2021 года.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субъектов предпринимательской деятельности в сфере АПК осуществляется на принципах возвратности, срочности и платности.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"АКК", АО "ККМ", АО "БРК" на ежемесячной основе направляют отчеты об освоении и целевом использовании выделенных средств в АО "НУХ "Байтерек".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на ежемесячной основе направляет отчеты в АО "КФУ" об освоении и целевом использовании выделенных средств АО "АКК", АО "ККМ", АО "БРК".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13. Порядок финансирования конечных заемщиков/ заявителей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финансовой поддержки в рамках Дорожной карты являются субъекты предпринимательской деятельности в сфере АПК.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осуществляется при условии создания новых рабочих мест.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субъектов предпринимательской деятельности в сфере АПК на пополнение оборотных средств допускается только при условии финансирования инвестиционного проекта, реализуемого в рамках третьего направления Дорожной карты.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финансирования, основные условия финансирования, способы обеспечения обязательств заемщика/заявителя, категории заемщиков/заявителей, сроки и суммы финансирования устанавливаются в соответствии с внутренними нормативными документами АО "АКК", АО "ККМ", АО "БРК".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АПК АО "БРК" предоставляет кредит на следующих условиях: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(десять) лет включительно на принципах возвратности, срочности и платности со ставкой вознаграждения не более 11 (одиннадцать) % годовых, с возможностью субсидирования до 5 (пять) % годовых, с выходом на конечную ставку 6 (шесть) % годовых;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целевое назначение средств облигационного займа: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закуп, монтаж оборудования, проведение пусконаладочных работ, приобретение техники, модернизация и расширение действующего бизнеса, возмещение АО "БРК" собственных средств Заемщика, затраченных на закуп, монтаж оборудования и проведение пусконаладочных работ;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строительно-монтажных работ, в том числе реконструкция, возмещение АО "БРК" собственных средств Заемщика, затраченных на проведение строительно-монтажных работ.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кредитование на пополнение оборотных средств в размере, не превышающем сумму 40 % от суммы кредитной линии, предоставляемой АО "БРК" на срок не менее срока финансирования инвестиционного проекта, со ставкой вознаграждения не более 11 (одиннадцать) % годовых, с возможностью субсидирования до 5 (пять) % годовых, с выходом на конечную ставку 6 (шесть) % годовых;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и вознаграждения сроком не менее срока инвестиционной фазы проекта;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допускается частичное или полное досрочное погашение основного долга.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АПК АО "АКК" предоставляет кредит на следующих условиях: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– до 10 (десять) лет включительно со ставкой вознаграждения 11,5 (одиннадцать целых пять десятых) % годовых, с возможностью субсидирования до 5,5 (пять целых пять десятых) % годовых, с выходом на конечную ставку 6 (шесть) % годовых;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пополнение оборотных средств – до 3 (три) лет со ставкой вознаграждения 11,5 (одиннадцать целых пять десятых) % годовых, с возможностью субсидирования до 5,5 (пять целых пять десятых) % годовых, с выходом на конечную ставку 6 (шесть) % годовых.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допускается кредитование на пополнение оборотных средств в размере, не превышающем сумму инвестиционной части проекта;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средств облигационного займа: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приобретение/модернизация основных средств, техники, оборудования, биоактивов, оборудования, включая монтаж оборудования, проведение пусконаладочных работ;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строительно-монтажные работы и/или реконструкция;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оборотных средств;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долга и вознаграждения на инвестиционные цели – до 2 (два) лет;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долга и вознаграждения на пополнение оборотных средств – до 1 (один) года;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периодичность погашения – не реже 1 (один) раза в год по истечении льготного периода;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допускается частичное или полное досрочное погашение основного долга.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АПК АО "ККМ" предоставляет финансирование посредством фондов прямых инвестиций, участником которых АО "ККМ" выступает прямо и (или) косвенно, на следующих условиях (включая, но не ограничиваясь):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география инвестиций: инвестиционные проекты АПК на территории Республики Казахстан;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инвестиций: от 1 (один) миллиарда тенге до 8 (восемь) миллиардов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финансирования: долевое финансирование (приобретение акций/долей участия в акционерном/уставном капитале предприятий) и мезонинное финансирование;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использование инвестиций: капитальные затраты; пополнение оборотного капитала; погашение финансовых обязательств компании;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финансирования: до 7 (семь) лет включительно;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финансирования: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конечная ставка для инициатора проекта: до 12 (двенадцать) % годовых включительно без капитализации;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основные направления инвестиций: инвестиции в действующие предприятия, требующие увеличения и/или модернизации существующих мощностей; инвестиции в действующие предприятия, требующие снижения долговой нагрузки и/или увеличения оборотного капитала; инвестиции в холдинговые компании, в структуре которых имеются одна или несколько действующих предприятий со стабильными финансовыми показателями, в целях реализации нового инвестиционного проекта; инвестиции во вновь создаваемые предприятия, планирующие реализацию инвестиционных проектов;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заявителя/инициатора в проекте: не менее 20 (двадцать) % от общей стоимости проекта, выраженных в виде денежных средств, акций/долей участия или других активов, в том числе ранее понесенные заявителем затраты в проекте;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доля участия в уставном/акционерном капитале инвестируемой компании при долевом финансировании: до 49 (сорок девять) % включительно;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залоговое обеспечение при долевом финансировании: не требуется;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залоговое обеспечение при мезонинном финансировании: гарантия учредителей и/или залог доли в уставном капитале инвестируемой компании и/или прочие виды обеспечения в соответствии с законодательством Республики Казахстан;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льготный период по погашению (мезонинное финансирование) основного долга и вознаграждения – до 2 (два) лет;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допускается частичное или полное досрочное погашение основного долга (мезонинное финансирование);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погашение мезонинного финансирования осуществляется согласно графику погашения, предусмотренному договором. Возврат инвестиций в рамках долевого финансирования осуществляется путем реализации АО "ККМ" доли участия/акций в проекте участникам проекта или третьим лицам в соответствии с опционным соглашением.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направление финансирования на потребительские цели, производство подакцизной продукции, приобретение и строительство жилой недвижимости, приобретение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будет изменено на бизнес-цели в течение одного года с даты заключения договора о предоставлении кредита.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14. Порядок субсидирования ставок вознаграждения при кредитовании субъектов АПК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механизма субсидирования ставок вознаграждения направлена на частичное удешевление суммы платежей, уплачиваемых субъектами АПК в АО "БРК", АО "АКК" (далее – финансовые институты) по ставкам вознаграждения по кредитам, выданным финансовыми институтами на проекты, направленные на развитие АПК.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выданным финансовыми институтами, осуществляется на инвестиционные цели и пополнение оборотных средств для развития АПК.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осуществляется на основе договора субсидирования, заключаемого между рабочим органом по распределению средств субсидий, АО "БРК"/АО "АКК" и субъектом АПК.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инвестиционных проектов по производству и переработке в сфере АПК (в том числе на пополнение оборотных средств) осуществляется по кредитам с номинальной ставкой вознаграждения, не превышающей 11,5 (одиннадцать целых пять десятых) % годовых, из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(шесть) % будет оплачиваться субъектом АПК, а разница субсидироваться государством.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 проектов по производству и переработке в сфере АПК (в том числе на пополнение оборотных средств), финансируемых АО "БРК"/АО "АКК", регламентируются Правилами субсидирования ставок вознаграждения при кредитовании субъектов АПК, а также лизинге на приобретение сельскохозяйственных животных, техники и технологического оборудования, утвержденными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за № 17741).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"БРК", АО "АКК" осуществляют контроль за целевым и эффективным использованием выделенных средств.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15. Четвертое направление: развитие бизнеса в регионах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предусматриваются решение задач по обеспечению занятости через развитие предпринимательства и поддержка начинающих предпринимателей, малого бизнеса, микропредпринимательства, в том числе для развития семейного и социального предпринимательства.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являются обеспечение роста регионального предпринимательства, повышение доступности к финансированию субъектов предпринимательства, а также поддержание действующих и создание новых постоянных рабочих мест.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данного направления является Министерство труда и социальной защиты населения Республики Казахстан.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кредитование/микрокредитование и инвестирование, расширение и поддержка бизнес-инициатив предпринимателей областей, городов республиканского значения, столицы, районов, городов областного значения, моногородов, малых городов и сельских населенных пунктов, осуществляющих деятельность в приоритетных секторах экономики, указанных в "Перечне приоритетных секторов экономики для потенциальных участников Государственной программы поддержки и развития бизнеса "Дорожная карта бизнеса - 2025".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сводный перечень инвестиционных проектов и выносит на рассмотрение МВК.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инвестиционных проектов, подлежащих финансированию, рассматривается и утверждается на заседании МВК.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Кредиты/микрокредиты, выдаваемые в рамках проекта развития бизнеса в регионах, предоставляются через поверенных (агентов), определяемых МИО в соответствии с законодательством Республики Казахстан о государственных закупках.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Поверенными (агентами) являются лица, которые на основе договора поручения совершают от имени и за счет МИО и в соответствии с его указаниями определенные поручения, связанные с кредитованием/микрокредитованием.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Поверенные (агенты) по поручению МИО выполняют следующие действия: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обслуживание кредитов;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расчетов с заемщиками;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финансового состояния заемщика и (или) конечного заемщика;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взыскание задолженности в соответствии с законодательством Республики Казахстан;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конечных заемщиков и заключение с ними кредитных договоров.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Поверенными (агентами) выступают банк, организация, осуществляющая отдельные виды банковских операций, или организация, контрольный пакет акций которых принадлежит государству или национальному холдингу либо национальному управляющему холдингу, являющимся резидентами Республики Казахстан.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поверенным (агентам) вознаграждения за исполнение поручения осуществляется МИО за счет средств местного бюджета, если иное не предусмотрено договором поручения.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16. Порядок предоставления кредитов/микрокредитов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кредитов/микрокредитов в рамках Дорожной карты являются малые и средние предприниматели в областях, городах республиканского значения, столице, районах, городах областного значения, моногородах, малых городах и сельских населенных пунктах.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для получения кредитов/микрокредитов является регистрация в налоговых органах в соответствии с налоговым законодательством Республики Казахстан.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Кредитование/микрокредитование осуществляется при условии создания новых постоянных рабочих мест, за исключением участников,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кредитом/микрокредитом менее 3 (три) лет, и сельскохозяйственных кооперативов.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предоставляются через поверенных (агентов), определяемых МИО в соответствии с законодательством Республики Казахстан о государственных закупках.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кредита/микрокредита перечень документов/сведений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на селе и в малых городах, утвержденных приказом Заместителя Премьер-Министра Республики Казахстан – Министра сельского хозяйства Республики Казахстан от 27 ноября 2018 года № 477 "О некоторых мерах по реализации Государственной программы развития продуктивной занятости и массового предпринимательства на 2017 – 2021 годы "Еңбек" (зарегистрирован в Реестре государственной регистрации нормативных правовых актов за № 17812) и Правилам кредитования/микрокредитования в городах и моногородах.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напрямую либо через акимов сельских округов и населенных пунктов обращаются к поверенным (агентам) для получения консультаций.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Заемщики определяются поверенными (агентами) в соответствии с договором поручения.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Поверенными (агентами) не взимаются какие-либо комиссии, сборы и/или иные платежи, связанные с кредитом/микрокредитом, за исключением комиссий, сборов и/или иных платежей, взимаемых по причине нарушения обязательств по кредиту/микрокредиту, при этом размер таких комиссий, сборов и/или иных платежей должен быть предварительно письменно согласован с кредитором.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поверенным (агентам) вознаграждения за исполнение поручения осуществляется МИО за счет средств местного бюджета, если иное не предусмотрено договором поручения. Размер оплаты вознаграждения за исполнение поверенными (агентами) поручений устанавливается в договоре поручения.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Поверенные (агенты) ежемесячно, в срок до 25 (двадцать пять) числа месяца, следующего за отчетным, представляют МИО (в электронном виде через портал/вручную) информацию по выданным кредитам/микрокредитам и их целевом использовании согласно форме, установленной в договоре поручения.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Кредиты/микрокредиты в приоритетном порядке предоставляются проектам, реализуемым в соответствии с картами специализации районов, малых городов.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АО "КФУ" выделяет средства на сумму до 50 (пятьдесят) миллиардов тенге включительно АО "НУХ "Байтерек" в рамках облигационного займа, полученного от Национального Банка Республики Казахстан, для целей развития бизнеса в регионах на следующих условиях: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финансирование дочерней организации АО "НУХ "Байтерек" для целей развития бизнеса в регионах;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 (семь) % годовых;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 в зависимости от сроков облигационных займов, полученных от Национального Банка Республики Казахстан;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выделяет средства АО "КЖК" в рамках облигационного займа в размере не более 50 (пятьдесят) миллиардов тенге, полученного от АО "КФУ", для выкупа облигаций МИО, выпускаемых траншами для целей развития бизнеса в регионах.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фондирования АО "КЖК":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7,02 (семь целых две сотых) % годовых;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включительно, в зависимости от сроков облигационных займов, полученных от АО "КФУ";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обращения с правом досрочного погашения по инициативе заемщика (эмитента).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предоставляет данные средства в виде облигационных займов МИО на следующих условиях: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развитие бизнеса в регионах;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7,1 (семь целых одна десятая) % годовых;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10 (десять) лет в зависимости от сроков облигационных займов, полученных АО "КФУ";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средств – до конца 2021 года.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субъектов предпринимательской деятельности в рамках развития бизнеса в регионах осуществляется на принципах возвратности, срочности и платности.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на еженедельной основе направляет отчеты о ходе реализации проектов, освоении и целевом использовании выделенных средств через информационную систему АО "КЖК".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"КЖК" на ежемесячной основе направляет отчеты об освоении и целевом использовании выделенных средств в АО "НУХ "Байтерек".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на ежемесячной основе направляет отчеты в АО "КФУ" об освоении и целевом использовании выделенных средств АО "КЖК".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17. Порядок и механизм кредитования/микрокредитования конечных заемщиков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выдачи кредитов/микрокредитов в рамках развития бизнеса в регионах: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кредита/микрокредита – до 5 (пять) лет, срок кредита/микрокредита для проектов в сфере животноводства – до 5 (пять) лет;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кредита/микрокредита не более 300 (триста) миллионов тенге включительно;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– не более 9,5 (девять целых пять десятых) % годовых, субсидирование по линии АПК.".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труда и социальной защиты населения Республики Казахстан.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