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c383" w14:textId="65bc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встреч руководителей центральных исполнительных органов с населением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июня 2024 года № 93-р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встреч руководителей центральных исполнительных органов с населением на второе полугодие 2024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культуры и информации Республики Казахстан.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</w:t>
      </w:r>
      <w:r>
        <w:br/>
      </w:r>
      <w:r>
        <w:rPr>
          <w:rFonts w:ascii="Times New Roman"/>
          <w:b/>
          <w:i w:val="false"/>
          <w:color w:val="000000"/>
        </w:rPr>
        <w:t>встреч руководителей центральных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с населением на второе полугодие 2024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город, село, поселок,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Қонаев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 Меркенского района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Каскелен Карасайского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Курык Каракиянского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Аршалы Аршалынского района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 Бейнеуского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 Зайсанского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 Сарыагашского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Щучинск Бурабайского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Акмол Целиноградского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Бескарагай Бескарагайского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Бородулиха Бородулихинского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Глубокое Глубоковского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Аксу-Аюлы Шетского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Талдыкорган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Жаркент Панфиловского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Жезказган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Сарыкемер Байзакского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Караганда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 Майского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 Павлодарского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 Аральского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Каркаралы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 Кордайского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 Шуского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 Байзакского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 Енбекшиказахского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 Жетысайского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Байконур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Семей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Талдыкорган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Ұлытау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Тараз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Алматы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146.     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