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998b" w14:textId="ab19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облисполкомам права на приемку зерна и семян с отступлением от кондиций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19 июля 1990 года N 153-р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УСКОРЕНИЯ РЕШЕНИЯ ВОПРОСОВ ПО ПРИЕМКЕ B ГОСУДАРСТВЕННЫЕ
РЕСУРСЫ ЗЕРНА И СЕМЯН МАСЛИЧНЫХ КУЛЬТУР, ПОРЯДОК КОТОРОЙ ОПРЕДЕЛЕН
ПОСТАНОВЛЕНИЕМ COBETA МИНИСТРОВ CCCP OT 26 ФЕВРАЛЯ 1971 Г. N 126,
ПРЕДОСТАВИТЬ ОБЛИСПОЛКОМАМ ПРАВО НАЧИНАЯ C УРОЖАЯ 1990 ГОДА
РАЗРЕШАТЬ, B ВИДЕ ИСКЛЮЧЕНИЯ, ПРИЕМКУ ЗЕРНА И СЕМЯН МАСЛИЧНЫХ
КУЛЬТУР C ОТСТУПЛЕНИЯМИ OT ОГРАНИЧИТЕЛЬНЫХ КОНДИЦИЙ ПО ВЛАЖНОСТИ И
СОРНОЙ ПРИМЕСИ, KPOME ЗЕРНА И МАСЛОСЕМЯН C ВРЕДНЫМИ И
ТРУДНООТДЕЛИМЫМИ СОРНЫМИ ПРИМЕСЯМИ (ИСПОРЧЕННЫЕ ЗЕРНА, ГАЛЬКА,
ОВСЮГ, ТАТАРСКАЯ ГРЕЧИХА, КУКОЛЬ, ПРОСЯНКИ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