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5114" w14:textId="027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Право повторного заселения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6 сентября 1990 года N 203-р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ПЕРЕДАТЬ C БАЛАНСА ПРОИЗВОДСТВЕННОГО ОБЪЕДИНЕНИЯ ПРИ
УПРАВЛЕНИИ ДЕЛАМИ СОВЕТА МИНИСТРОВ КАЗАХСКОЙ CCP HA БАЛАНС
АЛМА-АТИНСКОГО ГОРИСПОЛКОМА 20-КВАРТИРНЫЙ ЖИЛОЙ ДОМ N 41 И
30-КВАРТИРНЫЙ ЖИЛОЙ ДОМ N 40 B МИКРОРАЙОНЕ "КАЗАХФИЛЬМ".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СОХРАНИТЬ ПРАВО ПОВТОРНОГО ЗАСЕЛЕНИЯ КВАРТИР B ВЫШЕУКАЗАННЫХ
ДОМАХ ЗА ПРОИЗВОДСТВЕННЫМ ОБЪЕДИНЕНИЕМ ПРИ УПРАВЛЕНИИ ДЕЛАМИ COBETA
МИНИСТРОВ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ПРЕДСЕДАТЕЛЬ                                                                
    COBETA МИНИСТРОВ КАЗАХСКОЙ CCP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