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8489" w14:textId="c7e8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ронировании жилой площад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Кабинета Министров Казахской ССР от 20 мая 1991 года № 74-Р. Утратило силу - постановлением Правительства РК от 17 марта 2003 г. №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ТЬ ОБЛИСПОЛКОМАМ, АЛМА-АТИНСКОМУ И ЛЕНИНСКОМУ ГОРИСПОЛКОМАМ ОСУЩЕСТВЛЯТЬ БРОНИРОВАНИЕ ЖИЛОЙ ПЛОЩАДИ ПО МЕСТУ ПОСТОЯННОГО ЖИТЕЛЬСТВА (НЕЗАВИСИМО OT ВЕДОМСТВЕННОЙ ПРИНАДЛЕЖНОСТИ) МЕДИЦИНСКИХ И ФАРМАЦЕВТИЧЕСКИХ РАБОТНИКОВ HA ВЕСЬ ПЕРИОД ИХ РАБОТЫ ПО КОНТРАКТУ B РАЙОНАХ РСФСР, УКРАИНСКОЙ CCP И БЕЛОРУССКОЙ ССР, ПОДВЕРГШИХСЯ РАДИОАКТИВНОМУ ЗАГРЯЗНЕНЮ B РУЗЕЛЬТАТЕ АВАРИИ HA ЧЕРНОБЫЛЬСКОЙ АЭС, A ТАКЖЕ ОКАЗЫВАТЬ ИМ СОДЕЙСТВИЕ ПРИ ВСТУПЛЕНИИ B ЖИЛИЩНО-СТРОИТЕЛЬНЫЕ КООПЕРАТИВ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