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efcd" w14:textId="d95e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специализированных учебно-воспитательных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июля 1993 года N 286-p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постановлений Кабинета Министров Казахской ССР от
11 февраля 1991 г. N 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P910091_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улучшению работы
специальных учебно-воспитательных учреждений для детей и подростков,
имеющих недостатки в физическом или умственном развитии" и от 16
декабря 1991 г. N 783 "О Государственной программе по обеспечению
социальной защиты инвалидов в Республике Казахстан на 1992-1995
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Лиги защиты детей с отклонениями в
развитии и Министерства образования Республики Казахстан по
проектированию и строительству специализированных дошкольных
учреждений и специальных школ в гг. Алматы, Кустанае, Семипалатинске
и селе Чемолган Алматинской области за счет внебюджетных
ассигнований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Согласиться, что финансирование проектно-изыскательских и 
строительно-монтажных работ, а также обязанности заказчика этих
объектов осуществляет Высший Совет Лиги.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Алматинской, Кустанайской, Семипалатинской областных,
Алматинской городской администраций для строительства
специализированных дошкольных учреждений и специальных школ выделить
Лиге защиты детей земельные участки, свободные от застройки, с
соответствующими природно-климатическими условиями, и обеспечить
строительство инженерных коммуникаций и подключение
вышеперечисленных объектов к теплоэнергоисточникам, водоснабжению и
канализации.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и Национальному банку Республики
Казахстан ежегодно выделить из Республиканского валютного фонда по
заявкам Лиги необходимые валютные средства для приобретения по
импорту оборудования и медикаментов.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Нацбанку, Казкредсоцбанку и другим банкам республики
оказывать содействие Лиге в выделении льготных кредитов для
строительства объектов специального образования, обучения,
воспитания и лечения детей с отклонениями в развитии.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образования и Министерству здравоохранения
Республики Казахстан оказывать Лиге защиты детей
организационно-практическую помощь в решении вопросов, связанных со
строительством и созданием новых специализированных
учебно-воспитательных учреждений и лечебных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    Республики Казахстан
                                       от 14 июля 1993 г. N 286-p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специализированных дошкольных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 специальных школ, подлежащих строительству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Лигой защиты детей с отклонениями в развитии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(таблица)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