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976d" w14:textId="6599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запpещении пеpечисления бюджетных ассигнований и денежных сpедств в небанковские учpеждения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29 декабpя 1994 г. N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участившимися фактами отвлечения средств
государственных предприятий, учреждений и организаций на цели,
не связанные с их основной деятельностью, запретить перечисление
бюджетных ассигнований и денежных средств в небанковские учреждения
и трастовые компании на депозит.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финансов, Государственному комитету финансового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контроля Республики Казахстан в течение 1995 года производить проверки 
целевого  использования бюджетных средств.
     3. Государственному комитету финансового контроля совместно с 
Генеральной прокуратурой Республики Казахстан применять необходимые 
меры по выявленным фактам указанных правонарушений, вплоть до привлечения 
должностных лиц к уголовной ответственности.
Премьер-министр
         Если вы купили Раrаdох, открыли коробку, увидели, как там много книг,
и побежали прямо в книжный магазин в надежде найти более простое введение в 
эту систему, то лучше начните с Приложения А, которое расскажет вам,
как установить Paradox на вашем компьютере. Если вы работаете на компьютере,
где Paradox уже установлен, то можете начать с главы 1.
В любом случае в процессе чтения книги нужно иметь уже уста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