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c72c" w14:textId="4c6c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законо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января 1995 г. N 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нализ показывает, что в последнее время участились случаи
нарушения требований подготовки законопроектов и сроков 
представления их в Верховный Сове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эти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ам, ведомствам, государственным комитетам,
заведующим отделами Управления Делами Кабинета Министров Республики
Казахстан вопросы в части изменения сроков, исключения из перечня,
изменения наименований законопроектов согласовывать с Юридическим 
отделом Управления Делам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исьма с предложениями об отзыве тех или иных 
законопроектов, изменении сроков их внесения на рассмотрение 
Верховного Совета Республики Казахстан подписываются 
Премьер-министром, при его отсутствии - Первым заместителем
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