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7de75" w14:textId="d77d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строительстве метрополитена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сентября 1995 г. N 352-p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ускорения и завершения строительства первой очереди
Алматинского метрополитена за счет привлечения передовой современной
технологии и оборудования в соответствии с Протоколом намерений
между Алматинской городской администрацией и СНС Лавалин Интернешнл
ИНК (Канада), Гюриш Контракшн ИНК (Турция) (далее консорциум
СЛИИ/Гюриш) от 5 мая 1995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протокол намерений между Алматинской городской
администрацией и консорциумом СЛИИ/Гюриш от 5 мая 1995 года о
совместной работе по завершению строительства пускового комплекса
первой очереди Алматинского метрополитена.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Отнести проект завершения строительства Алматинского
метрополитена к перечню государственных инвестиционных проектов,
которые будут поддерживаться государственным бюджетом или
правительственными гарантиями.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Принять к сведению, что в соответствии с вышеуказанным
протоколом намерений консорциум СЛИИ/Гюриш берет на себя
обязательства по изысканию внешних источников финансирования проекта
(долгосрочных льготных кредитов).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Главе Алматинской городской администрации, АО
"Алматыметрострой" с привлечением консорциума СЛИИ/Гюриш обеспечить
разработку и представление необходимых материалов в государственный
Экспортно-импортный банк Республики Казахстан для проведения
экспертизы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Государственному Экспортно-импортному банку Республики
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произвести экспертизу проекта и представить заключение по
нему в Комитет по использованию иностранного капитала при Кабинете
Министров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совместно с главой Алматинской городской администрации и
консорциумом СЛИИ/Гюриш принять участие в переговорах с зарубежными
финансовыми институтами на предмет получения долгосрочных льготных
кредитов.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Комитету по использованию иностранного капитала при Кабинете
Министров Республики Казахстан совместно с Минэкономики Республики
Казахстан по итогам экспертизы внести проект соответствующего
решения в Кабинет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Главе Алматинской городской администрации обеспечить
контроль за выполнением данного распоряжения.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