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5618" w14:textId="0035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цеха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января 1996 г. N 24-p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развития рыночных отношений, реализации
программы жилищного строительства, эффективного функционирования
строительного комплекса: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Передать с баланса акционерной проектно-строительной
корпорации "Алматинский домостроительный комбинат" на баланс
строительного концерна "Интекс" цех N 2 по изготовлению сборных
железобетонных изделий со вспомогательными объектами и прилегающей
территорией согласно генеральному плану застройки.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Концерну "Интекс" оплатить стоимость цеха в течение 5 лет в
рассрочку.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(Калмурзаев С.С.) осуществить в декадный
срок передачу с баланса на баланс цеха N 2, обеспечив исполнение
решения Государственного комитета Республики Казахстан по управлению
государственным имуществом от 16 февраля 1995 г. N 46 о внесении
изменений в учредительный договор корпорации "Алматинский
домостроительный комбинат", касающихся уменьшения доли государства в
уставном фонде корпорации на стоимость указанного цеха.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Строительному концерну "Интекс" обеспечить
высокопроизводительную работу цеха N 2 и своевременное выполнение
поставленных задач по строительству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