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95eb" w14:textId="a2c9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Минкультуры средств на реконструкцию музея изобразительных искусств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1996 г. N 567-p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историческую и духовную ценность музея изобразительных
искусств имени семьи Невзоровых (г. Семипалатинск), выделить
Министерству культуры Республики Казахстан на реконструкцию
указанного музея для направления акиму Семипалатинской области
ассигнования в сумме 30 (тридцать) млн. тенге за счет средств,
предусмотренных в республиканском бюджете на 1996 год на
централизованные мероприятия по разделу 201 "Культура".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