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a847" w14:textId="2cea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к фестивалю "Азия даусы"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августа 1997 г. N 254-р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развития жанра казахстанской эстрадной песни, а также
стимулирования творческих деятелей к созданию нового современного
репертуара: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Провести II конкурс казахстанской современной песни в рамках
Международного конкурса "Азия даусы".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Учредить для участников II конкурса казахстанской
современной песни 1 (одну) специальную премию Президента Республики
Казахстан в размере, эквивалентном 7 (семи) тысячам долларов США, и
6 (шесть) премий Министерства образования и культуры Республики
Казахстан в размере, эквивалентном 1200 (одной тысяче двумстам)
долларов США каждая.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образования и культуры Республики Казахстан
выплатить указанные премии за счет средств, предусмотренных на
культуру в республиканском бюджете на 1997 год по функциональной
группе 08 "Организация отдыха и деятельность в сфере культуры".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налогообложение лиц, получивших указанные
премии, осуществляется в соответствии с подпунктом 6 пункта 5 статьи
34 Указа Президента Республики Казахстан, имеющего силу Закона, от
24 апреля 1995 г. N 2235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 обязательных
платежах в бюджет".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исполнением настоящего распоряжения возложить на
Министерство образования и культуры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