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1f3" w14:textId="b4be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11 сентября 1997 года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января 1998 года № 14-р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распоряжение Премьер-Министра Республики Казахстан от 11 сентября 1997 года № 303.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