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f0e" w14:textId="016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ормированию банка данных о субъектах коррупционных правонару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8 г. № 157-р. Утратило силу - распоряжением Премьер-Министра РК от 24 июля 2000 г. N 105 ~R000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"О борьбе с коррупцией" и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, для формирования банка данных о субъектах коррупционных правонарушений и совершивших преступления, с целью исключения возможного поступления их повторно на государственную служб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государственным комитетам, иным центральным, а также местным исполнительным органам представлять в Центр правовой статистики и информации при Генеральной Прокуратуре Республики Казахстан ежемесячно, к 5 числу следующего за отчетным месяца, сведения о государственных служащих, уволенных по отрицательным мо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должны быть и на лиц, которые были привлечены к дисциплинарной ответственности за дисциплинарные проступки, в том числе злоупотребление властью и служебным положением, нарушение правил служебной этики, с момента вступления в силу Указа Президента Республики Казахстан, имеющего силу Закона, "О государств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