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c7b6" w14:textId="e0ec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платежам в бюджет Республиканского государственного предприятия "Мангышлакский атомный энергокомбинат"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апреля 1999 года № 53-р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прекращением эксплуатации на Республиканском государственном предприятии "Мангышлакский атомный энергокомбинат" реактора БН-350, принимая во внимание отсутствие источника финансирования проведения первоочередных мероприятий по обеспечению безопасности реактора, а также то, что непроизводственные затраты по поддержанию важных систем безопасности БН-350 осуществляются Республиканским государственным предприятием "Мангышлакский атомный энергокомбинат" и в целях создания условий для стабилизации финансового положения и бесперебойного функционирования производства на предприятии: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обеспечить в установленном законодательством порядке предоставление Республиканскому государственному предприятию "Мангышлакский атомный энергокомбинат" по его заявлению отсрочки по текущим платежам в республиканский бюджет за 1999 год до 31 декабря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Республиканскому государственному предприятию "Мангышлакский атомный энергокомбинат" согласовать с Министерством государственных доходов Республики Казахстан график погашения задолженности в бюджет в течение 1999-2000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обеспечить выполнение Республиканским государственным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предприятием "Мангышлакский атомный энергокомбинат" графика погашения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задолженности в бюджет.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