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2cb3" w14:textId="4f12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статьи 197 Уголовного кодекса Республики Казахстан от 3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18 мая 2023 года № 14-НП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статьи 197 Уголовного кодекса Республики Казахстан от 3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 представителей: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– адвоката Куряченко Д.П.,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заместителя председателя Елемесова Ж.Ф.,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заместителя министра Сунтаева К.И.,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 – заместителя председателя Комитета государственных доходов Миятова К.И.,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Республики Казахстан – директора департамента транспортировки и переработки нефти Мергенова С.К.,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– доктора юридических наук, профессора Евразийского национального университета имени Л.Н. Гумилева Балтабаева К.Ж.,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Шамиева Ержана Хайроллаевича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Уголовный кодекс).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Онгарбаева Е.А., изучив 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Шамиева Е.Х. с просьбой признать </w:t>
      </w:r>
      <w:r>
        <w:rPr>
          <w:rFonts w:ascii="Times New Roman"/>
          <w:b w:val="false"/>
          <w:i w:val="false"/>
          <w:color w:val="000000"/>
          <w:sz w:val="28"/>
        </w:rPr>
        <w:t>статью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Приговором суда № 2 города Павлодара от 19 апреля 2022 года, оставленным без изменения постановлением судебной коллегии по уголовным делам Павлодарского областного суда от 3 августа 2022 года, Шамиев Е.Х. признан виновным в совершении преступления, предусмотренного пунктом 2)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кодекса, с назначением наказания в виде лишения свободы с конфискацией имущества.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оспариваемой нормой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лицо привлекается к уголовной ответственности за транспортировку, приобретение, реализацию, хранение нефти и нефтепродуктов, а также переработку нефти без документов, подтверждающих законность их происхождения.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в законодательстве Казахстана не раскрывается понятие документа, подтверждающего законность происхождения нефти и нефтепродуктов. Отсутствуют его форма, содержание, порядок утверждения и выдачи. Документы, изымаемые правоприменителями, используются в обычном деловом обороте нефтепродуктов (сопроводительные накладные, накладные на выдачу запасов на сторону и другие) и выступают документами, подтверждающими законность транспортировки, приобретения, реализации, хранения нефти и нефтепродуктов, но не их законное происхождение. Кроме того, несмотря на то, что </w:t>
      </w:r>
      <w:r>
        <w:rPr>
          <w:rFonts w:ascii="Times New Roman"/>
          <w:b w:val="false"/>
          <w:i w:val="false"/>
          <w:color w:val="000000"/>
          <w:sz w:val="28"/>
        </w:rPr>
        <w:t>статья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расположена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"Уголовные правонарушения против собственности", в уголовных делах по рассматриваемой статье отсутствуют потерпевшие, являющиеся собственниками.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рассматриваемой нормы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применительно к предмету обращения Конституционный Суд исходит из следующего.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Конституции каждый обязан соблюдать Конституцию и законодательство Республики Казахстан, уважать права, свободы, честь и достоинство других лиц. Установление для каждого данной обязанности является необходимым инструментом защиты конституционного строя, общественного порядка, исполнения государством своих социально-экономических, политических и иных функций, обеспечения верховенства права.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 в зависимости от характера и степени тяжести совершенного деяния влечет юридическую ответственность с возложением определенных лишений и ограничений личного или имущественного характера.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пределы ограничения прав человека и их характер вытекают из нормы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Конституции, согласно которому "права и свободы человека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ряде своих нормативных постановлений давал официальное толкование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в контексте предмета разных обращений (от 9 июля 2001 года № 11/2, от 10 июня 2003 года № 8, от 1 июля 2005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мая 2007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29 Всеобщей декларации прав человека, принятой резолюцией 217 А (III) Генеральной Ассамблеи Организации Объединенных Наций от 10 декабря 1948 года, отмечается, что 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Уголовный закон, принимаемый Парламентом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Основного Закона, устанавливает ответственность за самые серьезные посягательства на ценности и объекты, охраняемые Конституцией, и в наибольшей степени ограничивает права и свободы граждан.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криминализации тех или иных деяний законодатель в первую очередь исходит из степени их общественной опасности. Кроме того, учитываются социальные и экономические предпосылки и последствия принимаемых законов, которые направлены на противодействие преступности.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 при разрешении вопросов, связанных с криминализацией противоправного поведения,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регулирования. Поэтому любое уголовное правонарушение и установленное за него наказание необходимо предусматривать таким образом, чтобы каждый мог предвидеть уголовно-правовые последствия своих действий (бездействия). В нормативном постановлении Конституционного Совета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отмечалось, что закон, ограничивающий права и свободы человека и гражданина, должен быть сформулирован предельно ясно, четко указывать как на признаки правонарушения, так и на конституционные цели, в защиту которых он принят, не допуская возможности неоднозначного его толкования.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уголовно наказуемыми действий по транспортировке, приобретению, реализации, хранению нефти и нефтепродуктов, а также переработке нефти без документов, подтверждающих законность их происхождения, было обусловлено необходимостью противодействия увеличивающемуся объему теневой экономики и незаконному обороту нефти и нефтепродуктов (</w:t>
      </w:r>
      <w:r>
        <w:rPr>
          <w:rFonts w:ascii="Times New Roman"/>
          <w:b w:val="false"/>
          <w:i w:val="false"/>
          <w:color w:val="000000"/>
          <w:sz w:val="28"/>
        </w:rPr>
        <w:t>статья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кодекса). Государство, принимая меры по государственному регулированию производства и оборота отдельных видов нефтепродуктов как стратегически важных энергоносителей, ставит целью обеспечение экономической безопасности страны, а также удовлетворение потребностей населения.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анализ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свидетельствует о необходимости акцентирования внимания на отдельных недостатках, которые приводят к неоднозначному пониманию и, соответственно, применению норм уголовного закона.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и неопределенность конструкции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вызывают проблемы в правоприменительной практике. Законодатель объединил в одном составе два предмета уголовного правонарушения (нефть и нефтепродукты) и несколько общих для них действий (транспортировка, приобретение, реализация, хранение), выделив отдельно наказуемое действие, связанное с нефтью – ее переработку.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Криминализирующим признаком этих действий является отсутствие документов, подтверждающих законность происхождения нефти и нефтепродуктов.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точного и четкого законодательного определения, какой именно документ выступает в качестве подтверждающего законность происхождения нефти или нефтепродуктов, создает предпосылки для широкого толкования со стороны правоприменителя и потенциально может привести к нарушению конституционных прав и свобод граждан.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действующего законодательства показывает, что определенные требования к документам, связанным с оборотом нефти и нефтепродуктов, установлены, хоть и в недостаточной степени.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государственном регулировании производства и оборота отдельных видов нефтепродуктов" (далее – Закон от 20 июля 2011 года) оперирует понятием "документ, подтверждающий происхождение" только применительно к обязанности производителей нефтепродуктов приобретать, принимать на переработку сырую нефть, газовый конденсат, продукты переработки при наличии у поставщиков таких документов (подпункт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Заместителя Премьер-Министра – Министра индустрии и новых технологий Республики Казахстан от 8 июля 2014 года № 257 утвержден Перечень документов, подтверждающих происхождение товара (далее – Перечень). Данный Перечень сформирован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2013 года "О Национальной палате предпринимателей Республики Казахстан" и направлен на реализацию функций Национальной палаты в сфере развития внешнеэкономической деятельности субъектов предпринимательства. Национальная палата выдает сертификат о происхождении товара в целях подтверждения страны происхождения товаров, а не законности их происхождения.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2011 года не возлагает на оптовых поставщиков и розничных реализаторов обязанность иметь при обороте нефтепродуктов документы, подтверждающие законность их происхождения.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от 20 июля 2011 года сопроводительная накладная на товары является документом, который предназначен для контроля за оборотом нефтепродуктов и необходим для оформления операций по отпуску и приему нефтепродуктов, а также операций по передаче нефтепродуктов поставщикам нефти.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Первого заместителя Премьер-Министра – Министра финансов Республики Казахстан от 26 декабря 2019 года № 1424 утвержден Перечень товаров, на которые распространяется обязанность по оформлению сопроводительных накладных на товары, а также Правила оформления сопроводительных накладных на товары и их документооборота.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Правоприменительная практика свидетельствует, что при рассмотрении вопроса об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органы досудебного расследования и суды по-разному решают вопросы подтверждения законности происхождения нефти и нефтепродуктов.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конституционного производства отмечают, что при осуществлении уголовного преследования по рассматриваемой статье Уголовного кодекса во внимание принимаются договоры, сопроводительные накладные, счета-фактуры и другие документы, предоставленные предпринимателями и перевозчиками.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 в диспозиции состава уголовного правонарушения,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кодекса, речь идет о документах, подтверждающих законность совершения тех или иных действий, связанных с оборотом нефти и нефтепродуктов. Отсутствие подобных документов является ключевым условием привлечения лица к уголовной ответственности.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оценке конституционности оспариваемой статьи Уголовного кодекса выявлены и иные недостатки. Отдельные действия объективной стороны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находятся в конкуренции с другими составами, предусмотренными в данном Кодексе (подпункт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Кодексе Республики Казахстан об административных правонарушениях от 5 июля 2014 года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283-1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правильное определение объекта общественно опасного посягательства имеет важное практическое значение, поскольку способствует разграничению противоправного поведения, за которое предусмотрена уголовная ответственность, от правомерного, а также правильной квалификации деяний.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пояснений представителей государственных органов, данных в ходе конституционного производства, следует, что фактически объектом данного вида уголовного правонарушения являются общественные отношения в сфере экономической деятельности, в то время как </w:t>
      </w:r>
      <w:r>
        <w:rPr>
          <w:rFonts w:ascii="Times New Roman"/>
          <w:b w:val="false"/>
          <w:i w:val="false"/>
          <w:color w:val="000000"/>
          <w:sz w:val="28"/>
        </w:rPr>
        <w:t>статья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находится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"Уголовные правонарушения против собственности".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Родовым объектом уголовных правонарушений против собственности являются общественные отношения, связанные с институтом собственности. Вместе с тем из диспозиции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прямо не прослеживается задача уголовно-правовой защиты права собственности. Кроме того, при совершении деяний, предусмотренных указанной статьей, вред собственнику или иному владельцу нефти или нефтепродуктов может и не причиняться.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первая и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содержат признаки уголовных проступков. При этом законодателем не установлен порог криминализации данных деяний. Следовательно, уголовная ответственность за транспортировку, приобретение, реализацию, хранение нефти и нефтепродуктов, а также переработку нефти без документов, подтверждающих законность их происхождения, может наступать и при совершении данных деяний с незначительным объемом нефти или нефтепродуктов.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Подобный подход к определению признаков состава уголовного правонарушения, являющегося единственным основанием уголовной ответственности, позволяет правоприменителю широко толковать эти признаки и может привести к ущемлению закрепленных Конституцией прав и свобод человека.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пороговые значения, являющиеся критериями отнесения деяния к разряду уголовно наказуемых, должны быть установлены по аналогии с другими однородными уголовными правонарушениями.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применительно к законодательной регламентации мер уголовно-правового воздействия в целом следует исходить из того, что нормы уголовного закона в наибольшей степени должны отвечать требованиям ясности, определенности и недвусмысленности, а при бланкетной форме изложения их элементы должны четко раскрываться в соответствующих нормативных правовых актах. Правовая определенность является гарантией соблюдения конституционных прав и свобод человека, их защиты от произвольного вмешательства со стороны государственных органов.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статью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соответствующей Конституции Республики Казахстан в данном Конституционным Судом истолковании: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лица к уголовной ответственности за транспортировку, приобретение, реализацию, хранение нефти и нефтепродуктов, а также переработку нефти под документами, подтверждающими законность их происхождения, следует понимать регламентированные в законодательстве Республики Казахстан документы, свидетельствующие о законности совершения лицом названных действий.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иные законодательные акты Республики Казахстан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