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b178" w14:textId="237b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абзаца первого части четвертой статьи 168 Административного процедурно-процессуального кодекса Республики Казахстан от 29 июня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6 октября 2023 года № 33-НП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абзаца первого части четвертой статьи 168 Административного процедурно-процессуального кодекса Республики Казахстан от 29 июня 2020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 обращения Баймурзиной А.Ж.,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Республики Казахстан – советника Генерального Прокурора Адамова Т.Б.,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Мукановой А.К.,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 – вице-министра Кенбеила Д.М.,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Мажилиса Парламента Республики Казахстан – заведующего сектором Отдела законодательства Сағнайқызы Н.,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палаты частных судебных исполнителей – заместителя Председателя Смагулова Г.А.,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Баймурзиной А.Ж. о проверке на соответствие Конституции Республики Казахстан абзаца первого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от 29 июня 2020 года (далее – АППК).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докладчиков – судей Конституционного Суда Республики Казахстан Нурмуханова Б.М., Ударцева С.Ф. и участников заседания, изучив материалы конституционного производства, проанализировав нормы действующего права Республики Казахстан и международные правовые акты, Конституционный Суд Республики Казахстан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 Республики Казахстан (далее – Конституция) абзаца первого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обращения следует, что решением специализированного межрайонного административного суда Жамбылской области от 23 февраля 2023 года в удовлетворении административного иска заявителя отказано. Решение суда в окончательной форме было изготовлено в течение десяти рабочих дней со дня окончания устного разбирательства (10 марта 2023 года), установленных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Истец имел право подать апелляционную жалобу также в течение десяти рабочих дней со дня вынесения решения суда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АППК), что не было сделано ввиду отсутствия судебного решения в окончательной форме. Определением специализированного межрайонного административного суда Жамбылской области от 20 марта 2023 года апелляционная жалоба заявителя от 14 марта 2023 года возвращена в связи с пропуском десятидневного срока на апелляционное обжалование и отсутствием заявления о его восстановлении.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полагает, что норма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устанавливающая срок подачи апелляционной жалобы в течение десяти рабочих дней со дня вынесения решения суда, во взаимосвязи с нормой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нарушают право участника процесса на судебную защиту своих прав и свобод, закрепленное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заявителем оспаривается положение абзаца первого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конституционности указанного положения АППК Конституционный Суд исходит из следующего.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Конституция определяет правовые основы судебной власти, осуществления правосудия и права каждого на судебную защиту своих прав и свобод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из этих норм были предметом рассмотрения в ряде итоговых постановлений органа конституционного контроля. Как отмечалось в них, основной гарантией защиты прав и законных интересов граждан является право на судебную защиту, закрепленное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Конституции, которое включает и право на обжалование решений судов. Данное право является абсолютным и неотчуждаемым и не подлежит ограничению ни в каких случаях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Основного Закона). Оно предполагает обеспечение государством условий для справедливого разбирательства в суде первой инстанции с возможностью повторного рассмотрения дела по существу в рамках пересмотра не вступивших в законную силу судебных актов в апелляционном порядке. В интересах законности и исключения судебных ошибок применительно к специализированным судам должна в полной мере обеспечиваться возможность пересмотра судебных решений. Исполнение судебного решения как функция, имеющая публично-правовой характер, предполагает необходимость создания эффективной правовой процедуры ее реализации с адекватными инструментами воздействия на должников и других участников исполнительного производства (нормативные постановления Конституционного Совета от 14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нормативные постановления Конституционного Суда от 22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13-НП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14 июля 2023 года № </w:t>
      </w:r>
      <w:r>
        <w:rPr>
          <w:rFonts w:ascii="Times New Roman"/>
          <w:b w:val="false"/>
          <w:i w:val="false"/>
          <w:color w:val="000000"/>
          <w:sz w:val="28"/>
        </w:rPr>
        <w:t>21-НП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правом на судебную защиту и принципами правосудия, закрепленными в Основном Законе, тесно связано право на получение квалифицированной юридической помощи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Конституции), которое предполагает возможность каждого лица при совершении им юридически значимых действий пользоваться профессиональной помощью квалифицированных юристов. Выполняя свои обязательства в этой сфере, государство должно принимать необходимые меры нормативно-правового, организационного и иного характера с целью создания надлежащих условий как для гарантирования указанного права индивида, так и обеспечения эффективности деятельности лиц, призванных оказывать квалифицированную юридическую помощь (нормативное постановление Конституционного Совета от 4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своих прав, получения и оказания полноценной квалифицированной юридической помощи, надлежащего выполнения возложенных полномочий на стадии подачи апелляционных жалобы и ходатайства истец, ответчик, их представители, прокурор и иные заинтересованные лица должны иметь в своем распоряжении решение суда в полном объеме с изложенными в нем аргументами и обоснованием, а также время, необходимое для подготовки документов.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международных правовых актах подчеркивается значение судебной защиты прав и свобод человека.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согласно статье 8 Всеобщей декларации прав человека, принятой Генеральной Ассамблеей Организации Объединенных Наций 10 декабря 1948 года (далее – Декларация): "Каждый человек имеет право на эффективное восстановление в правах компетентными национальными судами в случаях нарушения его основных прав, предоставленных ему конституцией или законом.". В статье 10 Декларации закреплено: "Каждый человек, для определения его прав и обязанностей… имеет право, на основе полного равенства, на то, чтобы его дело было рассмотрено гласно и с соблюдением всех требований справедливости независимым и беспристрастным судом.".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a), b), c)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Международного пакта о гражданских и политических правах от 16 декабря 1966 года,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2005 года (далее – МПГПП), признается, что участвующие в этом Пакте государства обязуются: "обеспечить любому лицу, права и свободы которого, признаваемые в настоящем Пакте, нарушены, эффективное средство правовой защиты, даже если это нарушение было совершено лицами, действовавшими в официальном качестве"; "обеспечить, чтобы право на правовую защиту для любого лица, требующего такой защиты, устанавливалось компетентными судебными, административными или законодательными властями или любым другим компетентным органом, предусмотренным правовой системой государства, и развивать возможности судебной защиты"; "обеспечить применение компетентными властями средств правовой защиты, когда они предоставляются.".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МПГПП закреплено: "Все лица равны перед судами и трибуналами. Каждый имеет право при рассмотрении любого уголовного обвинения, предъявляемого ему, или при определении его прав и обязанностей в каком-либо гражданском процессе на справедливое и публичное разбирательство дела компетентным, независимым и беспристрастным судом, созданным на основании закона.".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указанных международных правовых актах определена обязанность государства обеспечивать защиту прав и свобод человека и гражданина необходимыми правовыми средствами и рассмотрение дела независимым и беспристрастным судом с соблюдением всех требований справедливости.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регулирует порядок административного судопроизводства, функционирующего в Казахстане с момента введения в действие данного Кодекса.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административном судопроизводстве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ГПК), если иной порядок не предусмотрен АППК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АППК).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ГПК, если иное не установлено данной статьей.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специфику правоотношений и необходимость ускорения процесса принятия решений для достижения поставленных задач, АППК определил особенности рассмотрения административных дел, связанных с оспариванием решений, заключений, предписаний уполномоченного органа по итогам проверки проведения государственных закупок и действий (бездействия) судебных исполнителей. Подобные дела рассматриваются судами первой и апелляционной инстанций в течение десяти рабочих дней. Апелляционные жалоба и ходатайство прокурора могут быть поданы в такой же срок со дня вынесения решения, тогда как по общим правилам срок для обращения в суд апелляционной инстанции составляет два месяца со дня вынесения решения в окончательной форме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вторая, четвертая и восьмая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вынесения решения являются: для устного производства – день объявления решения по административному делу, а для письменного производства – дата, указанная в решении суда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оглашает резолютивную часть решения в зале судебного заседания, после чего председательствующий разъясняет правовые основания и последствия его принятия, порядок и сроки обжалования решения, объявляет о дате изготовления решения в окончательной форме и когда лица, участвующие в административном деле, могут получить его копию. Если оглашение резолютивной части решения не производится непосредственно по окончании судебного заседания, то председательствующий обязан объявить лицам, находящимся в зале судебного заседания, дату и время оглашения (части вторая и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разбирательства. В исключительных случаях с учетом сложности административного дела решение суда изготавливается не позднее одного месяца со дня окончания устного разбирательства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АППК). По смыслу данных положений АППК они имеют универсальный характер и распространяются также на административные дела, указанные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Кодекса.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приведенных положений АППК следует, что решение по административному делу (его резолютивная часть) может выноситься и оглашаться как непосредственно по окончании, так и в течение установленного периода после судебного разбирательства. Сроки для изготовления решения в окончательной форме, а также для подачи апелляционных жалобы и ходатайства прокурора по указанным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категориям административных дел могут совпадать (десять рабочих дней), а по сложным административным делам – первый срок может значительно превышать второй (месяц и десять рабочих дней).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содержанию апелляционных жалобы и ходатайства прокурора предусмотрены не в АППК, а в ГПК (</w:t>
      </w:r>
      <w:r>
        <w:rPr>
          <w:rFonts w:ascii="Times New Roman"/>
          <w:b w:val="false"/>
          <w:i w:val="false"/>
          <w:color w:val="000000"/>
          <w:sz w:val="28"/>
        </w:rPr>
        <w:t>статья 404</w:t>
      </w:r>
      <w:r>
        <w:rPr>
          <w:rFonts w:ascii="Times New Roman"/>
          <w:b w:val="false"/>
          <w:i w:val="false"/>
          <w:color w:val="000000"/>
          <w:sz w:val="28"/>
        </w:rPr>
        <w:t xml:space="preserve">). Они, наряду с другими, должны содержать: обжалуемое или пересматриваемое по апелляционному ходатайству прокурора решение и наименование суда, вынесшего это решение; указание на то, в чем заключается незаконность или необоснованность решения суда, как правило, со ссылкой на законы, подлежащие применению, и материалы дела; указание на то, в какой части следует проверить законность обжалуемого или пересматриваемого по апелляционному ходатайству прокурора решения и внесения каких изменений требует лицо, подающее жалобу, ходатайство прокурора; перечень прилагаемых к жалобе, ходатайству прокурора документов. К жалобе, ходатайству прокурора в форме электронных документов прилагаются электронные копии документов. Из этого следует, что подготовка документов для апелляции требует внимательного ознакомления с решением суда первой инстанции, критического анализа и переосмысления судебного акта, что до его изготовления в окончательной форме практически невозможно.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апелляционных жалобы, ходатайства прокурора установленным требованиям является основанием для оставления без движения или их возврата при неустранении выявленных недостатков (</w:t>
      </w:r>
      <w:r>
        <w:rPr>
          <w:rFonts w:ascii="Times New Roman"/>
          <w:b w:val="false"/>
          <w:i w:val="false"/>
          <w:color w:val="000000"/>
          <w:sz w:val="28"/>
        </w:rPr>
        <w:t>статья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В последующем, в случае истечения срока для обращения в суд апелляционной инстанции, восстановление такого срока осуществляется по заявлению заинтересованных лиц, если он пропущен по причинам, признанным судом уважительными. К исправлению ситуации не приведут и положения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определяющей основания, при наличии которых суды обязаны восстановить пропущенный срок. Фактически такие положения АППК возлагают на лицо обязанность совершать излишние процессуальные действия для защиты своих прав при отсутствии каких-либо нарушений с его стороны.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"задачей административного судопроизводства является справедливое, беспристрастное и своевременное разрешение административных дел с целью эффективной защиты и восстановления нарушенных или оспариваемых прав, свобод и законных интересов физических лиц, прав и законных интересов юридических лиц в публично-правовых отношениях.". Очевидно, что несогласованность статей АППК по определению сроков изготовления решения суда в окончательной форме и сроков, установленных для подачи апелляционной жалобы и апелляционного ходатайства прокурора, не способствует достижению указанной задачи административного судопроизводства.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подходы не позволяют лицу полноценно реализовать свое право на судебную защиту путем подачи надлежаще составленной апелляционной жалобы, а порой делают это невозможным, если решение в окончательной форме изготовлено в месячный срок. Кроме того, они препятствуют эффективному осуществлению права лица на получение квалифицированной юридической помощи и обязанностей субъектов ее оказания, а также конституционных полномочий прокуратуры, закрепленных в Основном Законе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83). Тем самым положения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касательно срока апелляции при буквальном толковании их смысла создают риски необоснованного ограничения прав граждан, адвокатов, юридических консультантов, а также прокурора, что недопустимо, тем более,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Конституции "прокуратура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Казахстан, представляет интересы государства в суде…".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указана структура судебного решения, состоящего из вводной, описательной, мотивировочной и резолютивной частей, при этом содержание вводной, описательной и резолютивной частей определяется в соответствии с требованиями ГПК (части вторая и третья). Так, в описательной части решения должно быть изложено краткое содержание требований истца, объяснения ответчика и объяснения третьих лиц, участвующих в деле, с указанием на доказательства, которыми они обосновывают доводы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Мотивировочная часть решения суда должна содержать: обстоятельства спора; исковые требования и их обоснования; доказательства, на которых суд основывает свое решение; доводы, по которым суд отклонил какие-либо доказательства; обоснование, почему суд не согласен с каждым из доводов участников административного процесса; нормы законодательства Республики Казахстан; выводы суда по каждому из заявленных требований. Только в случае признания иска ответчиком в мотивировочной части может быть указано лишь на признание иска и принятие его судом (часть четвертая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АППК). Таким образом, и описательная, и мотивировочная части имеют важное значение для обоснования апелляционной жалобы лица и апелляционного ходатайства прокурора. Одной резолютивной части для этого недостаточно.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полагает, что оглашение резолютивной части решения в зале судебного заседания и разъяснение председательствующим правовых оснований и последствий его принятия являются недостаточными с точки зрения использования участниками административного процесса предусмотренных законом инструментов для обжалования принятого судебного решения. Срок для апелляционного обжалования или внесения апелляционного ходатайства прокурора должен устанавливаться таким образом, чтобы после изготовления и получения судебного решения в окончательной форме участники административного процесса имели бы разумные сроки для ознакомления с его содержанием, определения своей позиции по всем ключевым аспектам, получения (оказания) квалифицированной юридической помощи, составления жалобы и принятия мер прокурорского реагирования как прокурором, участвовавшим в рассмотрении административного дела, так и Генеральным Прокурором, его заместителями и другими прокурорами, уполномоченными на принесение апелляционного ходатайства независимо от их участия в судебном заседании (часть пятая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обозначения времени совершения различных процессуальных действий в </w:t>
      </w:r>
      <w:r>
        <w:rPr>
          <w:rFonts w:ascii="Times New Roman"/>
          <w:b w:val="false"/>
          <w:i w:val="false"/>
          <w:color w:val="000000"/>
          <w:sz w:val="28"/>
        </w:rPr>
        <w:t>статьях 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используются разные понятия: "день вынесения решения", "день окончания устного разбирательства", "день объявления решения", "дата вынесения решения", "дата изготовления решения в окончательной форме", "день вынесения решения в окончательной форме", "день оглашения", "дата, указанная в решении суда". А понятие "решение", кроме резолютивной части, включает еще и другие части, имеющие важное значение для оценки и понимания содержания вынесенного судебного акта. Данные положения АППК не отвечают требованиям юридической точности, допускают неоднозначное толкование и создают риск ущемления конституционных прав и свобод человека и гражданина. При этом Конституционный Суд констатирует, что в своих решениях суды указывают день оглашения и дату изготовления в окончательной форме, если они не совпадают.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своем нормативном постановлении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21-НП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Суд отметил, что равенство всех перед законом и судом, гарантированное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Конституции, означает, что принимаемыми законами в правах лиц не могут устанавливаться различия, которые не имеют объективного и разумного обоснования. Реализация этого принципа предопределяет равенство в способах защиты, а также в восстановлении нарушенных прав и свобод на основе единства материальных и процессуальных норм. В этом смысле определение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дня вынесения решения в качестве начала течения срока для обращения в суд апелляционной инстанции, тогда как по всем другим категориям административных дел такой срок исчисляется со дня вынесения решения в окончательной форме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АППК), может приводить к нарушению данного конституционного принципа.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считает, что положения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являются производными от норм части второй данной статьи, которые определяют общие правила обжалования не вступивших в законную силу решений суда, в том числе двухмесячный срок для подачи апелляционной жалобы лица и апелляционного ходатайства прокурора, исчисляемый со дня вынесения судебного решения в окончательной форме. Оспариваемый заявителем абзац лишь выделяет категории административных дел, устанавливая по ним более короткий срок для обращения в суд апелляционной инстанции, не затрагивая при этом общие принципы. В связи с этим срок в десять рабочих дней, предусмотренный для подачи апелляционных жалобы и ходатайства прокурора по административным делам об оспаривании решений, заключений, предписаний уполномоченного органа по итогам проверки проведения государственных закупок и действий (бездействия) судебных исполнителей, должен исчисляться со дня вынесения (изготовления) решения в окончательной форме, что также вытекает из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Конституции.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абзац первый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во взаимосвязи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данном Конституционным Судом Республики Казахстан истолковании: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соблюдения конституционного принципа равенства всех перед законом и судом при исчислении сроков для подачи апелляционных жалобы и ходатайства прокурора по указанным в этой норме категориям административных дел под днем вынесения решения следует понимать дату вынесения (изготовления) судебного решения в окончательной форме, как это установлено по всем другим административным делам.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законодательства Республики Казахстан об административном судопроизводстве в соответствие с правовыми позициями Конституционного Суда Республики Казахстан, изложенными в данном нормативном постановлении.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в указанный срок проинформировать Конституционный Суд Республики Казахстан.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