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9ea7" w14:textId="60e9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подпункта 13) части первой статьи 616 Кодекса Республики Казахстан от 25 декабря 2017 года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26 июля 2024 года № 50-НП</w:t>
      </w:r>
    </w:p>
    <w:p>
      <w:pPr>
        <w:spacing w:after="0"/>
        <w:ind w:left="0"/>
        <w:jc w:val="both"/>
      </w:pPr>
      <w:bookmarkStart w:name="z4" w:id="0"/>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Жатканбаевой А.Е., Кыдырбаевой А.К., Мусина К.С., Нурмуханова Б.М., Онгарбаева Е.А, Подопригоры Р.А., Сарсембаева Е.Ж. и Ударцева С.Ф., с участием:</w:t>
      </w:r>
    </w:p>
    <w:bookmarkEnd w:id="0"/>
    <w:bookmarkStart w:name="z5" w:id="1"/>
    <w:p>
      <w:pPr>
        <w:spacing w:after="0"/>
        <w:ind w:left="0"/>
        <w:jc w:val="both"/>
      </w:pPr>
      <w:r>
        <w:rPr>
          <w:rFonts w:ascii="Times New Roman"/>
          <w:b w:val="false"/>
          <w:i w:val="false"/>
          <w:color w:val="000000"/>
          <w:sz w:val="28"/>
        </w:rPr>
        <w:t>
      субъекта обращения Даутовой Д.Д. и ее представителя – адвоката Жайлауова Б.Р.,</w:t>
      </w:r>
    </w:p>
    <w:bookmarkEnd w:id="1"/>
    <w:bookmarkStart w:name="z6" w:id="2"/>
    <w:p>
      <w:pPr>
        <w:spacing w:after="0"/>
        <w:ind w:left="0"/>
        <w:jc w:val="both"/>
      </w:pPr>
      <w:r>
        <w:rPr>
          <w:rFonts w:ascii="Times New Roman"/>
          <w:b w:val="false"/>
          <w:i w:val="false"/>
          <w:color w:val="000000"/>
          <w:sz w:val="28"/>
        </w:rPr>
        <w:t>
      представителей:</w:t>
      </w:r>
    </w:p>
    <w:bookmarkEnd w:id="2"/>
    <w:bookmarkStart w:name="z7" w:id="3"/>
    <w:p>
      <w:pPr>
        <w:spacing w:after="0"/>
        <w:ind w:left="0"/>
        <w:jc w:val="both"/>
      </w:pPr>
      <w:r>
        <w:rPr>
          <w:rFonts w:ascii="Times New Roman"/>
          <w:b w:val="false"/>
          <w:i w:val="false"/>
          <w:color w:val="000000"/>
          <w:sz w:val="28"/>
        </w:rPr>
        <w:t>
      субъекта обращения Жумабаевой-Шомировой М.Е. – юридического консультанта Ташеновой А.Н.,</w:t>
      </w:r>
    </w:p>
    <w:bookmarkEnd w:id="3"/>
    <w:bookmarkStart w:name="z8" w:id="4"/>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4"/>
    <w:bookmarkStart w:name="z9" w:id="5"/>
    <w:p>
      <w:pPr>
        <w:spacing w:after="0"/>
        <w:ind w:left="0"/>
        <w:jc w:val="both"/>
      </w:pPr>
      <w:r>
        <w:rPr>
          <w:rFonts w:ascii="Times New Roman"/>
          <w:b w:val="false"/>
          <w:i w:val="false"/>
          <w:color w:val="000000"/>
          <w:sz w:val="28"/>
        </w:rPr>
        <w:t>
      Министерства труда и социальной защиты населения Республики Казахстан – вице-министра Сагиндыковой Н.Е.,</w:t>
      </w:r>
    </w:p>
    <w:bookmarkEnd w:id="5"/>
    <w:bookmarkStart w:name="z10" w:id="6"/>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Манкешова Ш.Ж.,</w:t>
      </w:r>
    </w:p>
    <w:bookmarkEnd w:id="6"/>
    <w:bookmarkStart w:name="z11" w:id="7"/>
    <w:p>
      <w:pPr>
        <w:spacing w:after="0"/>
        <w:ind w:left="0"/>
        <w:jc w:val="both"/>
      </w:pPr>
      <w:r>
        <w:rPr>
          <w:rFonts w:ascii="Times New Roman"/>
          <w:b w:val="false"/>
          <w:i w:val="false"/>
          <w:color w:val="000000"/>
          <w:sz w:val="28"/>
        </w:rPr>
        <w:t>
      Министерства финансов Республики Казахстан – руководителя управления администрирования непроизводственных платежей Комитета государственных доходов Смагуловой Г.А.,</w:t>
      </w:r>
    </w:p>
    <w:bookmarkEnd w:id="7"/>
    <w:bookmarkStart w:name="z12" w:id="8"/>
    <w:p>
      <w:pPr>
        <w:spacing w:after="0"/>
        <w:ind w:left="0"/>
        <w:jc w:val="both"/>
      </w:pPr>
      <w:r>
        <w:rPr>
          <w:rFonts w:ascii="Times New Roman"/>
          <w:b w:val="false"/>
          <w:i w:val="false"/>
          <w:color w:val="000000"/>
          <w:sz w:val="28"/>
        </w:rPr>
        <w:t>
      Министерства национальной экономики Республики Казахстан – директора Департамента налоговой и таможенной политики Сагнаева Е.Е.,</w:t>
      </w:r>
    </w:p>
    <w:bookmarkEnd w:id="8"/>
    <w:bookmarkStart w:name="z13" w:id="9"/>
    <w:p>
      <w:pPr>
        <w:spacing w:after="0"/>
        <w:ind w:left="0"/>
        <w:jc w:val="both"/>
      </w:pPr>
      <w:r>
        <w:rPr>
          <w:rFonts w:ascii="Times New Roman"/>
          <w:b w:val="false"/>
          <w:i w:val="false"/>
          <w:color w:val="000000"/>
          <w:sz w:val="28"/>
        </w:rPr>
        <w:t>
      Аппарата Мажилиса Парламента Республики Казахстан – главного консультанта Отдела законодательства Жұмағалиқызы Г.,</w:t>
      </w:r>
    </w:p>
    <w:bookmarkEnd w:id="9"/>
    <w:bookmarkStart w:name="z14" w:id="10"/>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10"/>
    <w:bookmarkStart w:name="z15" w:id="11"/>
    <w:p>
      <w:pPr>
        <w:spacing w:after="0"/>
        <w:ind w:left="0"/>
        <w:jc w:val="both"/>
      </w:pPr>
      <w:r>
        <w:rPr>
          <w:rFonts w:ascii="Times New Roman"/>
          <w:b w:val="false"/>
          <w:i w:val="false"/>
          <w:color w:val="000000"/>
          <w:sz w:val="28"/>
        </w:rPr>
        <w:t xml:space="preserve">
      рассмотрел в открытом заседании обращения Жумабаевой-Шомировой М.Е. и Даутовой Д.Д. о проверке на соответствие Конституции Республики Казахстан </w:t>
      </w:r>
      <w:r>
        <w:rPr>
          <w:rFonts w:ascii="Times New Roman"/>
          <w:b w:val="false"/>
          <w:i w:val="false"/>
          <w:color w:val="000000"/>
          <w:sz w:val="28"/>
        </w:rPr>
        <w:t>подпункта 13)</w:t>
      </w:r>
      <w:r>
        <w:rPr>
          <w:rFonts w:ascii="Times New Roman"/>
          <w:b w:val="false"/>
          <w:i w:val="false"/>
          <w:color w:val="000000"/>
          <w:sz w:val="28"/>
        </w:rPr>
        <w:t xml:space="preserve"> части первой статьи 616 Кодекса Республики Казахстан от 25 декабря 2017 года "О налогах и других обязательных платежах в бюджет" (Налоговый кодекс) (далее – Налоговый кодекс).</w:t>
      </w:r>
    </w:p>
    <w:bookmarkEnd w:id="11"/>
    <w:bookmarkStart w:name="z16" w:id="12"/>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Ескендирова А.К. и участников заседания, изучив материалы конституционного производства, проанализировав нормы действующего права Республики Казахстан, Конституционный Суд Республики Казахстан</w:t>
      </w:r>
    </w:p>
    <w:bookmarkEnd w:id="12"/>
    <w:bookmarkStart w:name="z17" w:id="13"/>
    <w:p>
      <w:pPr>
        <w:spacing w:after="0"/>
        <w:ind w:left="0"/>
        <w:jc w:val="both"/>
      </w:pPr>
      <w:r>
        <w:rPr>
          <w:rFonts w:ascii="Times New Roman"/>
          <w:b w:val="false"/>
          <w:i w:val="false"/>
          <w:color w:val="000000"/>
          <w:sz w:val="28"/>
        </w:rPr>
        <w:t>
      установил:</w:t>
      </w:r>
    </w:p>
    <w:bookmarkEnd w:id="13"/>
    <w:bookmarkStart w:name="z18" w:id="14"/>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поступили обращения граждан Жумабаевой-Шомировой М.Е. и Даутовой Д.Д. о проверке на соответствие </w:t>
      </w:r>
      <w:r>
        <w:rPr>
          <w:rFonts w:ascii="Times New Roman"/>
          <w:b w:val="false"/>
          <w:i w:val="false"/>
          <w:color w:val="000000"/>
          <w:sz w:val="28"/>
        </w:rPr>
        <w:t>пункту 2</w:t>
      </w:r>
      <w:r>
        <w:rPr>
          <w:rFonts w:ascii="Times New Roman"/>
          <w:b w:val="false"/>
          <w:i w:val="false"/>
          <w:color w:val="000000"/>
          <w:sz w:val="28"/>
        </w:rPr>
        <w:t xml:space="preserve"> статьи 13 и </w:t>
      </w:r>
      <w:r>
        <w:rPr>
          <w:rFonts w:ascii="Times New Roman"/>
          <w:b w:val="false"/>
          <w:i w:val="false"/>
          <w:color w:val="000000"/>
          <w:sz w:val="28"/>
        </w:rPr>
        <w:t>статье 14</w:t>
      </w:r>
      <w:r>
        <w:rPr>
          <w:rFonts w:ascii="Times New Roman"/>
          <w:b w:val="false"/>
          <w:i w:val="false"/>
          <w:color w:val="000000"/>
          <w:sz w:val="28"/>
        </w:rPr>
        <w:t xml:space="preserve"> Конституции Республики Казахстан (далее – Конституция, Основной Закон) </w:t>
      </w:r>
      <w:r>
        <w:rPr>
          <w:rFonts w:ascii="Times New Roman"/>
          <w:b w:val="false"/>
          <w:i w:val="false"/>
          <w:color w:val="000000"/>
          <w:sz w:val="28"/>
        </w:rPr>
        <w:t>подпункта 13)</w:t>
      </w:r>
      <w:r>
        <w:rPr>
          <w:rFonts w:ascii="Times New Roman"/>
          <w:b w:val="false"/>
          <w:i w:val="false"/>
          <w:color w:val="000000"/>
          <w:sz w:val="28"/>
        </w:rPr>
        <w:t xml:space="preserve"> части первой статьи 616 Налогового кодекса, согласно которому от уплаты государственной пошлины в судах освобождены истцы – 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с инвалидностью, один из родителей лица с инвалидностью с детства или ребенка с инвалидностью – по всем делам и документам.</w:t>
      </w:r>
    </w:p>
    <w:bookmarkEnd w:id="14"/>
    <w:bookmarkStart w:name="z19" w:id="15"/>
    <w:p>
      <w:pPr>
        <w:spacing w:after="0"/>
        <w:ind w:left="0"/>
        <w:jc w:val="both"/>
      </w:pPr>
      <w:r>
        <w:rPr>
          <w:rFonts w:ascii="Times New Roman"/>
          <w:b w:val="false"/>
          <w:i w:val="false"/>
          <w:color w:val="000000"/>
          <w:sz w:val="28"/>
        </w:rPr>
        <w:t>
      Из обращений заявителей (ответчиков по гражданским делам) следует, что указанная норма Налогового кодекса ущемляет их конституционное право на доступ к правосудию при обжаловании судебных актов в кассационном порядке, ставит их в неравное процессуальное положение с лицами (истцами), имеющими такой же социальный статус, но освобожденными законом от уплаты государственной пошлины в судах.</w:t>
      </w:r>
    </w:p>
    <w:bookmarkEnd w:id="15"/>
    <w:bookmarkStart w:name="z20" w:id="16"/>
    <w:p>
      <w:pPr>
        <w:spacing w:after="0"/>
        <w:ind w:left="0"/>
        <w:jc w:val="both"/>
      </w:pPr>
      <w:r>
        <w:rPr>
          <w:rFonts w:ascii="Times New Roman"/>
          <w:b w:val="false"/>
          <w:i w:val="false"/>
          <w:color w:val="000000"/>
          <w:sz w:val="28"/>
        </w:rPr>
        <w:t xml:space="preserve">
      При проверке конституционности оспариваемых положений </w:t>
      </w:r>
      <w:r>
        <w:rPr>
          <w:rFonts w:ascii="Times New Roman"/>
          <w:b w:val="false"/>
          <w:i w:val="false"/>
          <w:color w:val="000000"/>
          <w:sz w:val="28"/>
        </w:rPr>
        <w:t>Налогового кодекса</w:t>
      </w:r>
      <w:r>
        <w:rPr>
          <w:rFonts w:ascii="Times New Roman"/>
          <w:b w:val="false"/>
          <w:i w:val="false"/>
          <w:color w:val="000000"/>
          <w:sz w:val="28"/>
        </w:rPr>
        <w:t xml:space="preserve"> применительно к предмету обращений Конституционный Суд исходит из следующего.</w:t>
      </w:r>
    </w:p>
    <w:bookmarkEnd w:id="16"/>
    <w:bookmarkStart w:name="z21" w:id="17"/>
    <w:p>
      <w:pPr>
        <w:spacing w:after="0"/>
        <w:ind w:left="0"/>
        <w:jc w:val="both"/>
      </w:pPr>
      <w:r>
        <w:rPr>
          <w:rFonts w:ascii="Times New Roman"/>
          <w:b w:val="false"/>
          <w:i w:val="false"/>
          <w:color w:val="000000"/>
          <w:sz w:val="28"/>
        </w:rPr>
        <w:t>
      1. Одним из способов защиты прав и законных интересов личности является право на обращение в суд. Данное право является абсолютным и неотчуждаемым и не подлежит ограничению ни в каких случаях (</w:t>
      </w:r>
      <w:r>
        <w:rPr>
          <w:rFonts w:ascii="Times New Roman"/>
          <w:b w:val="false"/>
          <w:i w:val="false"/>
          <w:color w:val="000000"/>
          <w:sz w:val="28"/>
        </w:rPr>
        <w:t>пункт 2</w:t>
      </w:r>
      <w:r>
        <w:rPr>
          <w:rFonts w:ascii="Times New Roman"/>
          <w:b w:val="false"/>
          <w:i w:val="false"/>
          <w:color w:val="000000"/>
          <w:sz w:val="28"/>
        </w:rPr>
        <w:t xml:space="preserve"> статьи 13 и </w:t>
      </w:r>
      <w:r>
        <w:rPr>
          <w:rFonts w:ascii="Times New Roman"/>
          <w:b w:val="false"/>
          <w:i w:val="false"/>
          <w:color w:val="000000"/>
          <w:sz w:val="28"/>
        </w:rPr>
        <w:t>пункт 3</w:t>
      </w:r>
      <w:r>
        <w:rPr>
          <w:rFonts w:ascii="Times New Roman"/>
          <w:b w:val="false"/>
          <w:i w:val="false"/>
          <w:color w:val="000000"/>
          <w:sz w:val="28"/>
        </w:rPr>
        <w:t xml:space="preserve"> статьи 39 Основного Закона).</w:t>
      </w:r>
    </w:p>
    <w:bookmarkEnd w:id="17"/>
    <w:bookmarkStart w:name="z22" w:id="18"/>
    <w:p>
      <w:pPr>
        <w:spacing w:after="0"/>
        <w:ind w:left="0"/>
        <w:jc w:val="both"/>
      </w:pPr>
      <w:r>
        <w:rPr>
          <w:rFonts w:ascii="Times New Roman"/>
          <w:b w:val="false"/>
          <w:i w:val="false"/>
          <w:color w:val="000000"/>
          <w:sz w:val="28"/>
        </w:rPr>
        <w:t>
      Конституцией гарантировано не только равенство всех перед законом и судом, но и исключена какая-либо дискриминация каждого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(статья 14).</w:t>
      </w:r>
    </w:p>
    <w:bookmarkEnd w:id="18"/>
    <w:bookmarkStart w:name="z23" w:id="19"/>
    <w:p>
      <w:pPr>
        <w:spacing w:after="0"/>
        <w:ind w:left="0"/>
        <w:jc w:val="both"/>
      </w:pPr>
      <w:r>
        <w:rPr>
          <w:rFonts w:ascii="Times New Roman"/>
          <w:b w:val="false"/>
          <w:i w:val="false"/>
          <w:color w:val="000000"/>
          <w:sz w:val="28"/>
        </w:rPr>
        <w:t>
      Конституционным долгом и обязанностью каждого является уплата законно установленных налогов, сборов и иных обязательных платежей (</w:t>
      </w:r>
      <w:r>
        <w:rPr>
          <w:rFonts w:ascii="Times New Roman"/>
          <w:b w:val="false"/>
          <w:i w:val="false"/>
          <w:color w:val="000000"/>
          <w:sz w:val="28"/>
        </w:rPr>
        <w:t>статья 35</w:t>
      </w:r>
      <w:r>
        <w:rPr>
          <w:rFonts w:ascii="Times New Roman"/>
          <w:b w:val="false"/>
          <w:i w:val="false"/>
          <w:color w:val="000000"/>
          <w:sz w:val="28"/>
        </w:rPr>
        <w:t xml:space="preserve"> Конституции).</w:t>
      </w:r>
    </w:p>
    <w:bookmarkEnd w:id="19"/>
    <w:bookmarkStart w:name="z24" w:id="20"/>
    <w:p>
      <w:pPr>
        <w:spacing w:after="0"/>
        <w:ind w:left="0"/>
        <w:jc w:val="both"/>
      </w:pPr>
      <w:r>
        <w:rPr>
          <w:rFonts w:ascii="Times New Roman"/>
          <w:b w:val="false"/>
          <w:i w:val="false"/>
          <w:color w:val="000000"/>
          <w:sz w:val="28"/>
        </w:rPr>
        <w:t xml:space="preserve">
      Конституционные положения об основополагающих правах и обязанностях человека, равенстве всех перед законом и судом, недопустимости дискриминации воспроизведены в принципах гражданского судопроизводства, основанных на состязательности и равноправии сторон при отстаивании своих позиций, гарантировании им свободы обжалования судебных актов, обладании равными процессуальными правами и обязанностями, исключающими предоставление необоснованных предпочтений какому-либо участнику процесса (статья 5, части первая и вторая </w:t>
      </w:r>
      <w:r>
        <w:rPr>
          <w:rFonts w:ascii="Times New Roman"/>
          <w:b w:val="false"/>
          <w:i w:val="false"/>
          <w:color w:val="000000"/>
          <w:sz w:val="28"/>
        </w:rPr>
        <w:t>статьи 13</w:t>
      </w:r>
      <w:r>
        <w:rPr>
          <w:rFonts w:ascii="Times New Roman"/>
          <w:b w:val="false"/>
          <w:i w:val="false"/>
          <w:color w:val="000000"/>
          <w:sz w:val="28"/>
        </w:rPr>
        <w:t xml:space="preserve">, часть первая </w:t>
      </w:r>
      <w:r>
        <w:rPr>
          <w:rFonts w:ascii="Times New Roman"/>
          <w:b w:val="false"/>
          <w:i w:val="false"/>
          <w:color w:val="000000"/>
          <w:sz w:val="28"/>
        </w:rPr>
        <w:t>статьи 15</w:t>
      </w:r>
      <w:r>
        <w:rPr>
          <w:rFonts w:ascii="Times New Roman"/>
          <w:b w:val="false"/>
          <w:i w:val="false"/>
          <w:color w:val="000000"/>
          <w:sz w:val="28"/>
        </w:rPr>
        <w:t xml:space="preserve">, </w:t>
      </w:r>
      <w:r>
        <w:rPr>
          <w:rFonts w:ascii="Times New Roman"/>
          <w:b w:val="false"/>
          <w:i w:val="false"/>
          <w:color w:val="000000"/>
          <w:sz w:val="28"/>
        </w:rPr>
        <w:t>статья 22</w:t>
      </w:r>
      <w:r>
        <w:rPr>
          <w:rFonts w:ascii="Times New Roman"/>
          <w:b w:val="false"/>
          <w:i w:val="false"/>
          <w:color w:val="000000"/>
          <w:sz w:val="28"/>
        </w:rPr>
        <w:t xml:space="preserve">, части первая и пятая </w:t>
      </w:r>
      <w:r>
        <w:rPr>
          <w:rFonts w:ascii="Times New Roman"/>
          <w:b w:val="false"/>
          <w:i w:val="false"/>
          <w:color w:val="000000"/>
          <w:sz w:val="28"/>
        </w:rPr>
        <w:t>статьи 47</w:t>
      </w:r>
      <w:r>
        <w:rPr>
          <w:rFonts w:ascii="Times New Roman"/>
          <w:b w:val="false"/>
          <w:i w:val="false"/>
          <w:color w:val="000000"/>
          <w:sz w:val="28"/>
        </w:rPr>
        <w:t xml:space="preserve"> и часть первая </w:t>
      </w:r>
      <w:r>
        <w:rPr>
          <w:rFonts w:ascii="Times New Roman"/>
          <w:b w:val="false"/>
          <w:i w:val="false"/>
          <w:color w:val="000000"/>
          <w:sz w:val="28"/>
        </w:rPr>
        <w:t>статьи 435</w:t>
      </w:r>
      <w:r>
        <w:rPr>
          <w:rFonts w:ascii="Times New Roman"/>
          <w:b w:val="false"/>
          <w:i w:val="false"/>
          <w:color w:val="000000"/>
          <w:sz w:val="28"/>
        </w:rPr>
        <w:t xml:space="preserve"> Гражданского процессуального кодекса Республики Казахстан от 31 октября 2015 года).</w:t>
      </w:r>
    </w:p>
    <w:bookmarkEnd w:id="20"/>
    <w:bookmarkStart w:name="z25" w:id="21"/>
    <w:p>
      <w:pPr>
        <w:spacing w:after="0"/>
        <w:ind w:left="0"/>
        <w:jc w:val="both"/>
      </w:pPr>
      <w:r>
        <w:rPr>
          <w:rFonts w:ascii="Times New Roman"/>
          <w:b w:val="false"/>
          <w:i w:val="false"/>
          <w:color w:val="000000"/>
          <w:sz w:val="28"/>
        </w:rPr>
        <w:t xml:space="preserve">
      2. Орган конституционного контроля ранее сформулировал ряд правовых позиций касательно конституционного права каждого на судебную защиту, принципа равенства всех перед законом и судом и их реализации в судебных инстанциях (нормативные постановления Конституционного Совета от 10 марта 1999 года </w:t>
      </w:r>
      <w:r>
        <w:rPr>
          <w:rFonts w:ascii="Times New Roman"/>
          <w:b w:val="false"/>
          <w:i w:val="false"/>
          <w:color w:val="000000"/>
          <w:sz w:val="28"/>
        </w:rPr>
        <w:t>№ 2/2</w:t>
      </w:r>
      <w:r>
        <w:rPr>
          <w:rFonts w:ascii="Times New Roman"/>
          <w:b w:val="false"/>
          <w:i w:val="false"/>
          <w:color w:val="000000"/>
          <w:sz w:val="28"/>
        </w:rPr>
        <w:t xml:space="preserve">, от 29 марта 1999 года </w:t>
      </w:r>
      <w:r>
        <w:rPr>
          <w:rFonts w:ascii="Times New Roman"/>
          <w:b w:val="false"/>
          <w:i w:val="false"/>
          <w:color w:val="000000"/>
          <w:sz w:val="28"/>
        </w:rPr>
        <w:t>№ 7/2</w:t>
      </w:r>
      <w:r>
        <w:rPr>
          <w:rFonts w:ascii="Times New Roman"/>
          <w:b w:val="false"/>
          <w:i w:val="false"/>
          <w:color w:val="000000"/>
          <w:sz w:val="28"/>
        </w:rPr>
        <w:t xml:space="preserve">, от 10 июля 2000 года № 14/2, от 26 июня 2003 года № 9 и Конституционного Суда от 22 февраля 2023 года </w:t>
      </w:r>
      <w:r>
        <w:rPr>
          <w:rFonts w:ascii="Times New Roman"/>
          <w:b w:val="false"/>
          <w:i w:val="false"/>
          <w:color w:val="000000"/>
          <w:sz w:val="28"/>
        </w:rPr>
        <w:t>№ 3</w:t>
      </w:r>
      <w:r>
        <w:rPr>
          <w:rFonts w:ascii="Times New Roman"/>
          <w:b w:val="false"/>
          <w:i w:val="false"/>
          <w:color w:val="000000"/>
          <w:sz w:val="28"/>
        </w:rPr>
        <w:t xml:space="preserve">, от 16 мая 2023 года </w:t>
      </w:r>
      <w:r>
        <w:rPr>
          <w:rFonts w:ascii="Times New Roman"/>
          <w:b w:val="false"/>
          <w:i w:val="false"/>
          <w:color w:val="000000"/>
          <w:sz w:val="28"/>
        </w:rPr>
        <w:t>№ 13-НП</w:t>
      </w:r>
      <w:r>
        <w:rPr>
          <w:rFonts w:ascii="Times New Roman"/>
          <w:b w:val="false"/>
          <w:i w:val="false"/>
          <w:color w:val="000000"/>
          <w:sz w:val="28"/>
        </w:rPr>
        <w:t xml:space="preserve">, от 14 июля 2023 года № </w:t>
      </w:r>
      <w:r>
        <w:rPr>
          <w:rFonts w:ascii="Times New Roman"/>
          <w:b w:val="false"/>
          <w:i w:val="false"/>
          <w:color w:val="000000"/>
          <w:sz w:val="28"/>
        </w:rPr>
        <w:t>21-НП</w:t>
      </w:r>
      <w:r>
        <w:rPr>
          <w:rFonts w:ascii="Times New Roman"/>
          <w:b w:val="false"/>
          <w:i w:val="false"/>
          <w:color w:val="000000"/>
          <w:sz w:val="28"/>
        </w:rPr>
        <w:t xml:space="preserve"> и другие).</w:t>
      </w:r>
    </w:p>
    <w:bookmarkEnd w:id="21"/>
    <w:bookmarkStart w:name="z26" w:id="22"/>
    <w:p>
      <w:pPr>
        <w:spacing w:after="0"/>
        <w:ind w:left="0"/>
        <w:jc w:val="both"/>
      </w:pPr>
      <w:r>
        <w:rPr>
          <w:rFonts w:ascii="Times New Roman"/>
          <w:b w:val="false"/>
          <w:i w:val="false"/>
          <w:color w:val="000000"/>
          <w:sz w:val="28"/>
        </w:rPr>
        <w:t>
      В частности, отмечалось, что равенство всех перед законом и судом означает равную защиту государством прав человека и равную ответственность каждого перед законом, единство требований к исполнению обязанностей. Законами не могут устанавливаться различия в правах лиц, которые не имеют объективного и разумного обоснования. При равных условиях субъекты права должны находиться в равном правовом положении. Реализация данного конституционного принципа предопределяет равенство в способах защиты и в восстановлении нарушенных прав и свобод на основе единства материальных и процессуальных норм.</w:t>
      </w:r>
    </w:p>
    <w:bookmarkEnd w:id="22"/>
    <w:bookmarkStart w:name="z27" w:id="23"/>
    <w:p>
      <w:pPr>
        <w:spacing w:after="0"/>
        <w:ind w:left="0"/>
        <w:jc w:val="both"/>
      </w:pPr>
      <w:r>
        <w:rPr>
          <w:rFonts w:ascii="Times New Roman"/>
          <w:b w:val="false"/>
          <w:i w:val="false"/>
          <w:color w:val="000000"/>
          <w:sz w:val="28"/>
        </w:rPr>
        <w:t xml:space="preserve">
      Важным элементом права на судебную защиту является доступ к правосудию – фундаментальный принцип правового государства, гарантирующий лицу реальную возможность обращения в суд без каких-либо необоснованных препятствий. Устанавливаемые в сфере деятельности судов обязательные платежи не должны служить средством дискриминации граждан в зависимости от имущественного положения, ущемлять конституционные права, препятствовать их реализации и ограничивать доступ к правосудию (нормативное постановление Конституционного Суда от 22 февраля 2023 года </w:t>
      </w:r>
      <w:r>
        <w:rPr>
          <w:rFonts w:ascii="Times New Roman"/>
          <w:b w:val="false"/>
          <w:i w:val="false"/>
          <w:color w:val="000000"/>
          <w:sz w:val="28"/>
        </w:rPr>
        <w:t>№ 3</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Как неоднократно разъяснялось Конституционным Судом, право каждого на судебную защиту включает право на обжалование судебных актов, которое является наиболее эффективной гарантией такой защиты. Возможность пересмотра дела вышестоящими судебными инстанциями должна быть обеспечена законами Республики Казахстан.</w:t>
      </w:r>
    </w:p>
    <w:bookmarkEnd w:id="24"/>
    <w:bookmarkStart w:name="z29" w:id="25"/>
    <w:p>
      <w:pPr>
        <w:spacing w:after="0"/>
        <w:ind w:left="0"/>
        <w:jc w:val="both"/>
      </w:pPr>
      <w:r>
        <w:rPr>
          <w:rFonts w:ascii="Times New Roman"/>
          <w:b w:val="false"/>
          <w:i w:val="false"/>
          <w:color w:val="000000"/>
          <w:sz w:val="28"/>
        </w:rPr>
        <w:t xml:space="preserve">
      Гарантированное Конституцией право каждого на судебную защиту своих прав и свобод предполагает обеспечение государством условий для справедливого разбирательства в суде первой инстанции с возможностью повторного рассмотрения дела по существу в рамках пересмотра в апелляционном порядке не вступивших в законную силу судебных актов. Право обращения в кассационную судебную инстанцию является дополнительной гарантией отправления правосудия и предоставляется при соблюдении допустимых и ограничительных условий. Конституционный принцип равенства всех перед судом присущ судебной деятельности. Правовое содержание данного принципа основано на единстве судебной системы, обеспечивающей каждому человеку, вне зависимости от любых обстоятельств, справедливое и гласное разбирательство дела компетентным и независимым судом; равное для всех применение норм законодательства в процессе разрешения судебного спора; процессуальное равенство сторон в судебном заседании (нормативные постановления Конституционного Суда от 16 мая 2023 года </w:t>
      </w:r>
      <w:r>
        <w:rPr>
          <w:rFonts w:ascii="Times New Roman"/>
          <w:b w:val="false"/>
          <w:i w:val="false"/>
          <w:color w:val="000000"/>
          <w:sz w:val="28"/>
        </w:rPr>
        <w:t>№ 13-НП</w:t>
      </w:r>
      <w:r>
        <w:rPr>
          <w:rFonts w:ascii="Times New Roman"/>
          <w:b w:val="false"/>
          <w:i w:val="false"/>
          <w:color w:val="000000"/>
          <w:sz w:val="28"/>
        </w:rPr>
        <w:t xml:space="preserve"> и от 14 июля 2023 года № </w:t>
      </w:r>
      <w:r>
        <w:rPr>
          <w:rFonts w:ascii="Times New Roman"/>
          <w:b w:val="false"/>
          <w:i w:val="false"/>
          <w:color w:val="000000"/>
          <w:sz w:val="28"/>
        </w:rPr>
        <w:t>21-НП</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3. Правовые позиции Конституционного Суда корреспондируются с положениями общепризнанных международных договорных и иных обязательств Республики Казахстан о праве на судебную защиту и недопустимости дискриминации.</w:t>
      </w:r>
    </w:p>
    <w:bookmarkEnd w:id="26"/>
    <w:bookmarkStart w:name="z31"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статьях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Всеобщей декларации прав человека, принятой резолюцией 217 А (III) Генеральной Ассамблеи Организации Объединенных Наций (далее – ООН) от 10 декабря 1948 года, признаются равенство всех перед законом, право каждого на равную защиту от какой бы то ни было дискриминации и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Международный пакт</w:t>
      </w:r>
      <w:r>
        <w:rPr>
          <w:rFonts w:ascii="Times New Roman"/>
          <w:b w:val="false"/>
          <w:i w:val="false"/>
          <w:color w:val="000000"/>
          <w:sz w:val="28"/>
        </w:rPr>
        <w:t xml:space="preserve"> о гражданских и политических правах, принятый резолюцией 2200А (ХХI) Генеральной Ассамблеи ООН от 16 декабря 1966 года и ратифицированный Законом Республики Казахстан от 28 ноября 2005 года, устанавливает обязанность государств-участников предоставить каждому эффективные средства правовой защиты. Каждому человеку гарантируются права на справедливое и публичное разбирательство дела компетентным, независимым и беспристрастным судом, на равную защиту законом без всякого рода дискриминации и равенство всех перед судами и трибуналами (пункт 3 статьи 2 и статья 26).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Конвенция</w:t>
      </w:r>
      <w:r>
        <w:rPr>
          <w:rFonts w:ascii="Times New Roman"/>
          <w:b w:val="false"/>
          <w:i w:val="false"/>
          <w:color w:val="000000"/>
          <w:sz w:val="28"/>
        </w:rPr>
        <w:t xml:space="preserve"> о правах инвалидов, принятая резолюцией 61/106 Генеральной Ассамблеи ООН от 13 декабря 2006 года и ратифицированная Законом Республики Казахстан от 20 февраля 2015 года, возлагает на участников соглашения обязанность по обеспечению прав инвалидов на равную правовую защиту и эффективный доступ к правосудию наравне с другими. Конвенция подтверждает всеобщность, неделимость, взаимозависимость и взаимосвязанность всех прав человека и основных свобод, необходимость гарантировать инвалидам полное пользование ими без дискриминации, которая представляет собой ущемление достоинства и ценности, присущих человеческой личности (подпункты c) и h) преамбулы, статьи 2-7,12,13).</w:t>
      </w:r>
    </w:p>
    <w:bookmarkStart w:name="z34" w:id="28"/>
    <w:p>
      <w:pPr>
        <w:spacing w:after="0"/>
        <w:ind w:left="0"/>
        <w:jc w:val="both"/>
      </w:pPr>
      <w:r>
        <w:rPr>
          <w:rFonts w:ascii="Times New Roman"/>
          <w:b w:val="false"/>
          <w:i w:val="false"/>
          <w:color w:val="000000"/>
          <w:sz w:val="28"/>
        </w:rPr>
        <w:t xml:space="preserve">
      4. Республика Казахстан в соответствии с </w:t>
      </w:r>
      <w:r>
        <w:rPr>
          <w:rFonts w:ascii="Times New Roman"/>
          <w:b w:val="false"/>
          <w:i w:val="false"/>
          <w:color w:val="000000"/>
          <w:sz w:val="28"/>
        </w:rPr>
        <w:t>Конституцией</w:t>
      </w:r>
      <w:r>
        <w:rPr>
          <w:rFonts w:ascii="Times New Roman"/>
          <w:b w:val="false"/>
          <w:i w:val="false"/>
          <w:color w:val="000000"/>
          <w:sz w:val="28"/>
        </w:rPr>
        <w:t>, провозгласив себя социальным государством, взяла обязательства по смягчению социального неравенства и оказанию поддержки людям с ограниченными возможностями, а также иным лицам, которым в силу определенных жизненных обстоятельств требуется помощь государства (</w:t>
      </w:r>
      <w:r>
        <w:rPr>
          <w:rFonts w:ascii="Times New Roman"/>
          <w:b w:val="false"/>
          <w:i w:val="false"/>
          <w:color w:val="000000"/>
          <w:sz w:val="28"/>
        </w:rPr>
        <w:t>пункт 1</w:t>
      </w:r>
      <w:r>
        <w:rPr>
          <w:rFonts w:ascii="Times New Roman"/>
          <w:b w:val="false"/>
          <w:i w:val="false"/>
          <w:color w:val="000000"/>
          <w:sz w:val="28"/>
        </w:rPr>
        <w:t xml:space="preserve"> статьи 1 и </w:t>
      </w:r>
      <w:r>
        <w:rPr>
          <w:rFonts w:ascii="Times New Roman"/>
          <w:b w:val="false"/>
          <w:i w:val="false"/>
          <w:color w:val="000000"/>
          <w:sz w:val="28"/>
        </w:rPr>
        <w:t>пункт 1</w:t>
      </w:r>
      <w:r>
        <w:rPr>
          <w:rFonts w:ascii="Times New Roman"/>
          <w:b w:val="false"/>
          <w:i w:val="false"/>
          <w:color w:val="000000"/>
          <w:sz w:val="28"/>
        </w:rPr>
        <w:t xml:space="preserve"> статьи 28).</w:t>
      </w:r>
    </w:p>
    <w:bookmarkEnd w:id="28"/>
    <w:bookmarkStart w:name="z35" w:id="29"/>
    <w:p>
      <w:pPr>
        <w:spacing w:after="0"/>
        <w:ind w:left="0"/>
        <w:jc w:val="both"/>
      </w:pPr>
      <w:r>
        <w:rPr>
          <w:rFonts w:ascii="Times New Roman"/>
          <w:b w:val="false"/>
          <w:i w:val="false"/>
          <w:color w:val="000000"/>
          <w:sz w:val="28"/>
        </w:rPr>
        <w:t>
      Государственная политика Республики Казахстан в сфере социальной защиты основывается на следующих принципах: 1) равноправие и недопустимость ограничения прав человека и гражданина в сфере социальной защиты; 2) превентивность; 3) адресность, доступность и дифференцированный подход; 4) солидарность и коллективная ответственность государства, работодателей и граждан в системе социального обеспечения; 5) прозрачность и справедливость использования экономических ресурсов, соразмерность задачам государственной политики в сфере социальной защиты.</w:t>
      </w:r>
    </w:p>
    <w:bookmarkEnd w:id="29"/>
    <w:bookmarkStart w:name="z36" w:id="30"/>
    <w:p>
      <w:pPr>
        <w:spacing w:after="0"/>
        <w:ind w:left="0"/>
        <w:jc w:val="both"/>
      </w:pPr>
      <w:r>
        <w:rPr>
          <w:rFonts w:ascii="Times New Roman"/>
          <w:b w:val="false"/>
          <w:i w:val="false"/>
          <w:color w:val="000000"/>
          <w:sz w:val="28"/>
        </w:rPr>
        <w:t>
      Гарантированные государством равноправие и недопустимость ограничения прав человека и гражданина означают предоставление равных возможностей каждому в реализации своих прав и свобод в сфере социальной защиты (</w:t>
      </w:r>
      <w:r>
        <w:rPr>
          <w:rFonts w:ascii="Times New Roman"/>
          <w:b w:val="false"/>
          <w:i w:val="false"/>
          <w:color w:val="000000"/>
          <w:sz w:val="28"/>
        </w:rPr>
        <w:t>подпункт 1)</w:t>
      </w:r>
      <w:r>
        <w:rPr>
          <w:rFonts w:ascii="Times New Roman"/>
          <w:b w:val="false"/>
          <w:i w:val="false"/>
          <w:color w:val="000000"/>
          <w:sz w:val="28"/>
        </w:rPr>
        <w:t xml:space="preserve"> статьи 3 и </w:t>
      </w:r>
      <w:r>
        <w:rPr>
          <w:rFonts w:ascii="Times New Roman"/>
          <w:b w:val="false"/>
          <w:i w:val="false"/>
          <w:color w:val="000000"/>
          <w:sz w:val="28"/>
        </w:rPr>
        <w:t>статья 4</w:t>
      </w:r>
      <w:r>
        <w:rPr>
          <w:rFonts w:ascii="Times New Roman"/>
          <w:b w:val="false"/>
          <w:i w:val="false"/>
          <w:color w:val="000000"/>
          <w:sz w:val="28"/>
        </w:rPr>
        <w:t xml:space="preserve"> Социального кодекса Республики Казахстан от 20 апреля 2023 года (далее – Социальный кодекс).</w:t>
      </w:r>
    </w:p>
    <w:bookmarkEnd w:id="30"/>
    <w:bookmarkStart w:name="z37" w:id="31"/>
    <w:p>
      <w:pPr>
        <w:spacing w:after="0"/>
        <w:ind w:left="0"/>
        <w:jc w:val="both"/>
      </w:pPr>
      <w:r>
        <w:rPr>
          <w:rFonts w:ascii="Times New Roman"/>
          <w:b w:val="false"/>
          <w:i w:val="false"/>
          <w:color w:val="000000"/>
          <w:sz w:val="28"/>
        </w:rPr>
        <w:t>
      К категории лиц, нуждающихся в социальной защите государства, отнесены лица с инвалидностью, родители лиц с инвалидностью с детства или детей с инвалидностью.</w:t>
      </w:r>
    </w:p>
    <w:bookmarkEnd w:id="31"/>
    <w:bookmarkStart w:name="z38" w:id="32"/>
    <w:p>
      <w:pPr>
        <w:spacing w:after="0"/>
        <w:ind w:left="0"/>
        <w:jc w:val="both"/>
      </w:pPr>
      <w:r>
        <w:rPr>
          <w:rFonts w:ascii="Times New Roman"/>
          <w:b w:val="false"/>
          <w:i w:val="false"/>
          <w:color w:val="000000"/>
          <w:sz w:val="28"/>
        </w:rPr>
        <w:t xml:space="preserve">
      Инвалидность человека характеризуется степенью ограничения его жизнедеятельности вследствие нарушения здоровья со стойким расстройством функций организма. Лица с инвалидностью и ребенок с инвалидностью (в возрасте до восемнадцати лет) имеют нарушения здоровья со стойким расстройством функций организма, обусловленные заболеваниями, увечьями (ранениями, травмами, контузиями), их последствиями, нарушениями, которые приводят к ограничению жизнедеятельности и необходимости их социальной защиты (подпункты 105), 106) и 110) </w:t>
      </w:r>
      <w:r>
        <w:rPr>
          <w:rFonts w:ascii="Times New Roman"/>
          <w:b w:val="false"/>
          <w:i w:val="false"/>
          <w:color w:val="000000"/>
          <w:sz w:val="28"/>
        </w:rPr>
        <w:t>статьи 1</w:t>
      </w:r>
      <w:r>
        <w:rPr>
          <w:rFonts w:ascii="Times New Roman"/>
          <w:b w:val="false"/>
          <w:i w:val="false"/>
          <w:color w:val="000000"/>
          <w:sz w:val="28"/>
        </w:rPr>
        <w:t xml:space="preserve"> Социального кодекса).</w:t>
      </w:r>
    </w:p>
    <w:bookmarkEnd w:id="32"/>
    <w:bookmarkStart w:name="z39" w:id="33"/>
    <w:p>
      <w:pPr>
        <w:spacing w:after="0"/>
        <w:ind w:left="0"/>
        <w:jc w:val="both"/>
      </w:pPr>
      <w:r>
        <w:rPr>
          <w:rFonts w:ascii="Times New Roman"/>
          <w:b w:val="false"/>
          <w:i w:val="false"/>
          <w:color w:val="000000"/>
          <w:sz w:val="28"/>
        </w:rPr>
        <w:t xml:space="preserve">
      5. Законодательные подходы в реализации государственной политики в сфере социальной защиты граждан реализованы в налоговых правоотношениях. </w:t>
      </w:r>
    </w:p>
    <w:bookmarkEnd w:id="33"/>
    <w:bookmarkStart w:name="z40" w:id="34"/>
    <w:p>
      <w:pPr>
        <w:spacing w:after="0"/>
        <w:ind w:left="0"/>
        <w:jc w:val="both"/>
      </w:pPr>
      <w:r>
        <w:rPr>
          <w:rFonts w:ascii="Times New Roman"/>
          <w:b w:val="false"/>
          <w:i w:val="false"/>
          <w:color w:val="000000"/>
          <w:sz w:val="28"/>
        </w:rPr>
        <w:t>
      Так, основными принципами налогообложения являются их обязательность, определенность и справедливость, добросовестность налогоплательщика, единство налоговой системы и гласность налогового законодательства (</w:t>
      </w:r>
      <w:r>
        <w:rPr>
          <w:rFonts w:ascii="Times New Roman"/>
          <w:b w:val="false"/>
          <w:i w:val="false"/>
          <w:color w:val="000000"/>
          <w:sz w:val="28"/>
        </w:rPr>
        <w:t>статьи 4</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Налогового кодекса). </w:t>
      </w:r>
    </w:p>
    <w:bookmarkEnd w:id="34"/>
    <w:bookmarkStart w:name="z41" w:id="35"/>
    <w:p>
      <w:pPr>
        <w:spacing w:after="0"/>
        <w:ind w:left="0"/>
        <w:jc w:val="both"/>
      </w:pPr>
      <w:r>
        <w:rPr>
          <w:rFonts w:ascii="Times New Roman"/>
          <w:b w:val="false"/>
          <w:i w:val="false"/>
          <w:color w:val="000000"/>
          <w:sz w:val="28"/>
        </w:rPr>
        <w:t xml:space="preserve">
      В ряде норм Налогового кодекса предоставлены налоговые льготы как непосредственно лицам с инвалидностью и одному из родителей ребенка с инвалидностью, так и налогоплательщикам, осуществляющим деятельность в социальной сфере в области социальной защиты и социального обеспечения лиц с инвалидностью (например, </w:t>
      </w:r>
      <w:r>
        <w:rPr>
          <w:rFonts w:ascii="Times New Roman"/>
          <w:b w:val="false"/>
          <w:i w:val="false"/>
          <w:color w:val="000000"/>
          <w:sz w:val="28"/>
        </w:rPr>
        <w:t>подпункт 3)</w:t>
      </w:r>
      <w:r>
        <w:rPr>
          <w:rFonts w:ascii="Times New Roman"/>
          <w:b w:val="false"/>
          <w:i w:val="false"/>
          <w:color w:val="000000"/>
          <w:sz w:val="28"/>
        </w:rPr>
        <w:t xml:space="preserve"> пункта 5 статьи 232, </w:t>
      </w:r>
      <w:r>
        <w:rPr>
          <w:rFonts w:ascii="Times New Roman"/>
          <w:b w:val="false"/>
          <w:i w:val="false"/>
          <w:color w:val="000000"/>
          <w:sz w:val="28"/>
        </w:rPr>
        <w:t>пункт 6</w:t>
      </w:r>
      <w:r>
        <w:rPr>
          <w:rFonts w:ascii="Times New Roman"/>
          <w:b w:val="false"/>
          <w:i w:val="false"/>
          <w:color w:val="000000"/>
          <w:sz w:val="28"/>
        </w:rPr>
        <w:t xml:space="preserve"> статьи 243, </w:t>
      </w:r>
      <w:r>
        <w:rPr>
          <w:rFonts w:ascii="Times New Roman"/>
          <w:b w:val="false"/>
          <w:i w:val="false"/>
          <w:color w:val="000000"/>
          <w:sz w:val="28"/>
        </w:rPr>
        <w:t>пункт 1</w:t>
      </w:r>
      <w:r>
        <w:rPr>
          <w:rFonts w:ascii="Times New Roman"/>
          <w:b w:val="false"/>
          <w:i w:val="false"/>
          <w:color w:val="000000"/>
          <w:sz w:val="28"/>
        </w:rPr>
        <w:t xml:space="preserve"> и </w:t>
      </w:r>
      <w:r>
        <w:rPr>
          <w:rFonts w:ascii="Times New Roman"/>
          <w:b w:val="false"/>
          <w:i w:val="false"/>
          <w:color w:val="000000"/>
          <w:sz w:val="28"/>
        </w:rPr>
        <w:t>подпункт 3)</w:t>
      </w:r>
      <w:r>
        <w:rPr>
          <w:rFonts w:ascii="Times New Roman"/>
          <w:b w:val="false"/>
          <w:i w:val="false"/>
          <w:color w:val="000000"/>
          <w:sz w:val="28"/>
        </w:rPr>
        <w:t xml:space="preserve"> пункта 2 статьи 290,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346). </w:t>
      </w:r>
    </w:p>
    <w:bookmarkEnd w:id="35"/>
    <w:bookmarkStart w:name="z42" w:id="36"/>
    <w:p>
      <w:pPr>
        <w:spacing w:after="0"/>
        <w:ind w:left="0"/>
        <w:jc w:val="both"/>
      </w:pPr>
      <w:r>
        <w:rPr>
          <w:rFonts w:ascii="Times New Roman"/>
          <w:b w:val="false"/>
          <w:i w:val="false"/>
          <w:color w:val="000000"/>
          <w:sz w:val="28"/>
        </w:rPr>
        <w:t>
      Государственной пошлиной является платеж в бюджет, взимаемый за совершение юридически значимых действий, в том числе связанных с выдачей документов (копий, дубликатов) уполномоченными государственными органами или должностными лицами (</w:t>
      </w:r>
      <w:r>
        <w:rPr>
          <w:rFonts w:ascii="Times New Roman"/>
          <w:b w:val="false"/>
          <w:i w:val="false"/>
          <w:color w:val="000000"/>
          <w:sz w:val="28"/>
        </w:rPr>
        <w:t>пункт 1</w:t>
      </w:r>
      <w:r>
        <w:rPr>
          <w:rFonts w:ascii="Times New Roman"/>
          <w:b w:val="false"/>
          <w:i w:val="false"/>
          <w:color w:val="000000"/>
          <w:sz w:val="28"/>
        </w:rPr>
        <w:t xml:space="preserve"> статьи 607 Налогового кодекса). Соответственно, ее плательщиками являются лица, обращающиеся по поводу совершения юридически значимых действий в уполномоченные государственные органы или к должностным лицам (</w:t>
      </w:r>
      <w:r>
        <w:rPr>
          <w:rFonts w:ascii="Times New Roman"/>
          <w:b w:val="false"/>
          <w:i w:val="false"/>
          <w:color w:val="000000"/>
          <w:sz w:val="28"/>
        </w:rPr>
        <w:t>пункт 1</w:t>
      </w:r>
      <w:r>
        <w:rPr>
          <w:rFonts w:ascii="Times New Roman"/>
          <w:b w:val="false"/>
          <w:i w:val="false"/>
          <w:color w:val="000000"/>
          <w:sz w:val="28"/>
        </w:rPr>
        <w:t xml:space="preserve"> статьи 608 Налогового кодекса).</w:t>
      </w:r>
    </w:p>
    <w:bookmarkEnd w:id="36"/>
    <w:bookmarkStart w:name="z43" w:id="37"/>
    <w:p>
      <w:pPr>
        <w:spacing w:after="0"/>
        <w:ind w:left="0"/>
        <w:jc w:val="both"/>
      </w:pPr>
      <w:r>
        <w:rPr>
          <w:rFonts w:ascii="Times New Roman"/>
          <w:b w:val="false"/>
          <w:i w:val="false"/>
          <w:color w:val="000000"/>
          <w:sz w:val="28"/>
        </w:rPr>
        <w:t xml:space="preserve">
      Перечень видов юридически значимых действий, выступающих в качестве объектов взимания государственной пошлины в судах, и ставки за их совершение приведены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609 и </w:t>
      </w:r>
      <w:r>
        <w:rPr>
          <w:rFonts w:ascii="Times New Roman"/>
          <w:b w:val="false"/>
          <w:i w:val="false"/>
          <w:color w:val="000000"/>
          <w:sz w:val="28"/>
        </w:rPr>
        <w:t>статье 610</w:t>
      </w:r>
      <w:r>
        <w:rPr>
          <w:rFonts w:ascii="Times New Roman"/>
          <w:b w:val="false"/>
          <w:i w:val="false"/>
          <w:color w:val="000000"/>
          <w:sz w:val="28"/>
        </w:rPr>
        <w:t xml:space="preserve"> Налогового кодекса. Ставки государственной пошлины дифференцированы на основе следующих критериев: 1) категорий споров (имущественные, неимущественные и другие), 2) видов и форм гражданского и административного судопроизводства (административных исков, исков, заявлений особого искового производства, заявлений (жалоб) по делам особого производства, заявлений о вынесении судебного приказа), 3) заявлений о выдаче исполнительных листов на принудительное исполнение решений арбитража и иностранных судов, 4) заявлений о повторной выдаче копий судебных актов, дубликатов исполнительных листов и других документов, 5) ходатайств о пересмотре судебных актов в кассационном порядке.</w:t>
      </w:r>
    </w:p>
    <w:bookmarkEnd w:id="37"/>
    <w:bookmarkStart w:name="z44" w:id="38"/>
    <w:p>
      <w:pPr>
        <w:spacing w:after="0"/>
        <w:ind w:left="0"/>
        <w:jc w:val="both"/>
      </w:pPr>
      <w:r>
        <w:rPr>
          <w:rFonts w:ascii="Times New Roman"/>
          <w:b w:val="false"/>
          <w:i w:val="false"/>
          <w:color w:val="000000"/>
          <w:sz w:val="28"/>
        </w:rPr>
        <w:t>
      Определяя круг плательщиков государственной пошлины, обращающихся в суды, уполномоченные государственные органы или к должностным лицам, законодатель использует универсальное понятие "лица, обращающиеся по поводу совершения юридически значимых действий". Применительно к плательщикам и освобожденным от уплаты лицам данное понятие трансформировалось по критерию разделения их в зависимости от процессуального статуса.</w:t>
      </w:r>
    </w:p>
    <w:bookmarkEnd w:id="38"/>
    <w:bookmarkStart w:name="z45" w:id="3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статьи 616</w:t>
      </w:r>
      <w:r>
        <w:rPr>
          <w:rFonts w:ascii="Times New Roman"/>
          <w:b w:val="false"/>
          <w:i w:val="false"/>
          <w:color w:val="000000"/>
          <w:sz w:val="28"/>
        </w:rPr>
        <w:t xml:space="preserve"> Налогового кодекса определены категории лиц, освобожденных от уплаты государственной пошлины в судах, в основном при их обращении с исками (заявлениями и жалобами) в суд первой инстанции. Наряду с этим предусмотрены случаи освобождения от уплаты государственной пошлины ответчиков и других лиц, участвующих в гражданском или иных формах судопроизводства (например, в подпунктах 7), 15), 20), 26-1) и 29)). </w:t>
      </w:r>
    </w:p>
    <w:bookmarkEnd w:id="39"/>
    <w:bookmarkStart w:name="z46" w:id="40"/>
    <w:p>
      <w:pPr>
        <w:spacing w:after="0"/>
        <w:ind w:left="0"/>
        <w:jc w:val="both"/>
      </w:pPr>
      <w:r>
        <w:rPr>
          <w:rFonts w:ascii="Times New Roman"/>
          <w:b w:val="false"/>
          <w:i w:val="false"/>
          <w:color w:val="000000"/>
          <w:sz w:val="28"/>
        </w:rPr>
        <w:t>
      Анализ приведенных норм Налогового кодекса позволяет сделать вывод, что ответчики и другие лица, участвующие в судебном производстве, при обжаловании судебных актов и подаче заявлений, связанных с повторной выдачей копий этих актов, дубликатов исполнительных и иных документов, также обращаются по поводу совершения юридически значимых действий.</w:t>
      </w:r>
    </w:p>
    <w:bookmarkEnd w:id="40"/>
    <w:bookmarkStart w:name="z47" w:id="41"/>
    <w:p>
      <w:pPr>
        <w:spacing w:after="0"/>
        <w:ind w:left="0"/>
        <w:jc w:val="both"/>
      </w:pPr>
      <w:r>
        <w:rPr>
          <w:rFonts w:ascii="Times New Roman"/>
          <w:b w:val="false"/>
          <w:i w:val="false"/>
          <w:color w:val="000000"/>
          <w:sz w:val="28"/>
        </w:rPr>
        <w:t xml:space="preserve">
      В части второй статьи 616 Налогового кодекса истцам предоставлены льготы при обжаловании судебных актов в кассационном порядке. Граждане, выступающие в судебных производствах ответчиками (третьими и заинтересованными лицами) и относящиеся к категории нуждающихся в социальной защите государства, правом на льготы не обладают. </w:t>
      </w:r>
    </w:p>
    <w:bookmarkEnd w:id="41"/>
    <w:bookmarkStart w:name="z48" w:id="42"/>
    <w:p>
      <w:pPr>
        <w:spacing w:after="0"/>
        <w:ind w:left="0"/>
        <w:jc w:val="both"/>
      </w:pPr>
      <w:r>
        <w:rPr>
          <w:rFonts w:ascii="Times New Roman"/>
          <w:b w:val="false"/>
          <w:i w:val="false"/>
          <w:color w:val="000000"/>
          <w:sz w:val="28"/>
        </w:rPr>
        <w:t xml:space="preserve">
      По мнению Конституционного Суда, такой подход, разделяющий граждан по процессуальному положению в суде при их одинаковом социальном статусе, не имеет разумного и объективного обоснования, содержит признаки неравенства в средствах правовой защиты по отношению к отдельным категориям граждан. Для совершения других видов юридически значимых действий законодателем не установлены дополнительные квалифицирующие (разделительные) критерии в отношении плательщиков рассматриваемой категории (подпункты 2)-22) </w:t>
      </w:r>
      <w:r>
        <w:rPr>
          <w:rFonts w:ascii="Times New Roman"/>
          <w:b w:val="false"/>
          <w:i w:val="false"/>
          <w:color w:val="000000"/>
          <w:sz w:val="28"/>
        </w:rPr>
        <w:t>пункта 1</w:t>
      </w:r>
      <w:r>
        <w:rPr>
          <w:rFonts w:ascii="Times New Roman"/>
          <w:b w:val="false"/>
          <w:i w:val="false"/>
          <w:color w:val="000000"/>
          <w:sz w:val="28"/>
        </w:rPr>
        <w:t xml:space="preserve"> статьи 609, </w:t>
      </w:r>
      <w:r>
        <w:rPr>
          <w:rFonts w:ascii="Times New Roman"/>
          <w:b w:val="false"/>
          <w:i w:val="false"/>
          <w:color w:val="000000"/>
          <w:sz w:val="28"/>
        </w:rPr>
        <w:t>подпункт 4)</w:t>
      </w:r>
      <w:r>
        <w:rPr>
          <w:rFonts w:ascii="Times New Roman"/>
          <w:b w:val="false"/>
          <w:i w:val="false"/>
          <w:color w:val="000000"/>
          <w:sz w:val="28"/>
        </w:rPr>
        <w:t xml:space="preserve"> статьи 617, </w:t>
      </w:r>
      <w:r>
        <w:rPr>
          <w:rFonts w:ascii="Times New Roman"/>
          <w:b w:val="false"/>
          <w:i w:val="false"/>
          <w:color w:val="000000"/>
          <w:sz w:val="28"/>
        </w:rPr>
        <w:t>подпункт 5)</w:t>
      </w:r>
      <w:r>
        <w:rPr>
          <w:rFonts w:ascii="Times New Roman"/>
          <w:b w:val="false"/>
          <w:i w:val="false"/>
          <w:color w:val="000000"/>
          <w:sz w:val="28"/>
        </w:rPr>
        <w:t xml:space="preserve"> статьи 620,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622 Налогового кодекса).</w:t>
      </w:r>
    </w:p>
    <w:bookmarkEnd w:id="42"/>
    <w:bookmarkStart w:name="z49" w:id="43"/>
    <w:p>
      <w:pPr>
        <w:spacing w:after="0"/>
        <w:ind w:left="0"/>
        <w:jc w:val="both"/>
      </w:pPr>
      <w:r>
        <w:rPr>
          <w:rFonts w:ascii="Times New Roman"/>
          <w:b w:val="false"/>
          <w:i w:val="false"/>
          <w:color w:val="000000"/>
          <w:sz w:val="28"/>
        </w:rPr>
        <w:t>
      6. Конституционный Суд ранее отмечал, что фискальная цель налоговой политики государства должна достигаться на основе соблюдения баланса экономических интересов государства и налогоплательщика (</w:t>
      </w:r>
      <w:r>
        <w:rPr>
          <w:rFonts w:ascii="Times New Roman"/>
          <w:b w:val="false"/>
          <w:i w:val="false"/>
          <w:color w:val="000000"/>
          <w:sz w:val="28"/>
        </w:rPr>
        <w:t>статья 11</w:t>
      </w:r>
      <w:r>
        <w:rPr>
          <w:rFonts w:ascii="Times New Roman"/>
          <w:b w:val="false"/>
          <w:i w:val="false"/>
          <w:color w:val="000000"/>
          <w:sz w:val="28"/>
        </w:rPr>
        <w:t xml:space="preserve"> Налогового кодекса). Законодатель при установлении ставок государственной пошлины должен найти разумный баланс между доступностью и эффективностью правосудия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22 февраля 2023 года № 3). </w:t>
      </w:r>
    </w:p>
    <w:bookmarkEnd w:id="43"/>
    <w:bookmarkStart w:name="z50" w:id="44"/>
    <w:p>
      <w:pPr>
        <w:spacing w:after="0"/>
        <w:ind w:left="0"/>
        <w:jc w:val="both"/>
      </w:pPr>
      <w:r>
        <w:rPr>
          <w:rFonts w:ascii="Times New Roman"/>
          <w:b w:val="false"/>
          <w:i w:val="false"/>
          <w:color w:val="000000"/>
          <w:sz w:val="28"/>
        </w:rPr>
        <w:t>
      Предоставление налоговых льгот в виде освобождения от уплаты государственной пошлины в кассационной инстанции только истцам при отсутствии такого права у ответчиков и других лиц, участвующих в деле, имеющих одинаковый социальный статус, препятствует реализации их конституционного права на судебную защиту и содержит признаки дискриминации (</w:t>
      </w:r>
      <w:r>
        <w:rPr>
          <w:rFonts w:ascii="Times New Roman"/>
          <w:b w:val="false"/>
          <w:i w:val="false"/>
          <w:color w:val="000000"/>
          <w:sz w:val="28"/>
        </w:rPr>
        <w:t>статья 14</w:t>
      </w:r>
      <w:r>
        <w:rPr>
          <w:rFonts w:ascii="Times New Roman"/>
          <w:b w:val="false"/>
          <w:i w:val="false"/>
          <w:color w:val="000000"/>
          <w:sz w:val="28"/>
        </w:rPr>
        <w:t xml:space="preserve"> Основного Закона).</w:t>
      </w:r>
    </w:p>
    <w:bookmarkEnd w:id="44"/>
    <w:bookmarkStart w:name="z51" w:id="45"/>
    <w:p>
      <w:pPr>
        <w:spacing w:after="0"/>
        <w:ind w:left="0"/>
        <w:jc w:val="both"/>
      </w:pPr>
      <w:r>
        <w:rPr>
          <w:rFonts w:ascii="Times New Roman"/>
          <w:b w:val="false"/>
          <w:i w:val="false"/>
          <w:color w:val="000000"/>
          <w:sz w:val="28"/>
        </w:rPr>
        <w:t xml:space="preserve">
      По мнению Конституционного Суда, в целях обеспечения и защиты конституционных прав, свобод и законных интересов всех лиц, обращающихся по поводу совершения юридически значимых действий в суде, в редакции части первой </w:t>
      </w:r>
      <w:r>
        <w:rPr>
          <w:rFonts w:ascii="Times New Roman"/>
          <w:b w:val="false"/>
          <w:i w:val="false"/>
          <w:color w:val="000000"/>
          <w:sz w:val="28"/>
        </w:rPr>
        <w:t>статьи 616</w:t>
      </w:r>
      <w:r>
        <w:rPr>
          <w:rFonts w:ascii="Times New Roman"/>
          <w:b w:val="false"/>
          <w:i w:val="false"/>
          <w:color w:val="000000"/>
          <w:sz w:val="28"/>
        </w:rPr>
        <w:t xml:space="preserve"> Налогового кодекса необходимо применение единого законодательного подхода с использованием понятия о плательщике государственной пошлины (</w:t>
      </w:r>
      <w:r>
        <w:rPr>
          <w:rFonts w:ascii="Times New Roman"/>
          <w:b w:val="false"/>
          <w:i w:val="false"/>
          <w:color w:val="000000"/>
          <w:sz w:val="28"/>
        </w:rPr>
        <w:t>пункт 1</w:t>
      </w:r>
      <w:r>
        <w:rPr>
          <w:rFonts w:ascii="Times New Roman"/>
          <w:b w:val="false"/>
          <w:i w:val="false"/>
          <w:color w:val="000000"/>
          <w:sz w:val="28"/>
        </w:rPr>
        <w:t xml:space="preserve"> статьи 608 Налогового кодекса).</w:t>
      </w:r>
    </w:p>
    <w:bookmarkEnd w:id="45"/>
    <w:bookmarkStart w:name="z52" w:id="46"/>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63, </w:t>
      </w:r>
      <w:r>
        <w:rPr>
          <w:rFonts w:ascii="Times New Roman"/>
          <w:b w:val="false"/>
          <w:i w:val="false"/>
          <w:color w:val="000000"/>
          <w:sz w:val="28"/>
        </w:rPr>
        <w:t>статьей 64</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46"/>
    <w:bookmarkStart w:name="z53" w:id="47"/>
    <w:p>
      <w:pPr>
        <w:spacing w:after="0"/>
        <w:ind w:left="0"/>
        <w:jc w:val="both"/>
      </w:pPr>
      <w:r>
        <w:rPr>
          <w:rFonts w:ascii="Times New Roman"/>
          <w:b w:val="false"/>
          <w:i w:val="false"/>
          <w:color w:val="000000"/>
          <w:sz w:val="28"/>
        </w:rPr>
        <w:t>
      постановляет:</w:t>
      </w:r>
    </w:p>
    <w:bookmarkEnd w:id="47"/>
    <w:bookmarkStart w:name="z54" w:id="48"/>
    <w:p>
      <w:pPr>
        <w:spacing w:after="0"/>
        <w:ind w:left="0"/>
        <w:jc w:val="both"/>
      </w:pPr>
      <w:r>
        <w:rPr>
          <w:rFonts w:ascii="Times New Roman"/>
          <w:b w:val="false"/>
          <w:i w:val="false"/>
          <w:color w:val="000000"/>
          <w:sz w:val="28"/>
        </w:rPr>
        <w:t xml:space="preserve">
      1. Признать положение </w:t>
      </w:r>
      <w:r>
        <w:rPr>
          <w:rFonts w:ascii="Times New Roman"/>
          <w:b w:val="false"/>
          <w:i w:val="false"/>
          <w:color w:val="000000"/>
          <w:sz w:val="28"/>
        </w:rPr>
        <w:t>подпункта 13)</w:t>
      </w:r>
      <w:r>
        <w:rPr>
          <w:rFonts w:ascii="Times New Roman"/>
          <w:b w:val="false"/>
          <w:i w:val="false"/>
          <w:color w:val="000000"/>
          <w:sz w:val="28"/>
        </w:rPr>
        <w:t xml:space="preserve"> части первой статьи 616 во взаимосвязи с частью второй этой же статьи Кодекса Республики Казахстан "О налогах и других обязательных платежах в бюджет" (Налоговый кодекс) не соответствующим Конституции Республики Казахстан в части использования слова "истцы – ".</w:t>
      </w:r>
    </w:p>
    <w:bookmarkEnd w:id="48"/>
    <w:bookmarkStart w:name="z55" w:id="49"/>
    <w:p>
      <w:pPr>
        <w:spacing w:after="0"/>
        <w:ind w:left="0"/>
        <w:jc w:val="both"/>
      </w:pPr>
      <w:r>
        <w:rPr>
          <w:rFonts w:ascii="Times New Roman"/>
          <w:b w:val="false"/>
          <w:i w:val="false"/>
          <w:color w:val="000000"/>
          <w:sz w:val="28"/>
        </w:rPr>
        <w:t>
      2.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направленный на приведение отдельных норм налогового законодательства Республики Казахстан в соответствие с правовыми позициями Конституционного Суда Республики Казахстан, изложенными в данном нормативном постановлении.</w:t>
      </w:r>
    </w:p>
    <w:bookmarkEnd w:id="49"/>
    <w:bookmarkStart w:name="z56" w:id="50"/>
    <w:p>
      <w:pPr>
        <w:spacing w:after="0"/>
        <w:ind w:left="0"/>
        <w:jc w:val="both"/>
      </w:pPr>
      <w:r>
        <w:rPr>
          <w:rFonts w:ascii="Times New Roman"/>
          <w:b w:val="false"/>
          <w:i w:val="false"/>
          <w:color w:val="000000"/>
          <w:sz w:val="28"/>
        </w:rPr>
        <w:t>
      О принятых мерах в указанный срок проинформировать Конституционный Суд Республики Казахстан.</w:t>
      </w:r>
    </w:p>
    <w:bookmarkEnd w:id="50"/>
    <w:bookmarkStart w:name="z57" w:id="51"/>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51"/>
    <w:bookmarkStart w:name="z58" w:id="52"/>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Суд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