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ad17f" w14:textId="64ad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рассмотрении на соответствие Конституции Республики Казахстан абзацев второго, третьего и четвертого пункта 29 нормативного постановления Верховного Суда Республики Казахстан от 29 ноября 2019 года № 6 "О применении судами законодательства при рассмотрении дел, связанных с взысканием алиментов"</w:t>
      </w:r>
    </w:p>
    <w:p>
      <w:pPr>
        <w:spacing w:after="0"/>
        <w:ind w:left="0"/>
        <w:jc w:val="both"/>
      </w:pPr>
      <w:r>
        <w:rPr>
          <w:rFonts w:ascii="Times New Roman"/>
          <w:b w:val="false"/>
          <w:i w:val="false"/>
          <w:color w:val="000000"/>
          <w:sz w:val="28"/>
        </w:rPr>
        <w:t>Нормативное постановление Конституционного Суда Республики Казахстан от 24 декабря 2024 года № 58-НП.</w:t>
      </w:r>
    </w:p>
    <w:p>
      <w:pPr>
        <w:spacing w:after="0"/>
        <w:ind w:left="0"/>
        <w:jc w:val="left"/>
      </w:pPr>
    </w:p>
    <w:bookmarkStart w:name="z8" w:id="0"/>
    <w:p>
      <w:pPr>
        <w:spacing w:after="0"/>
        <w:ind w:left="0"/>
        <w:jc w:val="both"/>
      </w:pPr>
      <w:r>
        <w:rPr>
          <w:rFonts w:ascii="Times New Roman"/>
          <w:b w:val="false"/>
          <w:i w:val="false"/>
          <w:color w:val="000000"/>
          <w:sz w:val="28"/>
        </w:rPr>
        <w:t>
      Конституционный Суд Республики Казахстан в составе Председателя Азимовой Э.А., судей Ескендирова А.К., Жакипбаева К.Т., Жатканбаевой А.Е., Кыдырбаевой А.К., Мусина К.С., Нурмуханова Б.М., Подопригоры Р.А., Сарсембаева Е.Ж. и Ударцева С.Ф., с участием представителей:</w:t>
      </w:r>
    </w:p>
    <w:bookmarkEnd w:id="0"/>
    <w:bookmarkStart w:name="z9" w:id="1"/>
    <w:p>
      <w:pPr>
        <w:spacing w:after="0"/>
        <w:ind w:left="0"/>
        <w:jc w:val="both"/>
      </w:pPr>
      <w:r>
        <w:rPr>
          <w:rFonts w:ascii="Times New Roman"/>
          <w:b w:val="false"/>
          <w:i w:val="false"/>
          <w:color w:val="000000"/>
          <w:sz w:val="28"/>
        </w:rPr>
        <w:t>
      субъекта обращения Абдукадырова Д.Р. – юридического консультанта Игиликова Н.Е.,</w:t>
      </w:r>
    </w:p>
    <w:bookmarkEnd w:id="1"/>
    <w:bookmarkStart w:name="z10" w:id="2"/>
    <w:p>
      <w:pPr>
        <w:spacing w:after="0"/>
        <w:ind w:left="0"/>
        <w:jc w:val="both"/>
      </w:pPr>
      <w:r>
        <w:rPr>
          <w:rFonts w:ascii="Times New Roman"/>
          <w:b w:val="false"/>
          <w:i w:val="false"/>
          <w:color w:val="000000"/>
          <w:sz w:val="28"/>
        </w:rPr>
        <w:t>
      Министерства юстиции Республики Казахстан – вице-министра Ваисова Д.М.,</w:t>
      </w:r>
    </w:p>
    <w:bookmarkEnd w:id="2"/>
    <w:bookmarkStart w:name="z11" w:id="3"/>
    <w:p>
      <w:pPr>
        <w:spacing w:after="0"/>
        <w:ind w:left="0"/>
        <w:jc w:val="both"/>
      </w:pPr>
      <w:r>
        <w:rPr>
          <w:rFonts w:ascii="Times New Roman"/>
          <w:b w:val="false"/>
          <w:i w:val="false"/>
          <w:color w:val="000000"/>
          <w:sz w:val="28"/>
        </w:rPr>
        <w:t>
      Министерства труда и социальной защиты населения Республики Казахстан – директора Департамента труда и социального партнерства Набиева Д.К.,</w:t>
      </w:r>
    </w:p>
    <w:bookmarkEnd w:id="3"/>
    <w:bookmarkStart w:name="z12" w:id="4"/>
    <w:p>
      <w:pPr>
        <w:spacing w:after="0"/>
        <w:ind w:left="0"/>
        <w:jc w:val="both"/>
      </w:pPr>
      <w:r>
        <w:rPr>
          <w:rFonts w:ascii="Times New Roman"/>
          <w:b w:val="false"/>
          <w:i w:val="false"/>
          <w:color w:val="000000"/>
          <w:sz w:val="28"/>
        </w:rPr>
        <w:t>
      Генеральной прокуратуры Республики Казахстан – начальника Департамента координации нормотворческой деятельности Маутовой А.Т.,</w:t>
      </w:r>
    </w:p>
    <w:bookmarkEnd w:id="4"/>
    <w:bookmarkStart w:name="z13" w:id="5"/>
    <w:p>
      <w:pPr>
        <w:spacing w:after="0"/>
        <w:ind w:left="0"/>
        <w:jc w:val="both"/>
      </w:pPr>
      <w:r>
        <w:rPr>
          <w:rFonts w:ascii="Times New Roman"/>
          <w:b w:val="false"/>
          <w:i w:val="false"/>
          <w:color w:val="000000"/>
          <w:sz w:val="28"/>
        </w:rPr>
        <w:t>
      Республиканской палаты частных судебных исполнителей – заместителя председателя Смагулова Г.А.,</w:t>
      </w:r>
    </w:p>
    <w:bookmarkEnd w:id="5"/>
    <w:bookmarkStart w:name="z14" w:id="6"/>
    <w:p>
      <w:pPr>
        <w:spacing w:after="0"/>
        <w:ind w:left="0"/>
        <w:jc w:val="both"/>
      </w:pPr>
      <w:r>
        <w:rPr>
          <w:rFonts w:ascii="Times New Roman"/>
          <w:b w:val="false"/>
          <w:i w:val="false"/>
          <w:color w:val="000000"/>
          <w:sz w:val="28"/>
        </w:rPr>
        <w:t>
      Уполномоченного по правам ребенка в Республике Казахстан Закиевой Д.К.,</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рассмотрел в открытом заседании обращение о проверке на соответствие Конституции Республики Казахстан абзацев второго, третьего и четвертого </w:t>
      </w:r>
      <w:r>
        <w:rPr>
          <w:rFonts w:ascii="Times New Roman"/>
          <w:b w:val="false"/>
          <w:i w:val="false"/>
          <w:color w:val="000000"/>
          <w:sz w:val="28"/>
        </w:rPr>
        <w:t>пункта 29</w:t>
      </w:r>
      <w:r>
        <w:rPr>
          <w:rFonts w:ascii="Times New Roman"/>
          <w:b w:val="false"/>
          <w:i w:val="false"/>
          <w:color w:val="000000"/>
          <w:sz w:val="28"/>
        </w:rPr>
        <w:t xml:space="preserve"> нормативного постановления Верховного Суда Республики Казахстан от 29 ноября 2019 года № 6 "О применении судами законодательства при рассмотрении дел, связанных с взысканием алиментов" (далее – НП ВС).</w:t>
      </w:r>
    </w:p>
    <w:bookmarkStart w:name="z16" w:id="7"/>
    <w:p>
      <w:pPr>
        <w:spacing w:after="0"/>
        <w:ind w:left="0"/>
        <w:jc w:val="both"/>
      </w:pPr>
      <w:r>
        <w:rPr>
          <w:rFonts w:ascii="Times New Roman"/>
          <w:b w:val="false"/>
          <w:i w:val="false"/>
          <w:color w:val="000000"/>
          <w:sz w:val="28"/>
        </w:rPr>
        <w:t>
      Заслушав докладчика – судью Конституционного Суда Республики Казахстан Жатканбаеву А.Е. и участников заседания, изучив материалы конституционного производства, проанализировав законодательство Республики Казахстан и отдельных зарубежных стран, международный опыт, Конституционный Суд Республики Казахстан</w:t>
      </w:r>
    </w:p>
    <w:bookmarkEnd w:id="7"/>
    <w:bookmarkStart w:name="z17" w:id="8"/>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Конституционный Суд Республики Казахстан (далее – Конституционный Суд) поступило обращение о рассмотрении на соответствие </w:t>
      </w:r>
      <w:r>
        <w:rPr>
          <w:rFonts w:ascii="Times New Roman"/>
          <w:b w:val="false"/>
          <w:i w:val="false"/>
          <w:color w:val="000000"/>
          <w:sz w:val="28"/>
        </w:rPr>
        <w:t>пункту 4</w:t>
      </w:r>
      <w:r>
        <w:rPr>
          <w:rFonts w:ascii="Times New Roman"/>
          <w:b w:val="false"/>
          <w:i w:val="false"/>
          <w:color w:val="000000"/>
          <w:sz w:val="28"/>
        </w:rPr>
        <w:t xml:space="preserve"> статьи 3, </w:t>
      </w:r>
      <w:r>
        <w:rPr>
          <w:rFonts w:ascii="Times New Roman"/>
          <w:b w:val="false"/>
          <w:i w:val="false"/>
          <w:color w:val="000000"/>
          <w:sz w:val="28"/>
        </w:rPr>
        <w:t>пункту 2</w:t>
      </w:r>
      <w:r>
        <w:rPr>
          <w:rFonts w:ascii="Times New Roman"/>
          <w:b w:val="false"/>
          <w:i w:val="false"/>
          <w:color w:val="000000"/>
          <w:sz w:val="28"/>
        </w:rPr>
        <w:t xml:space="preserve"> статьи 13, </w:t>
      </w:r>
      <w:r>
        <w:rPr>
          <w:rFonts w:ascii="Times New Roman"/>
          <w:b w:val="false"/>
          <w:i w:val="false"/>
          <w:color w:val="000000"/>
          <w:sz w:val="28"/>
        </w:rPr>
        <w:t>статье 14</w:t>
      </w:r>
      <w:r>
        <w:rPr>
          <w:rFonts w:ascii="Times New Roman"/>
          <w:b w:val="false"/>
          <w:i w:val="false"/>
          <w:color w:val="000000"/>
          <w:sz w:val="28"/>
        </w:rPr>
        <w:t xml:space="preserve">, </w:t>
      </w:r>
      <w:r>
        <w:rPr>
          <w:rFonts w:ascii="Times New Roman"/>
          <w:b w:val="false"/>
          <w:i w:val="false"/>
          <w:color w:val="000000"/>
          <w:sz w:val="28"/>
        </w:rPr>
        <w:t>пункту 1</w:t>
      </w:r>
      <w:r>
        <w:rPr>
          <w:rFonts w:ascii="Times New Roman"/>
          <w:b w:val="false"/>
          <w:i w:val="false"/>
          <w:color w:val="000000"/>
          <w:sz w:val="28"/>
        </w:rPr>
        <w:t xml:space="preserve"> статьи 26, </w:t>
      </w:r>
      <w:r>
        <w:rPr>
          <w:rFonts w:ascii="Times New Roman"/>
          <w:b w:val="false"/>
          <w:i w:val="false"/>
          <w:color w:val="000000"/>
          <w:sz w:val="28"/>
        </w:rPr>
        <w:t>пункту 1</w:t>
      </w:r>
      <w:r>
        <w:rPr>
          <w:rFonts w:ascii="Times New Roman"/>
          <w:b w:val="false"/>
          <w:i w:val="false"/>
          <w:color w:val="000000"/>
          <w:sz w:val="28"/>
        </w:rPr>
        <w:t xml:space="preserve"> статьи 39 и </w:t>
      </w:r>
      <w:r>
        <w:rPr>
          <w:rFonts w:ascii="Times New Roman"/>
          <w:b w:val="false"/>
          <w:i w:val="false"/>
          <w:color w:val="000000"/>
          <w:sz w:val="28"/>
        </w:rPr>
        <w:t>подпунктам 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статьи 61 Конституции Республики Казахстан (далее – Конституция, Основной Закон) абзацев второго, третьего и четвертого </w:t>
      </w:r>
      <w:r>
        <w:rPr>
          <w:rFonts w:ascii="Times New Roman"/>
          <w:b w:val="false"/>
          <w:i w:val="false"/>
          <w:color w:val="000000"/>
          <w:sz w:val="28"/>
        </w:rPr>
        <w:t>пункта 29</w:t>
      </w:r>
      <w:r>
        <w:rPr>
          <w:rFonts w:ascii="Times New Roman"/>
          <w:b w:val="false"/>
          <w:i w:val="false"/>
          <w:color w:val="000000"/>
          <w:sz w:val="28"/>
        </w:rPr>
        <w:t xml:space="preserve"> НП ВС, которые, по мнению субъекта обращения, содержат положения, ограничивающие право суда снижать размеры алиментов в связи с изменениями в материальном или семейном положении одной из сторон, как предусмотрено </w:t>
      </w:r>
      <w:r>
        <w:rPr>
          <w:rFonts w:ascii="Times New Roman"/>
          <w:b w:val="false"/>
          <w:i w:val="false"/>
          <w:color w:val="000000"/>
          <w:sz w:val="28"/>
        </w:rPr>
        <w:t>пунктом 1</w:t>
      </w:r>
      <w:r>
        <w:rPr>
          <w:rFonts w:ascii="Times New Roman"/>
          <w:b w:val="false"/>
          <w:i w:val="false"/>
          <w:color w:val="000000"/>
          <w:sz w:val="28"/>
        </w:rPr>
        <w:t xml:space="preserve"> статьи 175 Кодекса Республики Казахстан от 26 декабря 2011 года "О браке (супружестве) и семье" (далее – Кодекс).</w:t>
      </w:r>
    </w:p>
    <w:bookmarkStart w:name="z19" w:id="9"/>
    <w:p>
      <w:pPr>
        <w:spacing w:after="0"/>
        <w:ind w:left="0"/>
        <w:jc w:val="both"/>
      </w:pPr>
      <w:r>
        <w:rPr>
          <w:rFonts w:ascii="Times New Roman"/>
          <w:b w:val="false"/>
          <w:i w:val="false"/>
          <w:color w:val="000000"/>
          <w:sz w:val="28"/>
        </w:rPr>
        <w:t>
      Субъект обращения является плательщиком алиментов в отношении двух взыскателей (на одного и трех детей соответственно) и общая сумма алиментов составляет 3/4 от его дохода. В процессе рассмотрения требования о снижении размера алиментов судом были применены вышеуказанные положения НП ВС.</w:t>
      </w:r>
    </w:p>
    <w:bookmarkEnd w:id="9"/>
    <w:bookmarkStart w:name="z20" w:id="10"/>
    <w:p>
      <w:pPr>
        <w:spacing w:after="0"/>
        <w:ind w:left="0"/>
        <w:jc w:val="both"/>
      </w:pPr>
      <w:r>
        <w:rPr>
          <w:rFonts w:ascii="Times New Roman"/>
          <w:b w:val="false"/>
          <w:i w:val="false"/>
          <w:color w:val="000000"/>
          <w:sz w:val="28"/>
        </w:rPr>
        <w:t>
      При проверке конституционности оспариваемых субъектом обращения положений НП ВС Конституционный Суд исходит из следующего.</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 Казахстан, гарантируя в Основном Законе социальные права и их защиту, последовательно реализует свое стремление к утверждению социального государства, высшими ценностями которого являются человек, его жизнь, права и свободы. Конституционное положение о признании прав и свобод человека абсолютными и неотчуждаемыми, определяющими содержание и применение законов и иных нормативных правовых актов, подкрепляется нормой Конституции об осуществлении этих прав и свобод без нарушения прав и свобод других лиц, посягательства на конституционный строй и общественную нравственность (</w:t>
      </w:r>
      <w:r>
        <w:rPr>
          <w:rFonts w:ascii="Times New Roman"/>
          <w:b w:val="false"/>
          <w:i w:val="false"/>
          <w:color w:val="000000"/>
          <w:sz w:val="28"/>
        </w:rPr>
        <w:t>пункт 1</w:t>
      </w:r>
      <w:r>
        <w:rPr>
          <w:rFonts w:ascii="Times New Roman"/>
          <w:b w:val="false"/>
          <w:i w:val="false"/>
          <w:color w:val="000000"/>
          <w:sz w:val="28"/>
        </w:rPr>
        <w:t xml:space="preserve"> статьи 1,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12 Конституции).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связи с этим Конституционный Суд обращает внимание на нормы Конституции, предусматривающие естественные права и обязанности родителей, право каждого на использование любых, не противоречащих закону способов защиты своих прав и свобод, включая право на судебную защиту, равенство всех перед законом и судом, а также нахождение под защитой государства брака, семьи, материнства, отцовства и детства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Конституции).</w:t>
      </w:r>
    </w:p>
    <w:bookmarkStart w:name="z23" w:id="11"/>
    <w:p>
      <w:pPr>
        <w:spacing w:after="0"/>
        <w:ind w:left="0"/>
        <w:jc w:val="both"/>
      </w:pPr>
      <w:r>
        <w:rPr>
          <w:rFonts w:ascii="Times New Roman"/>
          <w:b w:val="false"/>
          <w:i w:val="false"/>
          <w:color w:val="000000"/>
          <w:sz w:val="28"/>
        </w:rPr>
        <w:t>
      Руководствуясь указанными конституционными положениями, законодатель закрепил в Кодексе ряд норм, предусматривающих сохранение родительских прав и после прекращения брака (супружества), равенство родителей в правах и обязанностях по отношению к своим детям (статьи 14, 66, 68 и другие).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пункту 1</w:t>
      </w:r>
      <w:r>
        <w:rPr>
          <w:rFonts w:ascii="Times New Roman"/>
          <w:b w:val="false"/>
          <w:i w:val="false"/>
          <w:color w:val="000000"/>
          <w:sz w:val="28"/>
        </w:rPr>
        <w:t xml:space="preserve"> статьи 66 Кодекса ребенок имеет право на получение содержания от своих родителей и других членов семьи в порядке и размерах, установленных </w:t>
      </w:r>
      <w:r>
        <w:rPr>
          <w:rFonts w:ascii="Times New Roman"/>
          <w:b w:val="false"/>
          <w:i w:val="false"/>
          <w:color w:val="000000"/>
          <w:sz w:val="28"/>
        </w:rPr>
        <w:t>разделом 5</w:t>
      </w:r>
      <w:r>
        <w:rPr>
          <w:rFonts w:ascii="Times New Roman"/>
          <w:b w:val="false"/>
          <w:i w:val="false"/>
          <w:color w:val="000000"/>
          <w:sz w:val="28"/>
        </w:rPr>
        <w:t xml:space="preserve"> Кодекса. Источниками алиментных выплат на содержание несовершеннолетних детей являются заработная плата и (или) иные доходы (</w:t>
      </w:r>
      <w:r>
        <w:rPr>
          <w:rFonts w:ascii="Times New Roman"/>
          <w:b w:val="false"/>
          <w:i w:val="false"/>
          <w:color w:val="000000"/>
          <w:sz w:val="28"/>
        </w:rPr>
        <w:t>пункт 1</w:t>
      </w:r>
      <w:r>
        <w:rPr>
          <w:rFonts w:ascii="Times New Roman"/>
          <w:b w:val="false"/>
          <w:i w:val="false"/>
          <w:color w:val="000000"/>
          <w:sz w:val="28"/>
        </w:rPr>
        <w:t xml:space="preserve"> статьи 139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Ранее Конституционный Суд отмечал, что передача части получаемого дохода родителя в качестве средств на содержание ребенка не может рассматриваться как ограничение его прав, а является естественной обязанностью родителей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от 28 июня 2024 года № 46).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и формы содержания детей определяются родителями самостоятельно по взаимному согласию. Отказ от уплаты задолженности по алиментам влечет за собой ее принудительное взыскание на основании решения суда (</w:t>
      </w:r>
      <w:r>
        <w:rPr>
          <w:rFonts w:ascii="Times New Roman"/>
          <w:b w:val="false"/>
          <w:i w:val="false"/>
          <w:color w:val="000000"/>
          <w:sz w:val="28"/>
        </w:rPr>
        <w:t>статья 138</w:t>
      </w:r>
      <w:r>
        <w:rPr>
          <w:rFonts w:ascii="Times New Roman"/>
          <w:b w:val="false"/>
          <w:i w:val="false"/>
          <w:color w:val="000000"/>
          <w:sz w:val="28"/>
        </w:rPr>
        <w:t xml:space="preserve"> Кодекса).</w:t>
      </w:r>
    </w:p>
    <w:bookmarkStart w:name="z27" w:id="12"/>
    <w:p>
      <w:pPr>
        <w:spacing w:after="0"/>
        <w:ind w:left="0"/>
        <w:jc w:val="both"/>
      </w:pPr>
      <w:r>
        <w:rPr>
          <w:rFonts w:ascii="Times New Roman"/>
          <w:b w:val="false"/>
          <w:i w:val="false"/>
          <w:color w:val="000000"/>
          <w:sz w:val="28"/>
        </w:rPr>
        <w:t>
      При этом в Кодексе заключение соглашения при расторжении брака о содержании своих несовершеннолетних детей, а также в установленных законом случаях совершеннолетних детей рассматривается сугубо как право родителей, а не как их обязанность. Заключение договора об алиментных обязательствах и разделе общего совместного имущества супругов перед расторжением брака значительно упрощает сам бракоразводный процесс, снижает вмешательство государства в отношения родителей применительно к их имущественным правам и обязанностям по содержанию своих детей. Такой договор служит цели наилучшего обеспечения интересов ребенка добровольно самими родителями и позволяет сохранить устойчивость их отношений, связанных с родительскими правами и обязанностями.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Отсутствие соглашения между родителями об уплате алиментов на несовершеннолетних детей обуславливает применение судами унифицированного долевого подхода при определении размера алиментов: на одного ребенка – одной четверти, на двух детей – одной трети, на трех и более детей – половины заработка и (или) иного дохода родителей ежемесячно (</w:t>
      </w:r>
      <w:r>
        <w:rPr>
          <w:rFonts w:ascii="Times New Roman"/>
          <w:b w:val="false"/>
          <w:i w:val="false"/>
          <w:color w:val="000000"/>
          <w:sz w:val="28"/>
        </w:rPr>
        <w:t>пункт 1</w:t>
      </w:r>
      <w:r>
        <w:rPr>
          <w:rFonts w:ascii="Times New Roman"/>
          <w:b w:val="false"/>
          <w:i w:val="false"/>
          <w:color w:val="000000"/>
          <w:sz w:val="28"/>
        </w:rPr>
        <w:t xml:space="preserve"> статьи 139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2</w:t>
      </w:r>
      <w:r>
        <w:rPr>
          <w:rFonts w:ascii="Times New Roman"/>
          <w:b w:val="false"/>
          <w:i w:val="false"/>
          <w:color w:val="000000"/>
          <w:sz w:val="28"/>
        </w:rPr>
        <w:t xml:space="preserve"> статьи 139 Кодекса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 Указанные положения получили свое развитие в </w:t>
      </w:r>
      <w:r>
        <w:rPr>
          <w:rFonts w:ascii="Times New Roman"/>
          <w:b w:val="false"/>
          <w:i w:val="false"/>
          <w:color w:val="000000"/>
          <w:sz w:val="28"/>
        </w:rPr>
        <w:t>пункте 1</w:t>
      </w:r>
      <w:r>
        <w:rPr>
          <w:rFonts w:ascii="Times New Roman"/>
          <w:b w:val="false"/>
          <w:i w:val="false"/>
          <w:color w:val="000000"/>
          <w:sz w:val="28"/>
        </w:rPr>
        <w:t xml:space="preserve"> статьи 175 Кодекса и </w:t>
      </w:r>
      <w:r>
        <w:rPr>
          <w:rFonts w:ascii="Times New Roman"/>
          <w:b w:val="false"/>
          <w:i w:val="false"/>
          <w:color w:val="000000"/>
          <w:sz w:val="28"/>
        </w:rPr>
        <w:t>пункте 29</w:t>
      </w:r>
      <w:r>
        <w:rPr>
          <w:rFonts w:ascii="Times New Roman"/>
          <w:b w:val="false"/>
          <w:i w:val="false"/>
          <w:color w:val="000000"/>
          <w:sz w:val="28"/>
        </w:rPr>
        <w:t xml:space="preserve"> НП ВС.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29</w:t>
      </w:r>
      <w:r>
        <w:rPr>
          <w:rFonts w:ascii="Times New Roman"/>
          <w:b w:val="false"/>
          <w:i w:val="false"/>
          <w:color w:val="000000"/>
          <w:sz w:val="28"/>
        </w:rPr>
        <w:t xml:space="preserve"> НП ВС касательно разрешения требования родителя, уплачивающего алименты на несовершеннолетнего ребенка, о снижении размера алиментов указывает, что изменение материального или семейного положения родителя не является безусловным основанием для удовлетворения его иска. Такая редакция данного положения на практике вызывает неоднозначное понимание.</w:t>
      </w:r>
    </w:p>
    <w:bookmarkStart w:name="z31" w:id="13"/>
    <w:p>
      <w:pPr>
        <w:spacing w:after="0"/>
        <w:ind w:left="0"/>
        <w:jc w:val="both"/>
      </w:pPr>
      <w:r>
        <w:rPr>
          <w:rFonts w:ascii="Times New Roman"/>
          <w:b w:val="false"/>
          <w:i w:val="false"/>
          <w:color w:val="000000"/>
          <w:sz w:val="28"/>
        </w:rPr>
        <w:t>
      Вместе с тем соответствующая норма Кодекса закрепляет, что именно изменения в материальном или семейном положении сторон могут быть основанием для судебного решения об изменении размеров долей алиментных выплат.</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абзаце третьем </w:t>
      </w:r>
      <w:r>
        <w:rPr>
          <w:rFonts w:ascii="Times New Roman"/>
          <w:b w:val="false"/>
          <w:i w:val="false"/>
          <w:color w:val="000000"/>
          <w:sz w:val="28"/>
        </w:rPr>
        <w:t>пункта 29</w:t>
      </w:r>
      <w:r>
        <w:rPr>
          <w:rFonts w:ascii="Times New Roman"/>
          <w:b w:val="false"/>
          <w:i w:val="false"/>
          <w:color w:val="000000"/>
          <w:sz w:val="28"/>
        </w:rPr>
        <w:t xml:space="preserve"> НП ВС Верховный Суд Республики Казахстан (далее – Верховный Суд) разъясняет, что при осуществлении выплат по алиментам нескольким взыскателям их размер не подлежит уменьшению, если не указано о наличии изменений материального или семейного положения родителя. Тогда как оспариваемый абзац четвертый </w:t>
      </w:r>
      <w:r>
        <w:rPr>
          <w:rFonts w:ascii="Times New Roman"/>
          <w:b w:val="false"/>
          <w:i w:val="false"/>
          <w:color w:val="000000"/>
          <w:sz w:val="28"/>
        </w:rPr>
        <w:t>пункта 29</w:t>
      </w:r>
      <w:r>
        <w:rPr>
          <w:rFonts w:ascii="Times New Roman"/>
          <w:b w:val="false"/>
          <w:i w:val="false"/>
          <w:color w:val="000000"/>
          <w:sz w:val="28"/>
        </w:rPr>
        <w:t xml:space="preserve"> НП ВС указывает на возможный отказ суда в иске, поданном в целях необоснованного снижения размера алиментов, взыскиваемых на содержание детей, что соответствует соблюдению прав и свобод других лиц и направлено на пресечение попыток уклонения родителя от обязанности по уплате алиментов.</w:t>
      </w:r>
    </w:p>
    <w:bookmarkStart w:name="z33" w:id="14"/>
    <w:p>
      <w:pPr>
        <w:spacing w:after="0"/>
        <w:ind w:left="0"/>
        <w:jc w:val="both"/>
      </w:pPr>
      <w:r>
        <w:rPr>
          <w:rFonts w:ascii="Times New Roman"/>
          <w:b w:val="false"/>
          <w:i w:val="false"/>
          <w:color w:val="000000"/>
          <w:sz w:val="28"/>
        </w:rPr>
        <w:t>
      Нормативные постановления Верховного Суда являются частью действующего права, формирующей единообразную судебную практику, и должны соответствовать целям, принципам и содержанию законов. Судья обязан самостоятельно принимать решения на основе Конституции и законов с учетом всех установленных и доказанных в судебном разбирательстве фактических обстоятельств.</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Таким образом, разъяснения Верховного Суда об изменении ранее установленного судом размера алиментов в целом корреспондируются с положениями </w:t>
      </w:r>
      <w:r>
        <w:rPr>
          <w:rFonts w:ascii="Times New Roman"/>
          <w:b w:val="false"/>
          <w:i w:val="false"/>
          <w:color w:val="000000"/>
          <w:sz w:val="28"/>
        </w:rPr>
        <w:t>пункта 2</w:t>
      </w:r>
      <w:r>
        <w:rPr>
          <w:rFonts w:ascii="Times New Roman"/>
          <w:b w:val="false"/>
          <w:i w:val="false"/>
          <w:color w:val="000000"/>
          <w:sz w:val="28"/>
        </w:rPr>
        <w:t xml:space="preserve"> статьи 139 и </w:t>
      </w:r>
      <w:r>
        <w:rPr>
          <w:rFonts w:ascii="Times New Roman"/>
          <w:b w:val="false"/>
          <w:i w:val="false"/>
          <w:color w:val="000000"/>
          <w:sz w:val="28"/>
        </w:rPr>
        <w:t>пункта 1</w:t>
      </w:r>
      <w:r>
        <w:rPr>
          <w:rFonts w:ascii="Times New Roman"/>
          <w:b w:val="false"/>
          <w:i w:val="false"/>
          <w:color w:val="000000"/>
          <w:sz w:val="28"/>
        </w:rPr>
        <w:t xml:space="preserve"> статьи 175 Кодекса. Они не должны предопределять решения суда и быть направлены на всестороннее и полное исследование всех обстоятельств, связанных с материальным и семейным положением родителей и являющихся гарантией обеспечения прав и законных интересов сторон, что не противоречит конституционным положениям.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практике имеют место случаи, когда фактический размер взыскиваемой суммы алиментов по нескольким судебным актам превышает половину заработка и (или) иного дохода плательщика, что противоречит </w:t>
      </w:r>
      <w:r>
        <w:rPr>
          <w:rFonts w:ascii="Times New Roman"/>
          <w:b w:val="false"/>
          <w:i w:val="false"/>
          <w:color w:val="000000"/>
          <w:sz w:val="28"/>
        </w:rPr>
        <w:t>статье 166</w:t>
      </w:r>
      <w:r>
        <w:rPr>
          <w:rFonts w:ascii="Times New Roman"/>
          <w:b w:val="false"/>
          <w:i w:val="false"/>
          <w:color w:val="000000"/>
          <w:sz w:val="28"/>
        </w:rPr>
        <w:t xml:space="preserve"> Кодекса, ограничивающей удержание алиментов свыше 50 процентов от заработной платы и иного дохода лица, а также </w:t>
      </w:r>
      <w:r>
        <w:rPr>
          <w:rFonts w:ascii="Times New Roman"/>
          <w:b w:val="false"/>
          <w:i w:val="false"/>
          <w:color w:val="000000"/>
          <w:sz w:val="28"/>
        </w:rPr>
        <w:t>пункту 3</w:t>
      </w:r>
      <w:r>
        <w:rPr>
          <w:rFonts w:ascii="Times New Roman"/>
          <w:b w:val="false"/>
          <w:i w:val="false"/>
          <w:color w:val="000000"/>
          <w:sz w:val="28"/>
        </w:rPr>
        <w:t xml:space="preserve"> статьи 203 Социального кодекса Республики Казахстан от 20 апреля 2023 года, устанавливающему запрет на взыскание более 50 процентов от причитающейся к выплате суммы пенсии.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Сохранение не менее 50 процентов заработной платы или иного дохода при обращении взыскания на заработную плату или иные виды дохода должника по одному или нескольким исполнительным документам предусмотрено также абзацем первым </w:t>
      </w:r>
      <w:r>
        <w:rPr>
          <w:rFonts w:ascii="Times New Roman"/>
          <w:b w:val="false"/>
          <w:i w:val="false"/>
          <w:color w:val="000000"/>
          <w:sz w:val="28"/>
        </w:rPr>
        <w:t>пункта 1</w:t>
      </w:r>
      <w:r>
        <w:rPr>
          <w:rFonts w:ascii="Times New Roman"/>
          <w:b w:val="false"/>
          <w:i w:val="false"/>
          <w:color w:val="000000"/>
          <w:sz w:val="28"/>
        </w:rPr>
        <w:t xml:space="preserve"> статьи 95 Закона Республики Казахстан от 2 апреля 2010 года "Об исполнительном производстве и статусе судебных исполнителей". Кроме того, на основании </w:t>
      </w:r>
      <w:r>
        <w:rPr>
          <w:rFonts w:ascii="Times New Roman"/>
          <w:b w:val="false"/>
          <w:i w:val="false"/>
          <w:color w:val="000000"/>
          <w:sz w:val="28"/>
        </w:rPr>
        <w:t>пункта 3</w:t>
      </w:r>
      <w:r>
        <w:rPr>
          <w:rFonts w:ascii="Times New Roman"/>
          <w:b w:val="false"/>
          <w:i w:val="false"/>
          <w:color w:val="000000"/>
          <w:sz w:val="28"/>
        </w:rPr>
        <w:t xml:space="preserve"> статьи 115 Трудового кодекса Республики Казахстан от 23 ноября 2015 года работодатель, с которым должник состоит в трудовых отношениях, а также иное лицо, от которого должник получает доход, удерживает не более 50 процентов от причитающейся работнику заработной платы.</w:t>
      </w:r>
    </w:p>
    <w:bookmarkStart w:name="z37" w:id="15"/>
    <w:p>
      <w:pPr>
        <w:spacing w:after="0"/>
        <w:ind w:left="0"/>
        <w:jc w:val="both"/>
      </w:pPr>
      <w:r>
        <w:rPr>
          <w:rFonts w:ascii="Times New Roman"/>
          <w:b w:val="false"/>
          <w:i w:val="false"/>
          <w:color w:val="000000"/>
          <w:sz w:val="28"/>
        </w:rPr>
        <w:t>
      Исходя из вышесказанного, Конституционный Суд полагает необходимым дать дополнительное разъяснение относительно соблюдения судами требований законодательства.</w:t>
      </w:r>
    </w:p>
    <w:bookmarkEnd w:id="15"/>
    <w:bookmarkStart w:name="z38" w:id="16"/>
    <w:p>
      <w:pPr>
        <w:spacing w:after="0"/>
        <w:ind w:left="0"/>
        <w:jc w:val="both"/>
      </w:pPr>
      <w:r>
        <w:rPr>
          <w:rFonts w:ascii="Times New Roman"/>
          <w:b w:val="false"/>
          <w:i w:val="false"/>
          <w:color w:val="000000"/>
          <w:sz w:val="28"/>
        </w:rPr>
        <w:t>
      4. Наряду с вышеизложенным Конституционный Суд отмечает отсутствие в действующем законодательстве об алиментных обязательствах родителей механизма взыскания алиментов по требованиям нескольких взыскателей, предъявляемым к одному ответчику.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139 Кодекса устанавливает долевой подход по количеству детей, но не учитывает количество взыскателей. Наличие нескольких взыскателей, как правило, может повлечь за собой несоблюдение долей, установленных законодателем, что приведет к ущемлению права каждого ребенка на получение адекватного содержания с учетом его потребностей и интересов. Алименты являются только одним из способов реализации положений о защите детства. Наилучшее обеспечение интересов ребенка заключается в получении необходимой заботы (ухода), образования, воспитания и достаточного материального обеспечения в равной степени от обоих родителей до достижения им совершеннолетия (в определенных случаях и далее). Это возможно при условии осуществления родителями на протяжении всего этого периода времени трудовой или иной деятельности, оплата за которую и доходы от которой являются источником исчисления и уплаты алиментов.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Указанное, в свою очередь, предполагает сохранение каждому родителю приемлемого уровня жизни отвечающего человеческому достоинству, включая пищу, одежду, жилище, медицинский уход и требуемое социальное обслуживание, необходимого для поддержания здоровья и благосостояния его самого и его семьи (</w:t>
      </w:r>
      <w:r>
        <w:rPr>
          <w:rFonts w:ascii="Times New Roman"/>
          <w:b w:val="false"/>
          <w:i w:val="false"/>
          <w:color w:val="000000"/>
          <w:sz w:val="28"/>
        </w:rPr>
        <w:t>статья 25</w:t>
      </w:r>
      <w:r>
        <w:rPr>
          <w:rFonts w:ascii="Times New Roman"/>
          <w:b w:val="false"/>
          <w:i w:val="false"/>
          <w:color w:val="000000"/>
          <w:sz w:val="28"/>
        </w:rPr>
        <w:t xml:space="preserve"> Всеобщей декларации прав человека, принятой резолюцией 217 А (III) Генеральной Ассамблеи Организации Объединенных Наций от 10 декабря 1948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Настоящий подход обоснован самой природой алиментов как длящегося обязательства, соотносится с положениями международного права об основной ответственности родителя (и) или других лиц, воспитывающих ребенка, за обеспечение в пределах своих способностей и финансовых возможностей условий жизни, необходимых для развития ребенка, и обязывает государства осуществлять все соответствующие и административные меры, принимая во внимание права и обязанности его родителей, опекунов или других лиц, несущих за него ответственность по закону (пункт 2 </w:t>
      </w:r>
      <w:r>
        <w:rPr>
          <w:rFonts w:ascii="Times New Roman"/>
          <w:b w:val="false"/>
          <w:i w:val="false"/>
          <w:color w:val="000000"/>
          <w:sz w:val="28"/>
        </w:rPr>
        <w:t>статьи 3</w:t>
      </w:r>
      <w:r>
        <w:rPr>
          <w:rFonts w:ascii="Times New Roman"/>
          <w:b w:val="false"/>
          <w:i w:val="false"/>
          <w:color w:val="000000"/>
          <w:sz w:val="28"/>
        </w:rPr>
        <w:t xml:space="preserve"> и </w:t>
      </w:r>
      <w:r>
        <w:rPr>
          <w:rFonts w:ascii="Times New Roman"/>
          <w:b w:val="false"/>
          <w:i w:val="false"/>
          <w:color w:val="000000"/>
          <w:sz w:val="28"/>
        </w:rPr>
        <w:t>статья 27</w:t>
      </w:r>
      <w:r>
        <w:rPr>
          <w:rFonts w:ascii="Times New Roman"/>
          <w:b w:val="false"/>
          <w:i w:val="false"/>
          <w:color w:val="000000"/>
          <w:sz w:val="28"/>
        </w:rPr>
        <w:t xml:space="preserve"> Конвенции о правах ребенка, принятой 20 ноября 1989 года и ратифицированной постановлением Верховного Совета Республики Казахстан от 8 июня 1994 года).</w:t>
      </w:r>
    </w:p>
    <w:bookmarkStart w:name="z42" w:id="17"/>
    <w:p>
      <w:pPr>
        <w:spacing w:after="0"/>
        <w:ind w:left="0"/>
        <w:jc w:val="both"/>
      </w:pPr>
      <w:r>
        <w:rPr>
          <w:rFonts w:ascii="Times New Roman"/>
          <w:b w:val="false"/>
          <w:i w:val="false"/>
          <w:color w:val="000000"/>
          <w:sz w:val="28"/>
        </w:rPr>
        <w:t>
      Таким образом, Конституционный Суд считает необходимым проведение ревизии действующего законодательства Республики Казахстан об исчислении и взыскании алиментов на несовершеннолетних детей, а также совершенствования механизма исполнения соответствующих судебных актов.</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3</w:t>
      </w:r>
      <w:r>
        <w:rPr>
          <w:rFonts w:ascii="Times New Roman"/>
          <w:b w:val="false"/>
          <w:i w:val="false"/>
          <w:color w:val="000000"/>
          <w:sz w:val="28"/>
        </w:rPr>
        <w:t xml:space="preserve"> статьи 72 и </w:t>
      </w:r>
      <w:r>
        <w:rPr>
          <w:rFonts w:ascii="Times New Roman"/>
          <w:b w:val="false"/>
          <w:i w:val="false"/>
          <w:color w:val="000000"/>
          <w:sz w:val="28"/>
        </w:rPr>
        <w:t>пунктом 3</w:t>
      </w:r>
      <w:r>
        <w:rPr>
          <w:rFonts w:ascii="Times New Roman"/>
          <w:b w:val="false"/>
          <w:i w:val="false"/>
          <w:color w:val="000000"/>
          <w:sz w:val="28"/>
        </w:rPr>
        <w:t xml:space="preserve"> статьи 74 Конституции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23, </w:t>
      </w:r>
      <w:r>
        <w:rPr>
          <w:rFonts w:ascii="Times New Roman"/>
          <w:b w:val="false"/>
          <w:i w:val="false"/>
          <w:color w:val="000000"/>
          <w:sz w:val="28"/>
        </w:rPr>
        <w:t>статьями 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64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65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w:t>
      </w:r>
    </w:p>
    <w:bookmarkStart w:name="z44" w:id="18"/>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Признать соответствующими Конституции Республики Казахстан абзацы второй, третий и четвертый </w:t>
      </w:r>
      <w:r>
        <w:rPr>
          <w:rFonts w:ascii="Times New Roman"/>
          <w:b w:val="false"/>
          <w:i w:val="false"/>
          <w:color w:val="000000"/>
          <w:sz w:val="28"/>
        </w:rPr>
        <w:t>пункта 29</w:t>
      </w:r>
      <w:r>
        <w:rPr>
          <w:rFonts w:ascii="Times New Roman"/>
          <w:b w:val="false"/>
          <w:i w:val="false"/>
          <w:color w:val="000000"/>
          <w:sz w:val="28"/>
        </w:rPr>
        <w:t xml:space="preserve"> нормативного постановления Верховного Суда Республики Казахстан от 29 ноября 2019 года № 6 "О применении судами законодательства при рассмотрении дел, связанных с взысканием алиментов".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Рекомендовать Верховному Суду Республики Казахстан внести поправки в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29 ноября 2019 года № 6 "О применении судами законодательства при рассмотрении дел, связанных с взысканием алиментов" с учетом правовых позиций Конституционного Суда Республики Казахстан, изложенных в настоящем нормативном постановлении.</w:t>
      </w:r>
    </w:p>
    <w:bookmarkStart w:name="z47" w:id="19"/>
    <w:p>
      <w:pPr>
        <w:spacing w:after="0"/>
        <w:ind w:left="0"/>
        <w:jc w:val="both"/>
      </w:pPr>
      <w:r>
        <w:rPr>
          <w:rFonts w:ascii="Times New Roman"/>
          <w:b w:val="false"/>
          <w:i w:val="false"/>
          <w:color w:val="000000"/>
          <w:sz w:val="28"/>
        </w:rPr>
        <w:t>
      3. Рекомендовать Правительству Республики Казахстан рассмотреть вопрос о совершенствовании законодательства Республики Казахстан касательно алиментных обязательств родителей и детей в соответствии с правовыми позициями Конституционного Суда Республики Казахстан, изложенными в настоящем нормативном постановлении.</w:t>
      </w:r>
    </w:p>
    <w:bookmarkEnd w:id="19"/>
    <w:bookmarkStart w:name="z48" w:id="20"/>
    <w:p>
      <w:pPr>
        <w:spacing w:after="0"/>
        <w:ind w:left="0"/>
        <w:jc w:val="both"/>
      </w:pPr>
      <w:r>
        <w:rPr>
          <w:rFonts w:ascii="Times New Roman"/>
          <w:b w:val="false"/>
          <w:i w:val="false"/>
          <w:color w:val="000000"/>
          <w:sz w:val="28"/>
        </w:rPr>
        <w:t>
      4. Настоящее нормативное постановление вступает в силу со дня его принятия, является общеобязательным на всей территории Республики Казахстан, окончательным и обжалованию не подлежит.</w:t>
      </w:r>
    </w:p>
    <w:bookmarkEnd w:id="20"/>
    <w:bookmarkStart w:name="z49" w:id="21"/>
    <w:p>
      <w:pPr>
        <w:spacing w:after="0"/>
        <w:ind w:left="0"/>
        <w:jc w:val="both"/>
      </w:pPr>
      <w:r>
        <w:rPr>
          <w:rFonts w:ascii="Times New Roman"/>
          <w:b w:val="false"/>
          <w:i w:val="false"/>
          <w:color w:val="000000"/>
          <w:sz w:val="28"/>
        </w:rPr>
        <w:t>
      5.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bookmarkEnd w:id="2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Конституционный Суд</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