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b2c9" w14:textId="93db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подпунктов 2) и 3) части первой пункта 1 статьи 11 и подпункта 10) пункта 1 статьи 14 Закона Республики Казахстан от 25 мая 2020 года "О порядке организации и проведения мирных собраний в Республике Казахстан</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20 января 2025 года № 61-НП.</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ИМЕНЕМ РЕСПУБЛИКИ КАЗАХСТАН</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Нурмуханова Б.М., Онгарбаева Е.А., Подопригоры Р.А., Сарсембаева Е.Ж. и Ударцева С.Ф., с участием представителей:</w:t>
      </w:r>
    </w:p>
    <w:bookmarkEnd w:id="1"/>
    <w:bookmarkStart w:name="z6" w:id="2"/>
    <w:p>
      <w:pPr>
        <w:spacing w:after="0"/>
        <w:ind w:left="0"/>
        <w:jc w:val="both"/>
      </w:pPr>
      <w:r>
        <w:rPr>
          <w:rFonts w:ascii="Times New Roman"/>
          <w:b w:val="false"/>
          <w:i w:val="false"/>
          <w:color w:val="000000"/>
          <w:sz w:val="28"/>
        </w:rPr>
        <w:t>
      субъекта обращения Биржановой Г.Г. – юридических консультантов Нефедьевой Е.А. и Реймера Р.Е.,</w:t>
      </w:r>
    </w:p>
    <w:bookmarkEnd w:id="2"/>
    <w:bookmarkStart w:name="z7" w:id="3"/>
    <w:p>
      <w:pPr>
        <w:spacing w:after="0"/>
        <w:ind w:left="0"/>
        <w:jc w:val="both"/>
      </w:pPr>
      <w:r>
        <w:rPr>
          <w:rFonts w:ascii="Times New Roman"/>
          <w:b w:val="false"/>
          <w:i w:val="false"/>
          <w:color w:val="000000"/>
          <w:sz w:val="28"/>
        </w:rPr>
        <w:t>
      Министерства культуры и информации Республики Казахстан – вице-министра Курмановой А.А.,</w:t>
      </w:r>
    </w:p>
    <w:bookmarkEnd w:id="3"/>
    <w:bookmarkStart w:name="z8" w:id="4"/>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Сулейменова Д.А.,</w:t>
      </w:r>
    </w:p>
    <w:bookmarkEnd w:id="4"/>
    <w:bookmarkStart w:name="z9" w:id="5"/>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5"/>
    <w:bookmarkStart w:name="z10" w:id="6"/>
    <w:p>
      <w:pPr>
        <w:spacing w:after="0"/>
        <w:ind w:left="0"/>
        <w:jc w:val="both"/>
      </w:pPr>
      <w:r>
        <w:rPr>
          <w:rFonts w:ascii="Times New Roman"/>
          <w:b w:val="false"/>
          <w:i w:val="false"/>
          <w:color w:val="000000"/>
          <w:sz w:val="28"/>
        </w:rPr>
        <w:t>
      Национального центра по правам человека – заместителя заведующего Отделом гражданских и политических прав Орманова С.Ш.,</w:t>
      </w:r>
    </w:p>
    <w:bookmarkEnd w:id="6"/>
    <w:bookmarkStart w:name="z11" w:id="7"/>
    <w:p>
      <w:pPr>
        <w:spacing w:after="0"/>
        <w:ind w:left="0"/>
        <w:jc w:val="both"/>
      </w:pPr>
      <w:r>
        <w:rPr>
          <w:rFonts w:ascii="Times New Roman"/>
          <w:b w:val="false"/>
          <w:i w:val="false"/>
          <w:color w:val="000000"/>
          <w:sz w:val="28"/>
        </w:rPr>
        <w:t>
      Аппарата Мажилиса Парламента Республики Казахстан – заведующего сектором Отдела законодательства Сыздыковой Т.Ю.,</w:t>
      </w:r>
    </w:p>
    <w:bookmarkEnd w:id="7"/>
    <w:bookmarkStart w:name="z12" w:id="8"/>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8"/>
    <w:bookmarkStart w:name="z13" w:id="9"/>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главного научного сотрудника Турецкого Н.Н.,</w:t>
      </w:r>
    </w:p>
    <w:bookmarkEnd w:id="9"/>
    <w:bookmarkStart w:name="z14" w:id="10"/>
    <w:p>
      <w:pPr>
        <w:spacing w:after="0"/>
        <w:ind w:left="0"/>
        <w:jc w:val="both"/>
      </w:pPr>
      <w:r>
        <w:rPr>
          <w:rFonts w:ascii="Times New Roman"/>
          <w:b w:val="false"/>
          <w:i w:val="false"/>
          <w:color w:val="000000"/>
          <w:sz w:val="28"/>
        </w:rPr>
        <w:t>
      Института парламентаризма – исполнительного директора Канатова А.К.,</w:t>
      </w:r>
    </w:p>
    <w:bookmarkEnd w:id="10"/>
    <w:bookmarkStart w:name="z15" w:id="11"/>
    <w:p>
      <w:pPr>
        <w:spacing w:after="0"/>
        <w:ind w:left="0"/>
        <w:jc w:val="both"/>
      </w:pPr>
      <w:r>
        <w:rPr>
          <w:rFonts w:ascii="Times New Roman"/>
          <w:b w:val="false"/>
          <w:i w:val="false"/>
          <w:color w:val="000000"/>
          <w:sz w:val="28"/>
        </w:rPr>
        <w:t xml:space="preserve">
      рассмотрел в открытом заседании обращение о проверке на соответствие Конституции Республики Казахстан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1 статьи 11 и </w:t>
      </w:r>
      <w:r>
        <w:rPr>
          <w:rFonts w:ascii="Times New Roman"/>
          <w:b w:val="false"/>
          <w:i w:val="false"/>
          <w:color w:val="000000"/>
          <w:sz w:val="28"/>
        </w:rPr>
        <w:t>подпункта 10)</w:t>
      </w:r>
      <w:r>
        <w:rPr>
          <w:rFonts w:ascii="Times New Roman"/>
          <w:b w:val="false"/>
          <w:i w:val="false"/>
          <w:color w:val="000000"/>
          <w:sz w:val="28"/>
        </w:rPr>
        <w:t xml:space="preserve"> пункта 1 статьи 14 Закона Республики Казахстан от 25 мая 2020 года "О порядке организации и проведения мирных собраний в Республике Казахстан" (далее – Закон).</w:t>
      </w:r>
    </w:p>
    <w:bookmarkEnd w:id="11"/>
    <w:bookmarkStart w:name="z16" w:id="12"/>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Нурмуханова Б.М. и участников заседания, изучив материалы конституционного производства, проанализировав нормы действующего права Республики Казахстан и международный опыт, Конституционный Суд Республики Казахстан</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пункту 3</w:t>
      </w:r>
      <w:r>
        <w:rPr>
          <w:rFonts w:ascii="Times New Roman"/>
          <w:b w:val="false"/>
          <w:i w:val="false"/>
          <w:color w:val="000000"/>
          <w:sz w:val="28"/>
        </w:rPr>
        <w:t xml:space="preserve"> статьи 4,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20, </w:t>
      </w:r>
      <w:r>
        <w:rPr>
          <w:rFonts w:ascii="Times New Roman"/>
          <w:b w:val="false"/>
          <w:i w:val="false"/>
          <w:color w:val="000000"/>
          <w:sz w:val="28"/>
        </w:rPr>
        <w:t>статье 32</w:t>
      </w:r>
      <w:r>
        <w:rPr>
          <w:rFonts w:ascii="Times New Roman"/>
          <w:b w:val="false"/>
          <w:i w:val="false"/>
          <w:color w:val="000000"/>
          <w:sz w:val="28"/>
        </w:rPr>
        <w:t xml:space="preserve"> и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Республики Казахстан (далее – Конституция, Основной Закон)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1 статьи 11 и </w:t>
      </w:r>
      <w:r>
        <w:rPr>
          <w:rFonts w:ascii="Times New Roman"/>
          <w:b w:val="false"/>
          <w:i w:val="false"/>
          <w:color w:val="000000"/>
          <w:sz w:val="28"/>
        </w:rPr>
        <w:t>подпункта 10)</w:t>
      </w:r>
      <w:r>
        <w:rPr>
          <w:rFonts w:ascii="Times New Roman"/>
          <w:b w:val="false"/>
          <w:i w:val="false"/>
          <w:color w:val="000000"/>
          <w:sz w:val="28"/>
        </w:rPr>
        <w:t xml:space="preserve"> пункта 1 статьи 14 Закона.</w:t>
      </w:r>
    </w:p>
    <w:bookmarkStart w:name="z19" w:id="14"/>
    <w:p>
      <w:pPr>
        <w:spacing w:after="0"/>
        <w:ind w:left="0"/>
        <w:jc w:val="both"/>
      </w:pPr>
      <w:r>
        <w:rPr>
          <w:rFonts w:ascii="Times New Roman"/>
          <w:b w:val="false"/>
          <w:i w:val="false"/>
          <w:color w:val="000000"/>
          <w:sz w:val="28"/>
        </w:rPr>
        <w:t>
      Из обращения и прилагаемых к нему материалов следует, что субъект обращения совместно с другими гражданами 9 февраля 2023 года направила в акимат города Астаны уведомление о проведении мирного собрания 18 февраля 2023 года с 12.00 до 14.00 часов на площади у здания цирка "Столичный" для выражения позиции по вопросу принятия Закона Республики Казахстан "О масс-медиа".</w:t>
      </w:r>
    </w:p>
    <w:bookmarkEnd w:id="14"/>
    <w:bookmarkStart w:name="z20" w:id="15"/>
    <w:p>
      <w:pPr>
        <w:spacing w:after="0"/>
        <w:ind w:left="0"/>
        <w:jc w:val="both"/>
      </w:pPr>
      <w:r>
        <w:rPr>
          <w:rFonts w:ascii="Times New Roman"/>
          <w:b w:val="false"/>
          <w:i w:val="false"/>
          <w:color w:val="000000"/>
          <w:sz w:val="28"/>
        </w:rPr>
        <w:t>
      Постановлением акимата города Астаны от 15 февраля 2023 года № 506-306 (далее – постановление акимата) субъекту обращения отказано в организации мирного собрания в связи с проведением в указанный период ранее согласованных мероприятий. Кроме того, государственным учреждением "Управление внутренней политики по городу Астана" (далее – управление) дан письменный ответ о том, что управление ранее уже согласовало другие заявления о проведении мирных собраний на данном специализированном месте в указанное время.</w:t>
      </w:r>
    </w:p>
    <w:bookmarkEnd w:id="15"/>
    <w:bookmarkStart w:name="z21" w:id="16"/>
    <w:p>
      <w:pPr>
        <w:spacing w:after="0"/>
        <w:ind w:left="0"/>
        <w:jc w:val="both"/>
      </w:pPr>
      <w:r>
        <w:rPr>
          <w:rFonts w:ascii="Times New Roman"/>
          <w:b w:val="false"/>
          <w:i w:val="false"/>
          <w:color w:val="000000"/>
          <w:sz w:val="28"/>
        </w:rPr>
        <w:t>
      Решением специализированного межрайонного административного суда города Астаны от 6 апреля 2023 года в удовлетворении иска о признании постановления акимата незаконным было отказано. Суд в своем решении указал, что местный исполнительный орган принял решение в рамках административного усмотрения, которое не предусматривает обязательного внесения организатору мирного собрания предложения об изменении места и (или) времени проведения данного мероприятия.</w:t>
      </w:r>
    </w:p>
    <w:bookmarkEnd w:id="16"/>
    <w:bookmarkStart w:name="z22" w:id="17"/>
    <w:p>
      <w:pPr>
        <w:spacing w:after="0"/>
        <w:ind w:left="0"/>
        <w:jc w:val="both"/>
      </w:pPr>
      <w:r>
        <w:rPr>
          <w:rFonts w:ascii="Times New Roman"/>
          <w:b w:val="false"/>
          <w:i w:val="false"/>
          <w:color w:val="000000"/>
          <w:sz w:val="28"/>
        </w:rPr>
        <w:t xml:space="preserve">
      Заявитель полагает, что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1 статьи 11 и </w:t>
      </w:r>
      <w:r>
        <w:rPr>
          <w:rFonts w:ascii="Times New Roman"/>
          <w:b w:val="false"/>
          <w:i w:val="false"/>
          <w:color w:val="000000"/>
          <w:sz w:val="28"/>
        </w:rPr>
        <w:t>подпункт 10)</w:t>
      </w:r>
      <w:r>
        <w:rPr>
          <w:rFonts w:ascii="Times New Roman"/>
          <w:b w:val="false"/>
          <w:i w:val="false"/>
          <w:color w:val="000000"/>
          <w:sz w:val="28"/>
        </w:rPr>
        <w:t xml:space="preserve"> пункта 1 статьи 14 Закона не согласуются с конституционными нормами, поскольку:</w:t>
      </w:r>
    </w:p>
    <w:bookmarkEnd w:id="17"/>
    <w:bookmarkStart w:name="z23" w:id="18"/>
    <w:p>
      <w:pPr>
        <w:spacing w:after="0"/>
        <w:ind w:left="0"/>
        <w:jc w:val="both"/>
      </w:pPr>
      <w:r>
        <w:rPr>
          <w:rFonts w:ascii="Times New Roman"/>
          <w:b w:val="false"/>
          <w:i w:val="false"/>
          <w:color w:val="000000"/>
          <w:sz w:val="28"/>
        </w:rPr>
        <w:t>
      во-первых, позволяют произвольно отказывать в проведении мирного собрания без предложения изменения места и (или) времени мирного собрания, если в предполагаемое время проведения такого собрания запланировано другое мероприятие;</w:t>
      </w:r>
    </w:p>
    <w:bookmarkEnd w:id="18"/>
    <w:bookmarkStart w:name="z24" w:id="19"/>
    <w:p>
      <w:pPr>
        <w:spacing w:after="0"/>
        <w:ind w:left="0"/>
        <w:jc w:val="both"/>
      </w:pPr>
      <w:r>
        <w:rPr>
          <w:rFonts w:ascii="Times New Roman"/>
          <w:b w:val="false"/>
          <w:i w:val="false"/>
          <w:color w:val="000000"/>
          <w:sz w:val="28"/>
        </w:rPr>
        <w:t>
      во-вторых, не учитывают, создает ли конкретное мирное собрание, исходя из его целей и вида (характера), предполагаемого количества участников, планируемых даты и времени проведения, а также иных обстоятельств, действительную угрозу правам и свободам человека и гражданина, государственной безопасности, в том числе бесперебойному функционированию транспорта, объектам инфраструктуры, сохранности зеленых насаждений и малых архитектурных форм, иному имуществу;</w:t>
      </w:r>
    </w:p>
    <w:bookmarkEnd w:id="19"/>
    <w:bookmarkStart w:name="z25" w:id="20"/>
    <w:p>
      <w:pPr>
        <w:spacing w:after="0"/>
        <w:ind w:left="0"/>
        <w:jc w:val="both"/>
      </w:pPr>
      <w:r>
        <w:rPr>
          <w:rFonts w:ascii="Times New Roman"/>
          <w:b w:val="false"/>
          <w:i w:val="false"/>
          <w:color w:val="000000"/>
          <w:sz w:val="28"/>
        </w:rPr>
        <w:t>
      в-третьих, не разрешают вопрос о соразмерности отказа в проведении мирного собрания и степени его возможной угрозы.</w:t>
      </w:r>
    </w:p>
    <w:bookmarkEnd w:id="20"/>
    <w:bookmarkStart w:name="z26" w:id="21"/>
    <w:p>
      <w:pPr>
        <w:spacing w:after="0"/>
        <w:ind w:left="0"/>
        <w:jc w:val="both"/>
      </w:pPr>
      <w:r>
        <w:rPr>
          <w:rFonts w:ascii="Times New Roman"/>
          <w:b w:val="false"/>
          <w:i w:val="false"/>
          <w:color w:val="000000"/>
          <w:sz w:val="28"/>
        </w:rPr>
        <w:t xml:space="preserve">
      При проверке конституционности норм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1 статьи 11 и </w:t>
      </w:r>
      <w:r>
        <w:rPr>
          <w:rFonts w:ascii="Times New Roman"/>
          <w:b w:val="false"/>
          <w:i w:val="false"/>
          <w:color w:val="000000"/>
          <w:sz w:val="28"/>
        </w:rPr>
        <w:t>подпункта 10)</w:t>
      </w:r>
      <w:r>
        <w:rPr>
          <w:rFonts w:ascii="Times New Roman"/>
          <w:b w:val="false"/>
          <w:i w:val="false"/>
          <w:color w:val="000000"/>
          <w:sz w:val="28"/>
        </w:rPr>
        <w:t xml:space="preserve"> пункта 1 статьи 14 Закона Конституционный Суд исходит из следующего.</w:t>
      </w:r>
    </w:p>
    <w:bookmarkEnd w:id="21"/>
    <w:bookmarkStart w:name="z27" w:id="22"/>
    <w:p>
      <w:pPr>
        <w:spacing w:after="0"/>
        <w:ind w:left="0"/>
        <w:jc w:val="both"/>
      </w:pPr>
      <w:r>
        <w:rPr>
          <w:rFonts w:ascii="Times New Roman"/>
          <w:b w:val="false"/>
          <w:i w:val="false"/>
          <w:color w:val="000000"/>
          <w:sz w:val="28"/>
        </w:rPr>
        <w:t>
      1. В Республике Казахстан признаются и гарантируются права и свободы человека в соответствии с Конституцией.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 Основного Закона).</w:t>
      </w:r>
    </w:p>
    <w:bookmarkEnd w:id="22"/>
    <w:bookmarkStart w:name="z28" w:id="2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32</w:t>
      </w:r>
      <w:r>
        <w:rPr>
          <w:rFonts w:ascii="Times New Roman"/>
          <w:b w:val="false"/>
          <w:i w:val="false"/>
          <w:color w:val="000000"/>
          <w:sz w:val="28"/>
        </w:rPr>
        <w:t xml:space="preserve"> Конституции граждане Республики Казахстан вправе мирно и без оружия собираться, проводить собрания, митинги и демонстрации, шествия и пикетирование (далее – право на мирные собрания).</w:t>
      </w:r>
    </w:p>
    <w:bookmarkEnd w:id="23"/>
    <w:bookmarkStart w:name="z29" w:id="24"/>
    <w:p>
      <w:pPr>
        <w:spacing w:after="0"/>
        <w:ind w:left="0"/>
        <w:jc w:val="both"/>
      </w:pPr>
      <w:r>
        <w:rPr>
          <w:rFonts w:ascii="Times New Roman"/>
          <w:b w:val="false"/>
          <w:i w:val="false"/>
          <w:color w:val="000000"/>
          <w:sz w:val="28"/>
        </w:rPr>
        <w:t>
      Данное право гражданина тесно связано с другими правами личности, в частности, на свободу слова и творчества, выражения мнения, объединений, свободное получение и распространение информации любым, не запрещенным законом способом, участие в управлении делами государства, обращение в государственные органы и органы местного самоуправления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20, </w:t>
      </w:r>
      <w:r>
        <w:rPr>
          <w:rFonts w:ascii="Times New Roman"/>
          <w:b w:val="false"/>
          <w:i w:val="false"/>
          <w:color w:val="000000"/>
          <w:sz w:val="28"/>
        </w:rPr>
        <w:t>пункт 1</w:t>
      </w:r>
      <w:r>
        <w:rPr>
          <w:rFonts w:ascii="Times New Roman"/>
          <w:b w:val="false"/>
          <w:i w:val="false"/>
          <w:color w:val="000000"/>
          <w:sz w:val="28"/>
        </w:rPr>
        <w:t xml:space="preserve"> статьи 23, </w:t>
      </w:r>
      <w:r>
        <w:rPr>
          <w:rFonts w:ascii="Times New Roman"/>
          <w:b w:val="false"/>
          <w:i w:val="false"/>
          <w:color w:val="000000"/>
          <w:sz w:val="28"/>
        </w:rPr>
        <w:t>пункт 1</w:t>
      </w:r>
      <w:r>
        <w:rPr>
          <w:rFonts w:ascii="Times New Roman"/>
          <w:b w:val="false"/>
          <w:i w:val="false"/>
          <w:color w:val="000000"/>
          <w:sz w:val="28"/>
        </w:rPr>
        <w:t xml:space="preserve"> статьи 33 Основного Закона и другие).</w:t>
      </w:r>
    </w:p>
    <w:bookmarkEnd w:id="24"/>
    <w:bookmarkStart w:name="z30" w:id="25"/>
    <w:p>
      <w:pPr>
        <w:spacing w:after="0"/>
        <w:ind w:left="0"/>
        <w:jc w:val="both"/>
      </w:pPr>
      <w:r>
        <w:rPr>
          <w:rFonts w:ascii="Times New Roman"/>
          <w:b w:val="false"/>
          <w:i w:val="false"/>
          <w:color w:val="000000"/>
          <w:sz w:val="28"/>
        </w:rPr>
        <w:t>
      Надлежащая реализация этих конституционных положений является неотъемлемым элементом утверждения Республики Казахстан как демократического и правового государства, основанного на признании высшей ценности человека, его жизни, прав и свобод, идеологического и политического многообразия, на решении наиболее важных вопросов государственной жизни демократическими методами (</w:t>
      </w:r>
      <w:r>
        <w:rPr>
          <w:rFonts w:ascii="Times New Roman"/>
          <w:b w:val="false"/>
          <w:i w:val="false"/>
          <w:color w:val="000000"/>
          <w:sz w:val="28"/>
        </w:rPr>
        <w:t>статья 1</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статьи 5 Основного Закона).</w:t>
      </w:r>
    </w:p>
    <w:bookmarkEnd w:id="25"/>
    <w:bookmarkStart w:name="z31" w:id="26"/>
    <w:p>
      <w:pPr>
        <w:spacing w:after="0"/>
        <w:ind w:left="0"/>
        <w:jc w:val="both"/>
      </w:pPr>
      <w:r>
        <w:rPr>
          <w:rFonts w:ascii="Times New Roman"/>
          <w:b w:val="false"/>
          <w:i w:val="false"/>
          <w:color w:val="000000"/>
          <w:sz w:val="28"/>
        </w:rPr>
        <w:t xml:space="preserve">
      В нормативных постановлениях органа конституционного контроля Республики Казахстан ранее разъяснялось, что возведение конкретной разновидности прав или свобод до конституционного уровня и объявление в Конституции о ее гарантированности означает, что государство возлагает на себя обязанность обеспечить реализацию этих прав и свобод (нормативные постановления Конституционного Совета Республики Казахстан от 12 марта 1999 года </w:t>
      </w:r>
      <w:r>
        <w:rPr>
          <w:rFonts w:ascii="Times New Roman"/>
          <w:b w:val="false"/>
          <w:i w:val="false"/>
          <w:color w:val="000000"/>
          <w:sz w:val="28"/>
        </w:rPr>
        <w:t>№ 3/2</w:t>
      </w:r>
      <w:r>
        <w:rPr>
          <w:rFonts w:ascii="Times New Roman"/>
          <w:b w:val="false"/>
          <w:i w:val="false"/>
          <w:color w:val="000000"/>
          <w:sz w:val="28"/>
        </w:rPr>
        <w:t xml:space="preserve">, от 20 апреля 2004 года </w:t>
      </w:r>
      <w:r>
        <w:rPr>
          <w:rFonts w:ascii="Times New Roman"/>
          <w:b w:val="false"/>
          <w:i w:val="false"/>
          <w:color w:val="000000"/>
          <w:sz w:val="28"/>
        </w:rPr>
        <w:t>№ 3</w:t>
      </w:r>
      <w:r>
        <w:rPr>
          <w:rFonts w:ascii="Times New Roman"/>
          <w:b w:val="false"/>
          <w:i w:val="false"/>
          <w:color w:val="000000"/>
          <w:sz w:val="28"/>
        </w:rPr>
        <w:t xml:space="preserve">, от 29 апреля 2005 года </w:t>
      </w:r>
      <w:r>
        <w:rPr>
          <w:rFonts w:ascii="Times New Roman"/>
          <w:b w:val="false"/>
          <w:i w:val="false"/>
          <w:color w:val="000000"/>
          <w:sz w:val="28"/>
        </w:rPr>
        <w:t>№ 3</w:t>
      </w:r>
      <w:r>
        <w:rPr>
          <w:rFonts w:ascii="Times New Roman"/>
          <w:b w:val="false"/>
          <w:i w:val="false"/>
          <w:color w:val="000000"/>
          <w:sz w:val="28"/>
        </w:rPr>
        <w:t xml:space="preserve">, от 1 июля 2005 года </w:t>
      </w:r>
      <w:r>
        <w:rPr>
          <w:rFonts w:ascii="Times New Roman"/>
          <w:b w:val="false"/>
          <w:i w:val="false"/>
          <w:color w:val="000000"/>
          <w:sz w:val="28"/>
        </w:rPr>
        <w:t>№ 4</w:t>
      </w:r>
      <w:r>
        <w:rPr>
          <w:rFonts w:ascii="Times New Roman"/>
          <w:b w:val="false"/>
          <w:i w:val="false"/>
          <w:color w:val="000000"/>
          <w:sz w:val="28"/>
        </w:rPr>
        <w:t xml:space="preserve">, от 28 мая 2007 года </w:t>
      </w:r>
      <w:r>
        <w:rPr>
          <w:rFonts w:ascii="Times New Roman"/>
          <w:b w:val="false"/>
          <w:i w:val="false"/>
          <w:color w:val="000000"/>
          <w:sz w:val="28"/>
        </w:rPr>
        <w:t>№ 5</w:t>
      </w:r>
      <w:r>
        <w:rPr>
          <w:rFonts w:ascii="Times New Roman"/>
          <w:b w:val="false"/>
          <w:i w:val="false"/>
          <w:color w:val="000000"/>
          <w:sz w:val="28"/>
        </w:rPr>
        <w:t xml:space="preserve"> и нормативное постановление Конституционного Суда от 25 сентября 2023 года </w:t>
      </w:r>
      <w:r>
        <w:rPr>
          <w:rFonts w:ascii="Times New Roman"/>
          <w:b w:val="false"/>
          <w:i w:val="false"/>
          <w:color w:val="000000"/>
          <w:sz w:val="28"/>
        </w:rPr>
        <w:t>№ 29-НП</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Исходя из положений преамбулы Основного Закона об осознании народом Казахстана себя миролюбивым гражданским обществом, приверженным идеалам свободы, равенства и согласия, Конституция гарантирует право на проведение собраний, митингов и иных обозначенных публичных мероприятий и участие в них только при условии их мирного характера без применения оружия и насилия, так как в силу своих масштабов такие мероприятия могут затрагивать права и свободы широкого круга лиц, не только инициаторов и участников, но и непосредственно не вовлеченных в них лиц, деятельность объектов инфраструктуры жизнеобеспечения населения и других важных объектов, а также сопровождаться нарушениями общественного порядка и посягать на иные конституционно значимые ценности.</w:t>
      </w:r>
    </w:p>
    <w:bookmarkEnd w:id="27"/>
    <w:bookmarkStart w:name="z33" w:id="28"/>
    <w:p>
      <w:pPr>
        <w:spacing w:after="0"/>
        <w:ind w:left="0"/>
        <w:jc w:val="both"/>
      </w:pPr>
      <w:r>
        <w:rPr>
          <w:rFonts w:ascii="Times New Roman"/>
          <w:b w:val="false"/>
          <w:i w:val="false"/>
          <w:color w:val="000000"/>
          <w:sz w:val="28"/>
        </w:rPr>
        <w:t xml:space="preserve">
      В связи с этим право на мирные собрания не является абсолютным и может быть законодательно обусловлено. В </w:t>
      </w:r>
      <w:r>
        <w:rPr>
          <w:rFonts w:ascii="Times New Roman"/>
          <w:b w:val="false"/>
          <w:i w:val="false"/>
          <w:color w:val="000000"/>
          <w:sz w:val="28"/>
        </w:rPr>
        <w:t>статье 32</w:t>
      </w:r>
      <w:r>
        <w:rPr>
          <w:rFonts w:ascii="Times New Roman"/>
          <w:b w:val="false"/>
          <w:i w:val="false"/>
          <w:color w:val="000000"/>
          <w:sz w:val="28"/>
        </w:rPr>
        <w:t xml:space="preserve"> Конституции закреплено, что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Такой подход дополнен и общими для всех прав положениями </w:t>
      </w:r>
      <w:r>
        <w:rPr>
          <w:rFonts w:ascii="Times New Roman"/>
          <w:b w:val="false"/>
          <w:i w:val="false"/>
          <w:color w:val="000000"/>
          <w:sz w:val="28"/>
        </w:rPr>
        <w:t>статьи 39</w:t>
      </w:r>
      <w:r>
        <w:rPr>
          <w:rFonts w:ascii="Times New Roman"/>
          <w:b w:val="false"/>
          <w:i w:val="false"/>
          <w:color w:val="000000"/>
          <w:sz w:val="28"/>
        </w:rPr>
        <w:t xml:space="preserve"> Конституции, согласно которой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а право на мирные собрания не отнесено к числу прав и свобод, не подлежащих ограничению ни в каких случаях. Из этого следует, что с соблюдением указанных конституционных положений в законе могут быть предусмотрены отдельные ограничения и запреты при пользовании гражданами правом на мирные собрания.</w:t>
      </w:r>
    </w:p>
    <w:bookmarkEnd w:id="28"/>
    <w:bookmarkStart w:name="z34" w:id="29"/>
    <w:p>
      <w:pPr>
        <w:spacing w:after="0"/>
        <w:ind w:left="0"/>
        <w:jc w:val="both"/>
      </w:pPr>
      <w:r>
        <w:rPr>
          <w:rFonts w:ascii="Times New Roman"/>
          <w:b w:val="false"/>
          <w:i w:val="false"/>
          <w:color w:val="000000"/>
          <w:sz w:val="28"/>
        </w:rPr>
        <w:t xml:space="preserve">
      Как неоднократно отмечал Конституционный Суд, законодатель, принимая такие законы, обязан исходить из конституционных пределов допустимого ограничения прав и свобод человека и гражданина, не искажая существа конституционных прав и свобод и не вводя таких ограничений, которые не согласуются с конституционно определенными целями. Любые законодательные ограничения прав и свобод человека должны быть адекватными законно обоснованным целям и отвечать требованиям справедливости, пропорциональности и соразмерности (нормативное постановление от 6 марта 2023 года </w:t>
      </w:r>
      <w:r>
        <w:rPr>
          <w:rFonts w:ascii="Times New Roman"/>
          <w:b w:val="false"/>
          <w:i w:val="false"/>
          <w:color w:val="000000"/>
          <w:sz w:val="28"/>
        </w:rPr>
        <w:t>№ 4</w:t>
      </w:r>
      <w:r>
        <w:rPr>
          <w:rFonts w:ascii="Times New Roman"/>
          <w:b w:val="false"/>
          <w:i w:val="false"/>
          <w:color w:val="000000"/>
          <w:sz w:val="28"/>
        </w:rPr>
        <w:t xml:space="preserve"> и другие).</w:t>
      </w:r>
    </w:p>
    <w:bookmarkEnd w:id="29"/>
    <w:bookmarkStart w:name="z35" w:id="3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 Конституции международные договоры, ратифицированные Казахстаном, имеют приоритет перед его законами. Порядок и условия действия на территории Республики Казахстан международных договоров, участником которых является Казахстан, определяются его законодательством. Обозначенные в законодательстве Казахстана подходы корреспондируются с положениями основополагающих международных правовых актов.</w:t>
      </w:r>
    </w:p>
    <w:bookmarkEnd w:id="30"/>
    <w:bookmarkStart w:name="z36" w:id="31"/>
    <w:p>
      <w:pPr>
        <w:spacing w:after="0"/>
        <w:ind w:left="0"/>
        <w:jc w:val="both"/>
      </w:pPr>
      <w:r>
        <w:rPr>
          <w:rFonts w:ascii="Times New Roman"/>
          <w:b w:val="false"/>
          <w:i w:val="false"/>
          <w:color w:val="000000"/>
          <w:sz w:val="28"/>
        </w:rPr>
        <w:t>
      Так, во Всеобщей декларации прав человека (принята резолюцией 217А (III) Генеральной Ассамблеи Организации Объединенных Наций (далее – ООН) от 10 декабря 1948 года) сказано, что каждый человек имеет право на свободу убеждений и на свободное их выражение;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каждый человек имеет право на свободу мирных собраний и ассоциаций.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(статья 19, пункт 1 статьи 20 и пункт 2 статьи 29).</w:t>
      </w:r>
    </w:p>
    <w:bookmarkEnd w:id="31"/>
    <w:bookmarkStart w:name="z37" w:id="32"/>
    <w:p>
      <w:pPr>
        <w:spacing w:after="0"/>
        <w:ind w:left="0"/>
        <w:jc w:val="both"/>
      </w:pPr>
      <w:r>
        <w:rPr>
          <w:rFonts w:ascii="Times New Roman"/>
          <w:b w:val="false"/>
          <w:i w:val="false"/>
          <w:color w:val="000000"/>
          <w:sz w:val="28"/>
        </w:rPr>
        <w:t>
      В Международном пакте о гражданских и политических правах, принятом резолюцией 2200А (XXI) Генеральной Ассамблеи ООН от 16 декабря 1966 года и ратифицированном Законом Республики Казахстан от 28 ноября 2005 года, признается право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(статья 21).</w:t>
      </w:r>
    </w:p>
    <w:bookmarkEnd w:id="32"/>
    <w:bookmarkStart w:name="z38" w:id="33"/>
    <w:p>
      <w:pPr>
        <w:spacing w:after="0"/>
        <w:ind w:left="0"/>
        <w:jc w:val="both"/>
      </w:pPr>
      <w:r>
        <w:rPr>
          <w:rFonts w:ascii="Times New Roman"/>
          <w:b w:val="false"/>
          <w:i w:val="false"/>
          <w:color w:val="000000"/>
          <w:sz w:val="28"/>
        </w:rPr>
        <w:t>
      2. Закон, как отмечено в его преамбуле, регулирует общественные отношения, направленные на реализацию установленного Конституцией права граждан Республики Казахстан собираться мирно и без оружия, проводить собрания, митинги и демонстрации, шествия и пикетирование. В качестве принципов организации и проведения мирных собраний закреплены ненасильственный характер, законность, обеспечение государственной безопасности, общественного порядка, охраны здоровья, защиты прав и свобод других лиц, добровольность участия, презумпция в пользу проведения мирных собраний и ответственность сторон (статья 3).</w:t>
      </w:r>
    </w:p>
    <w:bookmarkEnd w:id="33"/>
    <w:bookmarkStart w:name="z39" w:id="34"/>
    <w:p>
      <w:pPr>
        <w:spacing w:after="0"/>
        <w:ind w:left="0"/>
        <w:jc w:val="both"/>
      </w:pPr>
      <w:r>
        <w:rPr>
          <w:rFonts w:ascii="Times New Roman"/>
          <w:b w:val="false"/>
          <w:i w:val="false"/>
          <w:color w:val="000000"/>
          <w:sz w:val="28"/>
        </w:rPr>
        <w:t xml:space="preserve">
      Законодательно предусмотрен уведомительный порядок проведения некоторых форм мирного собрания. Согласно </w:t>
      </w:r>
      <w:r>
        <w:rPr>
          <w:rFonts w:ascii="Times New Roman"/>
          <w:b w:val="false"/>
          <w:i w:val="false"/>
          <w:color w:val="000000"/>
          <w:sz w:val="28"/>
        </w:rPr>
        <w:t>подпункту 11)</w:t>
      </w:r>
      <w:r>
        <w:rPr>
          <w:rFonts w:ascii="Times New Roman"/>
          <w:b w:val="false"/>
          <w:i w:val="false"/>
          <w:color w:val="000000"/>
          <w:sz w:val="28"/>
        </w:rPr>
        <w:t xml:space="preserve"> статьи 1 Закона уведомление – предварительное оповещение о намерении провести в определенном месте и в определенное время мирное собрание в форме пикетирования, собрания или митинга, направляемое организатором мирного собрания местному исполнительному органу.</w:t>
      </w:r>
    </w:p>
    <w:bookmarkEnd w:id="34"/>
    <w:bookmarkStart w:name="z40" w:id="35"/>
    <w:p>
      <w:pPr>
        <w:spacing w:after="0"/>
        <w:ind w:left="0"/>
        <w:jc w:val="both"/>
      </w:pPr>
      <w:r>
        <w:rPr>
          <w:rFonts w:ascii="Times New Roman"/>
          <w:b w:val="false"/>
          <w:i w:val="false"/>
          <w:color w:val="000000"/>
          <w:sz w:val="28"/>
        </w:rPr>
        <w:t>
      Цель уведомления (не позднее чем за пять рабочих дней до дня проведения) – предварительное информирование местного исполнительного органа о планируемом мирном собрании для принятия необходимых мер по оказанию содействия в его проведении с назначением своих представителей и предоставлением соответствующей информации организаторам и участникам, включая обеспечение общественного порядка, предоставление медицинской и иной помощи (</w:t>
      </w:r>
      <w:r>
        <w:rPr>
          <w:rFonts w:ascii="Times New Roman"/>
          <w:b w:val="false"/>
          <w:i w:val="false"/>
          <w:color w:val="000000"/>
          <w:sz w:val="28"/>
        </w:rPr>
        <w:t>подпункт 3)</w:t>
      </w:r>
      <w:r>
        <w:rPr>
          <w:rFonts w:ascii="Times New Roman"/>
          <w:b w:val="false"/>
          <w:i w:val="false"/>
          <w:color w:val="000000"/>
          <w:sz w:val="28"/>
        </w:rPr>
        <w:t xml:space="preserve"> статьи 4, </w:t>
      </w:r>
      <w:r>
        <w:rPr>
          <w:rFonts w:ascii="Times New Roman"/>
          <w:b w:val="false"/>
          <w:i w:val="false"/>
          <w:color w:val="000000"/>
          <w:sz w:val="28"/>
        </w:rPr>
        <w:t>подпункт 4)</w:t>
      </w:r>
      <w:r>
        <w:rPr>
          <w:rFonts w:ascii="Times New Roman"/>
          <w:b w:val="false"/>
          <w:i w:val="false"/>
          <w:color w:val="000000"/>
          <w:sz w:val="28"/>
        </w:rPr>
        <w:t xml:space="preserve"> пункта 1 статьи 5, </w:t>
      </w:r>
      <w:r>
        <w:rPr>
          <w:rFonts w:ascii="Times New Roman"/>
          <w:b w:val="false"/>
          <w:i w:val="false"/>
          <w:color w:val="000000"/>
          <w:sz w:val="28"/>
        </w:rPr>
        <w:t>подпункт 3)</w:t>
      </w:r>
      <w:r>
        <w:rPr>
          <w:rFonts w:ascii="Times New Roman"/>
          <w:b w:val="false"/>
          <w:i w:val="false"/>
          <w:color w:val="000000"/>
          <w:sz w:val="28"/>
        </w:rPr>
        <w:t xml:space="preserve"> пункта 1 статьи 6,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8 Закона).</w:t>
      </w:r>
    </w:p>
    <w:bookmarkEnd w:id="35"/>
    <w:bookmarkStart w:name="z41" w:id="36"/>
    <w:p>
      <w:pPr>
        <w:spacing w:after="0"/>
        <w:ind w:left="0"/>
        <w:jc w:val="both"/>
      </w:pPr>
      <w:r>
        <w:rPr>
          <w:rFonts w:ascii="Times New Roman"/>
          <w:b w:val="false"/>
          <w:i w:val="false"/>
          <w:color w:val="000000"/>
          <w:sz w:val="28"/>
        </w:rPr>
        <w:t>
      В Замечании общего порядка № 37 (2020) о праве на мирные собрания (статья 21), принятом Комитетом ООН по правам человека на его 129-й сессии (29 июня – 24 июля 2020 года), отмечено, что уведомительный порядок, в соответствии с которым лица, намеревающиеся организовать мирное собрание, должны заблаговременно уведомлять об этом органы власти и предоставлять определенные важные сведения, допустим в той мере, в которой это необходимо, чтобы позволить таким органам обеспечить беспрепятственное проведение мирных собраний и защитить права других лиц. В практике международных правозащитных структур признается, что такое требование не нарушает сущности права на мирные собрания и служит его примирению с правами и свободами других лиц, предотвращению беспорядков и преступлений на основе баланса частных и публичных интересов.</w:t>
      </w:r>
    </w:p>
    <w:bookmarkEnd w:id="36"/>
    <w:bookmarkStart w:name="z42" w:id="37"/>
    <w:p>
      <w:pPr>
        <w:spacing w:after="0"/>
        <w:ind w:left="0"/>
        <w:jc w:val="both"/>
      </w:pPr>
      <w:r>
        <w:rPr>
          <w:rFonts w:ascii="Times New Roman"/>
          <w:b w:val="false"/>
          <w:i w:val="false"/>
          <w:color w:val="000000"/>
          <w:sz w:val="28"/>
        </w:rPr>
        <w:t xml:space="preserve">
      В Законе регламентирован порядок подачи и рассмотрения уведомления. Оно должно содержать обязательные реквизиты, в частности, цель и форму мирного собрания, место, дату, время начала и окончания, регламент его проведения, сведения об установлении юрт, палаток и иных сооружений и другие (статья 10). В целях надлежащей реализации конституционного права граждан, закрепленного </w:t>
      </w:r>
      <w:r>
        <w:rPr>
          <w:rFonts w:ascii="Times New Roman"/>
          <w:b w:val="false"/>
          <w:i w:val="false"/>
          <w:color w:val="000000"/>
          <w:sz w:val="28"/>
        </w:rPr>
        <w:t>статьей 32</w:t>
      </w:r>
      <w:r>
        <w:rPr>
          <w:rFonts w:ascii="Times New Roman"/>
          <w:b w:val="false"/>
          <w:i w:val="false"/>
          <w:color w:val="000000"/>
          <w:sz w:val="28"/>
        </w:rPr>
        <w:t xml:space="preserve"> Конституции, осведомленности о предстоящих событиях и планирования ими соответствующих мероприятий на местный исполнительный орган возложена обязанность по размещению на своем интернет-ресурсе перечня специализированных мест для организации и проведения мирных собраний, а также информации об их занятости (подпункт 10) пункта 3 статьи 8). При этом законодательно не раскрыто содержание такой информации, которое имеет важное значение для организатора собрания при направлении уведомления в местный исполнительный орган (при выборе места, даты, времени и решении иных организационных вопросов).</w:t>
      </w:r>
    </w:p>
    <w:bookmarkEnd w:id="37"/>
    <w:bookmarkStart w:name="z43" w:id="38"/>
    <w:p>
      <w:pPr>
        <w:spacing w:after="0"/>
        <w:ind w:left="0"/>
        <w:jc w:val="both"/>
      </w:pPr>
      <w:r>
        <w:rPr>
          <w:rFonts w:ascii="Times New Roman"/>
          <w:b w:val="false"/>
          <w:i w:val="false"/>
          <w:color w:val="000000"/>
          <w:sz w:val="28"/>
        </w:rPr>
        <w:t>
      Конституционный Суд считает, что информация о занятости специализированных мест, размещаемая на интернет-ресурсе местного исполнительного органа, должна давать гражданам четкое представление как минимум о планируемых мероприятиях, месте и дате их проведения, времени их начала и окончания, предполагаемом количестве участников.</w:t>
      </w:r>
    </w:p>
    <w:bookmarkEnd w:id="38"/>
    <w:bookmarkStart w:name="z44" w:id="39"/>
    <w:p>
      <w:pPr>
        <w:spacing w:after="0"/>
        <w:ind w:left="0"/>
        <w:jc w:val="both"/>
      </w:pPr>
      <w:r>
        <w:rPr>
          <w:rFonts w:ascii="Times New Roman"/>
          <w:b w:val="false"/>
          <w:i w:val="false"/>
          <w:color w:val="000000"/>
          <w:sz w:val="28"/>
        </w:rPr>
        <w:t xml:space="preserve">
      Поступившие уведомления регистрируются в местном исполнительном органе и рассматриваются в срок три рабочих дня. При этом Закон не содержит четких требований об обязательном принятии местным исполнительным органом решения по уведомлению и согласовании указанной в нем формы мирного собрания. Об этом свидетельствует положение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11: "В случае отсутствия ответа местного исполнительного органа по истечении срока рассмотрения уведомления организатор проводит мирное собрание согласно поданному уведомлению". Кроме того, согласование местного исполнительного органа требуется только при установлении юрт, палаток, иных сооружений и в других случаях (</w:t>
      </w:r>
      <w:r>
        <w:rPr>
          <w:rFonts w:ascii="Times New Roman"/>
          <w:b w:val="false"/>
          <w:i w:val="false"/>
          <w:color w:val="000000"/>
          <w:sz w:val="28"/>
        </w:rPr>
        <w:t>подпункт 5)</w:t>
      </w:r>
      <w:r>
        <w:rPr>
          <w:rFonts w:ascii="Times New Roman"/>
          <w:b w:val="false"/>
          <w:i w:val="false"/>
          <w:color w:val="000000"/>
          <w:sz w:val="28"/>
        </w:rPr>
        <w:t xml:space="preserve"> пункта 3 статьи 5, </w:t>
      </w:r>
      <w:r>
        <w:rPr>
          <w:rFonts w:ascii="Times New Roman"/>
          <w:b w:val="false"/>
          <w:i w:val="false"/>
          <w:color w:val="000000"/>
          <w:sz w:val="28"/>
        </w:rPr>
        <w:t>подпункт 4)</w:t>
      </w:r>
      <w:r>
        <w:rPr>
          <w:rFonts w:ascii="Times New Roman"/>
          <w:b w:val="false"/>
          <w:i w:val="false"/>
          <w:color w:val="000000"/>
          <w:sz w:val="28"/>
        </w:rPr>
        <w:t xml:space="preserve"> пункта 3 статьи 6, </w:t>
      </w:r>
      <w:r>
        <w:rPr>
          <w:rFonts w:ascii="Times New Roman"/>
          <w:b w:val="false"/>
          <w:i w:val="false"/>
          <w:color w:val="000000"/>
          <w:sz w:val="28"/>
        </w:rPr>
        <w:t>подпункт 3)</w:t>
      </w:r>
      <w:r>
        <w:rPr>
          <w:rFonts w:ascii="Times New Roman"/>
          <w:b w:val="false"/>
          <w:i w:val="false"/>
          <w:color w:val="000000"/>
          <w:sz w:val="28"/>
        </w:rPr>
        <w:t xml:space="preserve"> пункта 3 статьи 8,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статьи 10,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 статьи 11, </w:t>
      </w:r>
      <w:r>
        <w:rPr>
          <w:rFonts w:ascii="Times New Roman"/>
          <w:b w:val="false"/>
          <w:i w:val="false"/>
          <w:color w:val="000000"/>
          <w:sz w:val="28"/>
        </w:rPr>
        <w:t>пункт 3</w:t>
      </w:r>
      <w:r>
        <w:rPr>
          <w:rFonts w:ascii="Times New Roman"/>
          <w:b w:val="false"/>
          <w:i w:val="false"/>
          <w:color w:val="000000"/>
          <w:sz w:val="28"/>
        </w:rPr>
        <w:t xml:space="preserve"> статьи 16).</w:t>
      </w:r>
    </w:p>
    <w:bookmarkEnd w:id="39"/>
    <w:bookmarkStart w:name="z45" w:id="40"/>
    <w:p>
      <w:pPr>
        <w:spacing w:after="0"/>
        <w:ind w:left="0"/>
        <w:jc w:val="both"/>
      </w:pPr>
      <w:r>
        <w:rPr>
          <w:rFonts w:ascii="Times New Roman"/>
          <w:b w:val="false"/>
          <w:i w:val="false"/>
          <w:color w:val="000000"/>
          <w:sz w:val="28"/>
        </w:rPr>
        <w:t xml:space="preserve">
      Часть первая </w:t>
      </w:r>
      <w:r>
        <w:rPr>
          <w:rFonts w:ascii="Times New Roman"/>
          <w:b w:val="false"/>
          <w:i w:val="false"/>
          <w:color w:val="000000"/>
          <w:sz w:val="28"/>
        </w:rPr>
        <w:t>пункта 1</w:t>
      </w:r>
      <w:r>
        <w:rPr>
          <w:rFonts w:ascii="Times New Roman"/>
          <w:b w:val="false"/>
          <w:i w:val="false"/>
          <w:color w:val="000000"/>
          <w:sz w:val="28"/>
        </w:rPr>
        <w:t xml:space="preserve"> статьи 11 Закона содержит варианты решений местного исполнительного органа при рассмотрении уведомлений, но не устанавливает порядка (последовательности) и условий их принятия. Положение подпункта 2) указанной части носит общий характер со ссылкой на </w:t>
      </w:r>
      <w:r>
        <w:rPr>
          <w:rFonts w:ascii="Times New Roman"/>
          <w:b w:val="false"/>
          <w:i w:val="false"/>
          <w:color w:val="000000"/>
          <w:sz w:val="28"/>
        </w:rPr>
        <w:t>статью 14</w:t>
      </w:r>
      <w:r>
        <w:rPr>
          <w:rFonts w:ascii="Times New Roman"/>
          <w:b w:val="false"/>
          <w:i w:val="false"/>
          <w:color w:val="000000"/>
          <w:sz w:val="28"/>
        </w:rPr>
        <w:t xml:space="preserve"> Закона, не содержит конкретных, подлежащих оценке на конституционность оснований для отказа в проведении пикетирования, собрания или митинга, и само по себе не ущемляет право гражданина на проведение мирных собраний и участие в них.</w:t>
      </w:r>
    </w:p>
    <w:bookmarkEnd w:id="40"/>
    <w:bookmarkStart w:name="z46" w:id="41"/>
    <w:p>
      <w:pPr>
        <w:spacing w:after="0"/>
        <w:ind w:left="0"/>
        <w:jc w:val="both"/>
      </w:pPr>
      <w:r>
        <w:rPr>
          <w:rFonts w:ascii="Times New Roman"/>
          <w:b w:val="false"/>
          <w:i w:val="false"/>
          <w:color w:val="000000"/>
          <w:sz w:val="28"/>
        </w:rPr>
        <w:t xml:space="preserve">
      При поступлении конкурирующих уведомлений Закон предусматривает способы разрешения возникших коллизий. </w:t>
      </w:r>
      <w:r>
        <w:rPr>
          <w:rFonts w:ascii="Times New Roman"/>
          <w:b w:val="false"/>
          <w:i w:val="false"/>
          <w:color w:val="000000"/>
          <w:sz w:val="28"/>
        </w:rPr>
        <w:t>Пункт 3</w:t>
      </w:r>
      <w:r>
        <w:rPr>
          <w:rFonts w:ascii="Times New Roman"/>
          <w:b w:val="false"/>
          <w:i w:val="false"/>
          <w:color w:val="000000"/>
          <w:sz w:val="28"/>
        </w:rPr>
        <w:t xml:space="preserve"> статьи 9 определяет: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 Из этого следует, что последовательность проведения мирных собраний на определенном специализированном месте, при отсутствии других оснований для отказа, определяется местным исполнительным органом исходя из времени получения им соответствующих уведомлений. При этом такая очередность может устанавливаться в рамках одного дня в пределах общего времени проведения мирных собраний – с 9 часов до 20 часов (</w:t>
      </w:r>
      <w:r>
        <w:rPr>
          <w:rFonts w:ascii="Times New Roman"/>
          <w:b w:val="false"/>
          <w:i w:val="false"/>
          <w:color w:val="000000"/>
          <w:sz w:val="28"/>
        </w:rPr>
        <w:t>пункт 4</w:t>
      </w:r>
      <w:r>
        <w:rPr>
          <w:rFonts w:ascii="Times New Roman"/>
          <w:b w:val="false"/>
          <w:i w:val="false"/>
          <w:color w:val="000000"/>
          <w:sz w:val="28"/>
        </w:rPr>
        <w:t xml:space="preserve"> статьи 9 Закона) либо другого периода с учетом конкретной ситуации, целей и масштабов мирных собраний, требуемых мер обеспечения общественного порядка и иных обстоятельств.</w:t>
      </w:r>
    </w:p>
    <w:bookmarkEnd w:id="41"/>
    <w:bookmarkStart w:name="z47" w:id="42"/>
    <w:p>
      <w:pPr>
        <w:spacing w:after="0"/>
        <w:ind w:left="0"/>
        <w:jc w:val="both"/>
      </w:pPr>
      <w:r>
        <w:rPr>
          <w:rFonts w:ascii="Times New Roman"/>
          <w:b w:val="false"/>
          <w:i w:val="false"/>
          <w:color w:val="000000"/>
          <w:sz w:val="28"/>
        </w:rPr>
        <w:t>
      Кроме того, Закон содержит взаимосвязанные и взаимообусловленные нормы, направленные на максимальный учет интересов граждан, желающих организовать мирное собрание и участвовать в нем, в случае занятости специализированных мест или наличия иных серьезных причин для этого. Предусмотренные такими нормами инструменты реализуются в рамках согласительных процедур между организаторами мирных собраний и местными исполнительными органами. Данные законодательные положения предполагают внесение в установленный срок местными исполнительными органами организаторам мирных собраний предложения об изменении места и (или) времени проведения мирных собраний (</w:t>
      </w:r>
      <w:r>
        <w:rPr>
          <w:rFonts w:ascii="Times New Roman"/>
          <w:b w:val="false"/>
          <w:i w:val="false"/>
          <w:color w:val="000000"/>
          <w:sz w:val="28"/>
        </w:rPr>
        <w:t>подпункт 4)</w:t>
      </w:r>
      <w:r>
        <w:rPr>
          <w:rFonts w:ascii="Times New Roman"/>
          <w:b w:val="false"/>
          <w:i w:val="false"/>
          <w:color w:val="000000"/>
          <w:sz w:val="28"/>
        </w:rPr>
        <w:t xml:space="preserve"> пункта 3 статьи 8,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 статьи 11). В случае согласия организатора мирного собрания с таким предложением местный исполнительный орган не вправе отказать в проведении мирного собрания. При отсутствии ответа организатора мирного собрания о согласии или выражении им несогласия с изменением места и (или) времени проведения мирного собрания местный исполнительный орган выносит решение об отказе в проведении мирного собрания (</w:t>
      </w:r>
      <w:r>
        <w:rPr>
          <w:rFonts w:ascii="Times New Roman"/>
          <w:b w:val="false"/>
          <w:i w:val="false"/>
          <w:color w:val="000000"/>
          <w:sz w:val="28"/>
        </w:rPr>
        <w:t>пункт 3</w:t>
      </w:r>
      <w:r>
        <w:rPr>
          <w:rFonts w:ascii="Times New Roman"/>
          <w:b w:val="false"/>
          <w:i w:val="false"/>
          <w:color w:val="000000"/>
          <w:sz w:val="28"/>
        </w:rPr>
        <w:t xml:space="preserve"> статьи 11, </w:t>
      </w:r>
      <w:r>
        <w:rPr>
          <w:rFonts w:ascii="Times New Roman"/>
          <w:b w:val="false"/>
          <w:i w:val="false"/>
          <w:color w:val="000000"/>
          <w:sz w:val="28"/>
        </w:rPr>
        <w:t>подпункт 10)</w:t>
      </w:r>
      <w:r>
        <w:rPr>
          <w:rFonts w:ascii="Times New Roman"/>
          <w:b w:val="false"/>
          <w:i w:val="false"/>
          <w:color w:val="000000"/>
          <w:sz w:val="28"/>
        </w:rPr>
        <w:t xml:space="preserve"> пункта 1 статьи 14 Закона).</w:t>
      </w:r>
    </w:p>
    <w:bookmarkEnd w:id="42"/>
    <w:bookmarkStart w:name="z48" w:id="43"/>
    <w:p>
      <w:pPr>
        <w:spacing w:after="0"/>
        <w:ind w:left="0"/>
        <w:jc w:val="both"/>
      </w:pPr>
      <w:r>
        <w:rPr>
          <w:rFonts w:ascii="Times New Roman"/>
          <w:b w:val="false"/>
          <w:i w:val="false"/>
          <w:color w:val="000000"/>
          <w:sz w:val="28"/>
        </w:rPr>
        <w:t xml:space="preserve">
      Проведение нескольких совпадающих по времени публичных мероприятий в одном и том же месте или осуществление строительно-монтажных работ в таком месте может приводить к ненадлежащей реализации права граждан на мирные собрания, представлять серьезную угрозу жизни и здоровью их участников, а также находящихся рядом с указанным местом других лиц, в том числе из-за реального риска возникновения и нарастания конфликта между ними. Поэтому ограничение, связанное с отказом в проведении мирного собрания, является разумным, соразмерным и не превышает конституционных пределов допустимого ограничения прав и свобод человека и гражданина. Оно согласуется с </w:t>
      </w:r>
      <w:r>
        <w:rPr>
          <w:rFonts w:ascii="Times New Roman"/>
          <w:b w:val="false"/>
          <w:i w:val="false"/>
          <w:color w:val="000000"/>
          <w:sz w:val="28"/>
        </w:rPr>
        <w:t>пунктом 5</w:t>
      </w:r>
      <w:r>
        <w:rPr>
          <w:rFonts w:ascii="Times New Roman"/>
          <w:b w:val="false"/>
          <w:i w:val="false"/>
          <w:color w:val="000000"/>
          <w:sz w:val="28"/>
        </w:rPr>
        <w:t xml:space="preserve"> статьи 12 Конституции, согласно которому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p>
    <w:bookmarkEnd w:id="43"/>
    <w:bookmarkStart w:name="z49" w:id="44"/>
    <w:p>
      <w:pPr>
        <w:spacing w:after="0"/>
        <w:ind w:left="0"/>
        <w:jc w:val="both"/>
      </w:pPr>
      <w:r>
        <w:rPr>
          <w:rFonts w:ascii="Times New Roman"/>
          <w:b w:val="false"/>
          <w:i w:val="false"/>
          <w:color w:val="000000"/>
          <w:sz w:val="28"/>
        </w:rPr>
        <w:t xml:space="preserve">
      Конституционный Суд полагает, что указанные законодательные положения необходимо применять в их системной взаимосвязи. Из этого следует, что принятию решения об отказе в проведении мирного собрания со ссылкой на </w:t>
      </w:r>
      <w:r>
        <w:rPr>
          <w:rFonts w:ascii="Times New Roman"/>
          <w:b w:val="false"/>
          <w:i w:val="false"/>
          <w:color w:val="000000"/>
          <w:sz w:val="28"/>
        </w:rPr>
        <w:t>подпункт 10)</w:t>
      </w:r>
      <w:r>
        <w:rPr>
          <w:rFonts w:ascii="Times New Roman"/>
          <w:b w:val="false"/>
          <w:i w:val="false"/>
          <w:color w:val="000000"/>
          <w:sz w:val="28"/>
        </w:rPr>
        <w:t xml:space="preserve"> пункта 1 статьи 14 Закона должно обязательно предшествовать направление местным исполнительным органом организатору мирного собрания предложения об изменении места и (или) времени проведения планируемого им мирного собрания, если в предполагаемое время проведения такого мероприятия в специализированных местах для организации и проведения мирных собраний запланированы другие официальные, культурные, зрелищные культурно-массовые, физкультурно-оздоровительные, спортивные и иные мероприятия или осуществляются строительно-монтажные работы.</w:t>
      </w:r>
    </w:p>
    <w:bookmarkEnd w:id="44"/>
    <w:bookmarkStart w:name="z50" w:id="45"/>
    <w:p>
      <w:pPr>
        <w:spacing w:after="0"/>
        <w:ind w:left="0"/>
        <w:jc w:val="both"/>
      </w:pPr>
      <w:r>
        <w:rPr>
          <w:rFonts w:ascii="Times New Roman"/>
          <w:b w:val="false"/>
          <w:i w:val="false"/>
          <w:color w:val="000000"/>
          <w:sz w:val="28"/>
        </w:rPr>
        <w:t>
      В Законе содержится императивное требование: "Решение об отказе в проведении мирных собраний должно быть обоснованным и мотивированным и может быть обжаловано в соответствии с законом Республики Казахстан" (</w:t>
      </w:r>
      <w:r>
        <w:rPr>
          <w:rFonts w:ascii="Times New Roman"/>
          <w:b w:val="false"/>
          <w:i w:val="false"/>
          <w:color w:val="000000"/>
          <w:sz w:val="28"/>
        </w:rPr>
        <w:t>пункт 2</w:t>
      </w:r>
      <w:r>
        <w:rPr>
          <w:rFonts w:ascii="Times New Roman"/>
          <w:b w:val="false"/>
          <w:i w:val="false"/>
          <w:color w:val="000000"/>
          <w:sz w:val="28"/>
        </w:rPr>
        <w:t xml:space="preserve"> статьи 14). Поэтому в каждом конкретном случае решение об отказе в проведении мирного собрания на основании </w:t>
      </w:r>
      <w:r>
        <w:rPr>
          <w:rFonts w:ascii="Times New Roman"/>
          <w:b w:val="false"/>
          <w:i w:val="false"/>
          <w:color w:val="000000"/>
          <w:sz w:val="28"/>
        </w:rPr>
        <w:t>подпункта 10)</w:t>
      </w:r>
      <w:r>
        <w:rPr>
          <w:rFonts w:ascii="Times New Roman"/>
          <w:b w:val="false"/>
          <w:i w:val="false"/>
          <w:color w:val="000000"/>
          <w:sz w:val="28"/>
        </w:rPr>
        <w:t xml:space="preserve"> пункта 1 статьи 14 Закона должно основываться на тщательном анализе всех имеющихся обстоятельств и возможных рисков с учетом целей, актуальности, общественной значимости и масштабов мероприятий, а также иных объективных факторов.</w:t>
      </w:r>
    </w:p>
    <w:bookmarkEnd w:id="45"/>
    <w:bookmarkStart w:name="z51" w:id="46"/>
    <w:p>
      <w:pPr>
        <w:spacing w:after="0"/>
        <w:ind w:left="0"/>
        <w:jc w:val="both"/>
      </w:pPr>
      <w:r>
        <w:rPr>
          <w:rFonts w:ascii="Times New Roman"/>
          <w:b w:val="false"/>
          <w:i w:val="false"/>
          <w:color w:val="000000"/>
          <w:sz w:val="28"/>
        </w:rPr>
        <w:t xml:space="preserve">
      При таком понимании Конституционный Суд не усматривает нарушения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14 Закона конституционного права гражданина Республики Казахстан, закрепленного </w:t>
      </w:r>
      <w:r>
        <w:rPr>
          <w:rFonts w:ascii="Times New Roman"/>
          <w:b w:val="false"/>
          <w:i w:val="false"/>
          <w:color w:val="000000"/>
          <w:sz w:val="28"/>
        </w:rPr>
        <w:t>статьей 32</w:t>
      </w:r>
      <w:r>
        <w:rPr>
          <w:rFonts w:ascii="Times New Roman"/>
          <w:b w:val="false"/>
          <w:i w:val="false"/>
          <w:color w:val="000000"/>
          <w:sz w:val="28"/>
        </w:rPr>
        <w:t xml:space="preserve"> Конституции.</w:t>
      </w:r>
    </w:p>
    <w:bookmarkEnd w:id="46"/>
    <w:bookmarkStart w:name="z52" w:id="47"/>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63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в рамках предмета обращения Конституционный Суд Республики Казахстан</w:t>
      </w:r>
    </w:p>
    <w:bookmarkEnd w:id="47"/>
    <w:bookmarkStart w:name="z53" w:id="48"/>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48"/>
    <w:bookmarkStart w:name="z54" w:id="49"/>
    <w:p>
      <w:pPr>
        <w:spacing w:after="0"/>
        <w:ind w:left="0"/>
        <w:jc w:val="both"/>
      </w:pPr>
      <w:r>
        <w:rPr>
          <w:rFonts w:ascii="Times New Roman"/>
          <w:b w:val="false"/>
          <w:i w:val="false"/>
          <w:color w:val="000000"/>
          <w:sz w:val="28"/>
        </w:rPr>
        <w:t xml:space="preserve">
      1. Признать соответствующими Конституции Республики Казахстан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1 статьи 11 Закона Республики Казахстан "О порядке организации и проведения мирных собраний в Республике Казахстан".</w:t>
      </w:r>
    </w:p>
    <w:bookmarkEnd w:id="49"/>
    <w:bookmarkStart w:name="z55" w:id="50"/>
    <w:p>
      <w:pPr>
        <w:spacing w:after="0"/>
        <w:ind w:left="0"/>
        <w:jc w:val="both"/>
      </w:pPr>
      <w:r>
        <w:rPr>
          <w:rFonts w:ascii="Times New Roman"/>
          <w:b w:val="false"/>
          <w:i w:val="false"/>
          <w:color w:val="000000"/>
          <w:sz w:val="28"/>
        </w:rPr>
        <w:t xml:space="preserve">
      2. Признать соответствующим Конституции Республики Казахстан </w:t>
      </w:r>
      <w:r>
        <w:rPr>
          <w:rFonts w:ascii="Times New Roman"/>
          <w:b w:val="false"/>
          <w:i w:val="false"/>
          <w:color w:val="000000"/>
          <w:sz w:val="28"/>
        </w:rPr>
        <w:t>подпункт 10)</w:t>
      </w:r>
      <w:r>
        <w:rPr>
          <w:rFonts w:ascii="Times New Roman"/>
          <w:b w:val="false"/>
          <w:i w:val="false"/>
          <w:color w:val="000000"/>
          <w:sz w:val="28"/>
        </w:rPr>
        <w:t xml:space="preserve"> пункта 1 статьи 14 Закона Республики Казахстан "О порядке организации и проведения мирных собраний в Республике Казахстан" во взаимосвязи с положениями </w:t>
      </w:r>
      <w:r>
        <w:rPr>
          <w:rFonts w:ascii="Times New Roman"/>
          <w:b w:val="false"/>
          <w:i w:val="false"/>
          <w:color w:val="000000"/>
          <w:sz w:val="28"/>
        </w:rPr>
        <w:t>подпункта 4)</w:t>
      </w:r>
      <w:r>
        <w:rPr>
          <w:rFonts w:ascii="Times New Roman"/>
          <w:b w:val="false"/>
          <w:i w:val="false"/>
          <w:color w:val="000000"/>
          <w:sz w:val="28"/>
        </w:rPr>
        <w:t xml:space="preserve"> пункта 3 статьи 8,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1 и </w:t>
      </w:r>
      <w:r>
        <w:rPr>
          <w:rFonts w:ascii="Times New Roman"/>
          <w:b w:val="false"/>
          <w:i w:val="false"/>
          <w:color w:val="000000"/>
          <w:sz w:val="28"/>
        </w:rPr>
        <w:t>пункта 3</w:t>
      </w:r>
      <w:r>
        <w:rPr>
          <w:rFonts w:ascii="Times New Roman"/>
          <w:b w:val="false"/>
          <w:i w:val="false"/>
          <w:color w:val="000000"/>
          <w:sz w:val="28"/>
        </w:rPr>
        <w:t xml:space="preserve"> статьи 11 данного Закона в следующем истолковании: местный исполнительный орган отказывает в проведении мирного собрания по данному основанию, если в установленный срок не получен ответ о согласии или выражено несогласие организатора мирного собрания с предложением об изменении места и (или) времени проведения мирного собрания.</w:t>
      </w:r>
    </w:p>
    <w:bookmarkEnd w:id="50"/>
    <w:bookmarkStart w:name="z56" w:id="51"/>
    <w:p>
      <w:pPr>
        <w:spacing w:after="0"/>
        <w:ind w:left="0"/>
        <w:jc w:val="both"/>
      </w:pPr>
      <w:r>
        <w:rPr>
          <w:rFonts w:ascii="Times New Roman"/>
          <w:b w:val="false"/>
          <w:i w:val="false"/>
          <w:color w:val="000000"/>
          <w:sz w:val="28"/>
        </w:rPr>
        <w:t>
      Внесение местным исполнительным органом такого предложения организатору мирного собрания перед принятием решения об отказе является обязательным.</w:t>
      </w:r>
    </w:p>
    <w:bookmarkEnd w:id="51"/>
    <w:bookmarkStart w:name="z57" w:id="52"/>
    <w:p>
      <w:pPr>
        <w:spacing w:after="0"/>
        <w:ind w:left="0"/>
        <w:jc w:val="both"/>
      </w:pPr>
      <w:r>
        <w:rPr>
          <w:rFonts w:ascii="Times New Roman"/>
          <w:b w:val="false"/>
          <w:i w:val="false"/>
          <w:color w:val="000000"/>
          <w:sz w:val="28"/>
        </w:rPr>
        <w:t xml:space="preserve">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 </w:t>
      </w:r>
    </w:p>
    <w:bookmarkEnd w:id="52"/>
    <w:bookmarkStart w:name="z58" w:id="53"/>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