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b1c8" w14:textId="3b1b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подпункта 3) пункта 5 статьи 21 Закона Республики Казахстан от 16 февраля 2012 года "О воинской службе и статусе военнослужащих", пункта 64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части второй пункта 26 и пункта 30 Правил выплаты денежного довольствия, пособий и прочих выплат военнослужащим Вооруженных Сил Республики Казахстан, утвержденных приказом Министра обороны Республики Казахстан от 2 июня 2017 года № 255"</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24 января 2025 года № 62-НП</w:t>
      </w:r>
    </w:p>
    <w:p>
      <w:pPr>
        <w:spacing w:after="0"/>
        <w:ind w:left="0"/>
        <w:jc w:val="left"/>
      </w:pPr>
    </w:p>
    <w:bookmarkStart w:name="z3" w:id="0"/>
    <w:p>
      <w:pPr>
        <w:spacing w:after="0"/>
        <w:ind w:left="0"/>
        <w:jc w:val="both"/>
      </w:pPr>
      <w:r>
        <w:rPr>
          <w:rFonts w:ascii="Times New Roman"/>
          <w:b w:val="false"/>
          <w:i w:val="false"/>
          <w:color w:val="000000"/>
          <w:sz w:val="28"/>
        </w:rPr>
        <w:t>
      ИМЕНЕМ РЕСПУБЛИКИ КАЗАХСТАН</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председательствующего – заместителя Председателя Нурмуханова Б.М., судей Ескендирова А.К., Жакипбаева К.Т., Жатканбаевой А.Е., Мусина К.С., Онгарбаева Е.А., Подопригоры Р.А., Сарсембаева Е.Ж. и Ударцева С.Ф., с участием:</w:t>
      </w:r>
    </w:p>
    <w:bookmarkEnd w:id="1"/>
    <w:bookmarkStart w:name="z6" w:id="2"/>
    <w:p>
      <w:pPr>
        <w:spacing w:after="0"/>
        <w:ind w:left="0"/>
        <w:jc w:val="both"/>
      </w:pPr>
      <w:r>
        <w:rPr>
          <w:rFonts w:ascii="Times New Roman"/>
          <w:b w:val="false"/>
          <w:i w:val="false"/>
          <w:color w:val="000000"/>
          <w:sz w:val="28"/>
        </w:rPr>
        <w:t>
      субъекта обращения Асарбековой Р.Ж. и ее представителя – адвоката Кырыкбаева Е.Д.,</w:t>
      </w:r>
    </w:p>
    <w:bookmarkEnd w:id="2"/>
    <w:bookmarkStart w:name="z7" w:id="3"/>
    <w:p>
      <w:pPr>
        <w:spacing w:after="0"/>
        <w:ind w:left="0"/>
        <w:jc w:val="both"/>
      </w:pPr>
      <w:r>
        <w:rPr>
          <w:rFonts w:ascii="Times New Roman"/>
          <w:b w:val="false"/>
          <w:i w:val="false"/>
          <w:color w:val="000000"/>
          <w:sz w:val="28"/>
        </w:rPr>
        <w:t>
      представителей:</w:t>
      </w:r>
    </w:p>
    <w:bookmarkEnd w:id="3"/>
    <w:bookmarkStart w:name="z8" w:id="4"/>
    <w:p>
      <w:pPr>
        <w:spacing w:after="0"/>
        <w:ind w:left="0"/>
        <w:jc w:val="both"/>
      </w:pPr>
      <w:r>
        <w:rPr>
          <w:rFonts w:ascii="Times New Roman"/>
          <w:b w:val="false"/>
          <w:i w:val="false"/>
          <w:color w:val="000000"/>
          <w:sz w:val="28"/>
        </w:rPr>
        <w:t>
      Министерства обороны Республики Казахстан – заместителя начальника Юридического департамента Жапарова Н.Т.,</w:t>
      </w:r>
    </w:p>
    <w:bookmarkEnd w:id="4"/>
    <w:bookmarkStart w:name="z9" w:id="5"/>
    <w:p>
      <w:pPr>
        <w:spacing w:after="0"/>
        <w:ind w:left="0"/>
        <w:jc w:val="both"/>
      </w:pPr>
      <w:r>
        <w:rPr>
          <w:rFonts w:ascii="Times New Roman"/>
          <w:b w:val="false"/>
          <w:i w:val="false"/>
          <w:color w:val="000000"/>
          <w:sz w:val="28"/>
        </w:rPr>
        <w:t>
      Комитета национальной безопасности Республики Казахстан –заместителя Председателя Наймантаева А.Т.,</w:t>
      </w:r>
    </w:p>
    <w:bookmarkEnd w:id="5"/>
    <w:bookmarkStart w:name="z10" w:id="6"/>
    <w:p>
      <w:pPr>
        <w:spacing w:after="0"/>
        <w:ind w:left="0"/>
        <w:jc w:val="both"/>
      </w:pPr>
      <w:r>
        <w:rPr>
          <w:rFonts w:ascii="Times New Roman"/>
          <w:b w:val="false"/>
          <w:i w:val="false"/>
          <w:color w:val="000000"/>
          <w:sz w:val="28"/>
        </w:rPr>
        <w:t>
      Министерства внутренних дел Республики Казахстан – первого заместителя Главнокомандующего Национальной гвардией – начальника Главного штаба Актанова К.М.,</w:t>
      </w:r>
    </w:p>
    <w:bookmarkEnd w:id="6"/>
    <w:bookmarkStart w:name="z11" w:id="7"/>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Сулейменова Д.А.,</w:t>
      </w:r>
    </w:p>
    <w:bookmarkEnd w:id="7"/>
    <w:bookmarkStart w:name="z12" w:id="8"/>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8"/>
    <w:bookmarkStart w:name="z13" w:id="9"/>
    <w:p>
      <w:pPr>
        <w:spacing w:after="0"/>
        <w:ind w:left="0"/>
        <w:jc w:val="both"/>
      </w:pPr>
      <w:r>
        <w:rPr>
          <w:rFonts w:ascii="Times New Roman"/>
          <w:b w:val="false"/>
          <w:i w:val="false"/>
          <w:color w:val="000000"/>
          <w:sz w:val="28"/>
        </w:rPr>
        <w:t>
      Аппарата Мажилиса Парламента Республики Казахстан – заведующего сектором Отдела законодательства Кулыясовой А.Т.,</w:t>
      </w:r>
    </w:p>
    <w:bookmarkEnd w:id="9"/>
    <w:bookmarkStart w:name="z14" w:id="10"/>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10"/>
    <w:bookmarkStart w:name="z15" w:id="11"/>
    <w:p>
      <w:pPr>
        <w:spacing w:after="0"/>
        <w:ind w:left="0"/>
        <w:jc w:val="both"/>
      </w:pPr>
      <w:r>
        <w:rPr>
          <w:rFonts w:ascii="Times New Roman"/>
          <w:b w:val="false"/>
          <w:i w:val="false"/>
          <w:color w:val="000000"/>
          <w:sz w:val="28"/>
        </w:rPr>
        <w:t xml:space="preserve">
      рассмотрел в открытом заседании обращение о проверке на соответствие Конституции Республики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5 статьи 21 Закона Республики Казахстан от 16 февраля 2012 года "О воинской службе и статусе военнослужащих" (далее – Закон "О воинской службе и статусе военнослужащих"), </w:t>
      </w:r>
      <w:r>
        <w:rPr>
          <w:rFonts w:ascii="Times New Roman"/>
          <w:b w:val="false"/>
          <w:i w:val="false"/>
          <w:color w:val="000000"/>
          <w:sz w:val="28"/>
        </w:rPr>
        <w:t>пункта 64</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(далее – Правила прохождения воинской службы), части второй </w:t>
      </w:r>
      <w:r>
        <w:rPr>
          <w:rFonts w:ascii="Times New Roman"/>
          <w:b w:val="false"/>
          <w:i w:val="false"/>
          <w:color w:val="000000"/>
          <w:sz w:val="28"/>
        </w:rPr>
        <w:t>пункта 26</w:t>
      </w:r>
      <w:r>
        <w:rPr>
          <w:rFonts w:ascii="Times New Roman"/>
          <w:b w:val="false"/>
          <w:i w:val="false"/>
          <w:color w:val="000000"/>
          <w:sz w:val="28"/>
        </w:rPr>
        <w:t xml:space="preserve"> и </w:t>
      </w:r>
      <w:r>
        <w:rPr>
          <w:rFonts w:ascii="Times New Roman"/>
          <w:b w:val="false"/>
          <w:i w:val="false"/>
          <w:color w:val="000000"/>
          <w:sz w:val="28"/>
        </w:rPr>
        <w:t>пункта 30</w:t>
      </w:r>
      <w:r>
        <w:rPr>
          <w:rFonts w:ascii="Times New Roman"/>
          <w:b w:val="false"/>
          <w:i w:val="false"/>
          <w:color w:val="000000"/>
          <w:sz w:val="28"/>
        </w:rPr>
        <w:t xml:space="preserve"> Правил выплаты денежного довольствия, пособий и прочих выплат военнослужащим Вооруженных Сил Республики Казахстан, утвержденных приказом Министра обороны Республики Казахстан от 2 июня 2017 года № 255, зарегистрированным в Министерстве юстиции Республики Казахстан 5 июля 2017 года № 15313 (далее – Правила выплаты денежного довольствия).</w:t>
      </w:r>
    </w:p>
    <w:bookmarkEnd w:id="11"/>
    <w:bookmarkStart w:name="z16" w:id="12"/>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Жакипбаева К.Т. и участников заседания, изучив материалы конституционного производства и проанализировав нормы действующего права Республики Казахстан, Конституционный Суд Республики Казахстан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w:t>
      </w:r>
      <w:r>
        <w:rPr>
          <w:rFonts w:ascii="Times New Roman"/>
          <w:b/>
          <w:i w:val="false"/>
          <w:color w:val="000000"/>
          <w:sz w:val="28"/>
        </w:rPr>
        <w:t>овил:</w:t>
      </w:r>
    </w:p>
    <w:bookmarkStart w:name="z18" w:id="13"/>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Основной Закон) </w:t>
      </w:r>
      <w:r>
        <w:rPr>
          <w:rFonts w:ascii="Times New Roman"/>
          <w:b w:val="false"/>
          <w:i w:val="false"/>
          <w:color w:val="000000"/>
          <w:sz w:val="28"/>
        </w:rPr>
        <w:t>подпункта 3)</w:t>
      </w:r>
      <w:r>
        <w:rPr>
          <w:rFonts w:ascii="Times New Roman"/>
          <w:b w:val="false"/>
          <w:i w:val="false"/>
          <w:color w:val="000000"/>
          <w:sz w:val="28"/>
        </w:rPr>
        <w:t xml:space="preserve"> пункта 5 статьи 21 Закона "О воинской службе и статусе военнослужащих", </w:t>
      </w:r>
      <w:r>
        <w:rPr>
          <w:rFonts w:ascii="Times New Roman"/>
          <w:b w:val="false"/>
          <w:i w:val="false"/>
          <w:color w:val="000000"/>
          <w:sz w:val="28"/>
        </w:rPr>
        <w:t>пункта 64</w:t>
      </w:r>
      <w:r>
        <w:rPr>
          <w:rFonts w:ascii="Times New Roman"/>
          <w:b w:val="false"/>
          <w:i w:val="false"/>
          <w:color w:val="000000"/>
          <w:sz w:val="28"/>
        </w:rPr>
        <w:t xml:space="preserve"> Правил прохождения воинской службы, части второй </w:t>
      </w:r>
      <w:r>
        <w:rPr>
          <w:rFonts w:ascii="Times New Roman"/>
          <w:b w:val="false"/>
          <w:i w:val="false"/>
          <w:color w:val="000000"/>
          <w:sz w:val="28"/>
        </w:rPr>
        <w:t>пункта 26</w:t>
      </w:r>
      <w:r>
        <w:rPr>
          <w:rFonts w:ascii="Times New Roman"/>
          <w:b w:val="false"/>
          <w:i w:val="false"/>
          <w:color w:val="000000"/>
          <w:sz w:val="28"/>
        </w:rPr>
        <w:t xml:space="preserve"> и </w:t>
      </w:r>
      <w:r>
        <w:rPr>
          <w:rFonts w:ascii="Times New Roman"/>
          <w:b w:val="false"/>
          <w:i w:val="false"/>
          <w:color w:val="000000"/>
          <w:sz w:val="28"/>
        </w:rPr>
        <w:t>пункта 30</w:t>
      </w:r>
      <w:r>
        <w:rPr>
          <w:rFonts w:ascii="Times New Roman"/>
          <w:b w:val="false"/>
          <w:i w:val="false"/>
          <w:color w:val="000000"/>
          <w:sz w:val="28"/>
        </w:rPr>
        <w:t xml:space="preserve"> Правил выплаты денежного довольствия.</w:t>
      </w:r>
    </w:p>
    <w:bookmarkEnd w:id="13"/>
    <w:bookmarkStart w:name="z19" w:id="14"/>
    <w:p>
      <w:pPr>
        <w:spacing w:after="0"/>
        <w:ind w:left="0"/>
        <w:jc w:val="both"/>
      </w:pPr>
      <w:r>
        <w:rPr>
          <w:rFonts w:ascii="Times New Roman"/>
          <w:b w:val="false"/>
          <w:i w:val="false"/>
          <w:color w:val="000000"/>
          <w:sz w:val="28"/>
        </w:rPr>
        <w:t>
      Из обращения и представленных к нему материалов следует, что субъект обращения дважды обращалась к командиру войсковой части с рапортами об увольнении по выслуге лет до и после наступления предельного возраста состояния на воинской службе. Однако по достижении указанного возраста она не была уволена с воинской службы.</w:t>
      </w:r>
    </w:p>
    <w:bookmarkEnd w:id="14"/>
    <w:bookmarkStart w:name="z20" w:id="15"/>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5 статьи 21 Закона "О воинской службе и статусе военнослужащих" субъект обращения была зачислена в распоряжение командира части в связи с вынесением в отношении нее постановления о квалификации деяния подозреваемого и после вступления обвинительного приговора в законную силу уволена по отрицательным мотивам. За период нахождения в распоряжении командира части ей не выплачивалось денежное довольствие на основании части второй </w:t>
      </w:r>
      <w:r>
        <w:rPr>
          <w:rFonts w:ascii="Times New Roman"/>
          <w:b w:val="false"/>
          <w:i w:val="false"/>
          <w:color w:val="000000"/>
          <w:sz w:val="28"/>
        </w:rPr>
        <w:t>пункта 26</w:t>
      </w:r>
      <w:r>
        <w:rPr>
          <w:rFonts w:ascii="Times New Roman"/>
          <w:b w:val="false"/>
          <w:i w:val="false"/>
          <w:color w:val="000000"/>
          <w:sz w:val="28"/>
        </w:rPr>
        <w:t xml:space="preserve"> и </w:t>
      </w:r>
      <w:r>
        <w:rPr>
          <w:rFonts w:ascii="Times New Roman"/>
          <w:b w:val="false"/>
          <w:i w:val="false"/>
          <w:color w:val="000000"/>
          <w:sz w:val="28"/>
        </w:rPr>
        <w:t>пункта 30</w:t>
      </w:r>
      <w:r>
        <w:rPr>
          <w:rFonts w:ascii="Times New Roman"/>
          <w:b w:val="false"/>
          <w:i w:val="false"/>
          <w:color w:val="000000"/>
          <w:sz w:val="28"/>
        </w:rPr>
        <w:t xml:space="preserve"> Правил выплаты денежного довольствия.</w:t>
      </w:r>
    </w:p>
    <w:bookmarkEnd w:id="15"/>
    <w:bookmarkStart w:name="z21" w:id="16"/>
    <w:p>
      <w:pPr>
        <w:spacing w:after="0"/>
        <w:ind w:left="0"/>
        <w:jc w:val="both"/>
      </w:pPr>
      <w:r>
        <w:rPr>
          <w:rFonts w:ascii="Times New Roman"/>
          <w:b w:val="false"/>
          <w:i w:val="false"/>
          <w:color w:val="000000"/>
          <w:sz w:val="28"/>
        </w:rPr>
        <w:t>
      В удовлетворении иска о признании незаконными и отмене приказов о зачислении субъекта обращения в распоряжение командира части и об увольнении судами было отказано.</w:t>
      </w:r>
    </w:p>
    <w:bookmarkEnd w:id="16"/>
    <w:bookmarkStart w:name="z22" w:id="17"/>
    <w:p>
      <w:pPr>
        <w:spacing w:after="0"/>
        <w:ind w:left="0"/>
        <w:jc w:val="both"/>
      </w:pPr>
      <w:r>
        <w:rPr>
          <w:rFonts w:ascii="Times New Roman"/>
          <w:b w:val="false"/>
          <w:i w:val="false"/>
          <w:color w:val="000000"/>
          <w:sz w:val="28"/>
        </w:rPr>
        <w:t>
      По мнению субъекта обращения, рассматриваемые правовые нормы ущемляют ее конституционные права на получение пенсионных выплат за выслугу лет и денежного довольствия (заработной платы) в период нахождения в распоряжении командира части.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статьи 21 Закона "О воинской службе и статусе военнослужащих" определяет, что военнослужащий проходит воинскую службу не на воинских должностях в случае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применении меры пресечения по уголовному делу о преступлении – до вынесения окончательного решения по уголовному делу.</w:t>
      </w:r>
    </w:p>
    <w:bookmarkStart w:name="z24" w:id="1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64</w:t>
      </w:r>
      <w:r>
        <w:rPr>
          <w:rFonts w:ascii="Times New Roman"/>
          <w:b w:val="false"/>
          <w:i w:val="false"/>
          <w:color w:val="000000"/>
          <w:sz w:val="28"/>
        </w:rPr>
        <w:t xml:space="preserve"> Правил прохождения воинской службы зачисление военнослужащего в распоряжение командира (начальника) допускается в случаях и на сроки, которые определены </w:t>
      </w:r>
      <w:r>
        <w:rPr>
          <w:rFonts w:ascii="Times New Roman"/>
          <w:b w:val="false"/>
          <w:i w:val="false"/>
          <w:color w:val="000000"/>
          <w:sz w:val="28"/>
        </w:rPr>
        <w:t>пунктом 5</w:t>
      </w:r>
      <w:r>
        <w:rPr>
          <w:rFonts w:ascii="Times New Roman"/>
          <w:b w:val="false"/>
          <w:i w:val="false"/>
          <w:color w:val="000000"/>
          <w:sz w:val="28"/>
        </w:rPr>
        <w:t xml:space="preserve"> статьи 21 Закона "О воинской службе и статусе военнослужащих", если иное не установлено Законом Республики Казахстан от 13 февраля 2012 года "О специальных государственных органах Республики Казахстан" (далее – Закон "О специальных государственных органах").</w:t>
      </w:r>
    </w:p>
    <w:bookmarkEnd w:id="18"/>
    <w:bookmarkStart w:name="z25" w:id="19"/>
    <w:p>
      <w:pPr>
        <w:spacing w:after="0"/>
        <w:ind w:left="0"/>
        <w:jc w:val="both"/>
      </w:pPr>
      <w:r>
        <w:rPr>
          <w:rFonts w:ascii="Times New Roman"/>
          <w:b w:val="false"/>
          <w:i w:val="false"/>
          <w:color w:val="000000"/>
          <w:sz w:val="28"/>
        </w:rPr>
        <w:t xml:space="preserve">
      Вопросы выплаты денежного довольствия за время нахождения в распоряжении командира (начальника) регламентированы в Правилах выплаты денежного довольствия. </w:t>
      </w:r>
    </w:p>
    <w:bookmarkEnd w:id="19"/>
    <w:bookmarkStart w:name="z26" w:id="20"/>
    <w:p>
      <w:pPr>
        <w:spacing w:after="0"/>
        <w:ind w:left="0"/>
        <w:jc w:val="both"/>
      </w:pPr>
      <w:r>
        <w:rPr>
          <w:rFonts w:ascii="Times New Roman"/>
          <w:b w:val="false"/>
          <w:i w:val="false"/>
          <w:color w:val="000000"/>
          <w:sz w:val="28"/>
        </w:rPr>
        <w:t xml:space="preserve">
      Военнослужащему в период нахождения в распоряжении командира (начальника) в связи с вынесением в отношении него постановления о квалификации деяния подозреваемого или применении меры пресечения по уголовному делу о преступлении выплата денежного довольствия приостанавливается до вынесения окончательного решения по уголовному делу (часть вторая </w:t>
      </w:r>
      <w:r>
        <w:rPr>
          <w:rFonts w:ascii="Times New Roman"/>
          <w:b w:val="false"/>
          <w:i w:val="false"/>
          <w:color w:val="000000"/>
          <w:sz w:val="28"/>
        </w:rPr>
        <w:t>пункта 26</w:t>
      </w:r>
      <w:r>
        <w:rPr>
          <w:rFonts w:ascii="Times New Roman"/>
          <w:b w:val="false"/>
          <w:i w:val="false"/>
          <w:color w:val="000000"/>
          <w:sz w:val="28"/>
        </w:rPr>
        <w:t xml:space="preserve"> Правил выплаты денежного довольствия).</w:t>
      </w:r>
    </w:p>
    <w:bookmarkEnd w:id="20"/>
    <w:bookmarkStart w:name="z27" w:id="21"/>
    <w:p>
      <w:pPr>
        <w:spacing w:after="0"/>
        <w:ind w:left="0"/>
        <w:jc w:val="both"/>
      </w:pPr>
      <w:r>
        <w:rPr>
          <w:rFonts w:ascii="Times New Roman"/>
          <w:b w:val="false"/>
          <w:i w:val="false"/>
          <w:color w:val="000000"/>
          <w:sz w:val="28"/>
        </w:rPr>
        <w:t>
      Военнослужащему, признанному приговором суда, вступившим в законную силу, виновным в совершении преступления, денежное довольствие за время нахождения в распоряжении командира (начальника) не выплачивается (</w:t>
      </w:r>
      <w:r>
        <w:rPr>
          <w:rFonts w:ascii="Times New Roman"/>
          <w:b w:val="false"/>
          <w:i w:val="false"/>
          <w:color w:val="000000"/>
          <w:sz w:val="28"/>
        </w:rPr>
        <w:t>пункт 30</w:t>
      </w:r>
      <w:r>
        <w:rPr>
          <w:rFonts w:ascii="Times New Roman"/>
          <w:b w:val="false"/>
          <w:i w:val="false"/>
          <w:color w:val="000000"/>
          <w:sz w:val="28"/>
        </w:rPr>
        <w:t xml:space="preserve"> Правил выплаты денежного довольствия).</w:t>
      </w:r>
    </w:p>
    <w:bookmarkEnd w:id="21"/>
    <w:bookmarkStart w:name="z28" w:id="22"/>
    <w:p>
      <w:pPr>
        <w:spacing w:after="0"/>
        <w:ind w:left="0"/>
        <w:jc w:val="both"/>
      </w:pPr>
      <w:r>
        <w:rPr>
          <w:rFonts w:ascii="Times New Roman"/>
          <w:b w:val="false"/>
          <w:i w:val="false"/>
          <w:color w:val="000000"/>
          <w:sz w:val="28"/>
        </w:rPr>
        <w:t xml:space="preserve">
      При проверке конституционности рассматриваемых норм </w:t>
      </w:r>
      <w:r>
        <w:rPr>
          <w:rFonts w:ascii="Times New Roman"/>
          <w:b w:val="false"/>
          <w:i w:val="false"/>
          <w:color w:val="000000"/>
          <w:sz w:val="28"/>
        </w:rPr>
        <w:t>Закона</w:t>
      </w:r>
      <w:r>
        <w:rPr>
          <w:rFonts w:ascii="Times New Roman"/>
          <w:b w:val="false"/>
          <w:i w:val="false"/>
          <w:color w:val="000000"/>
          <w:sz w:val="28"/>
        </w:rPr>
        <w:t xml:space="preserve"> "О воинской службе и статусе военнослужащих", </w:t>
      </w:r>
      <w:r>
        <w:rPr>
          <w:rFonts w:ascii="Times New Roman"/>
          <w:b w:val="false"/>
          <w:i w:val="false"/>
          <w:color w:val="000000"/>
          <w:sz w:val="28"/>
        </w:rPr>
        <w:t>Правил</w:t>
      </w:r>
      <w:r>
        <w:rPr>
          <w:rFonts w:ascii="Times New Roman"/>
          <w:b w:val="false"/>
          <w:i w:val="false"/>
          <w:color w:val="000000"/>
          <w:sz w:val="28"/>
        </w:rPr>
        <w:t xml:space="preserve"> прохождения воинской службы и </w:t>
      </w:r>
      <w:r>
        <w:rPr>
          <w:rFonts w:ascii="Times New Roman"/>
          <w:b w:val="false"/>
          <w:i w:val="false"/>
          <w:color w:val="000000"/>
          <w:sz w:val="28"/>
        </w:rPr>
        <w:t>Правил</w:t>
      </w:r>
      <w:r>
        <w:rPr>
          <w:rFonts w:ascii="Times New Roman"/>
          <w:b w:val="false"/>
          <w:i w:val="false"/>
          <w:color w:val="000000"/>
          <w:sz w:val="28"/>
        </w:rPr>
        <w:t xml:space="preserve"> выплаты денежного довольствия применительно к предмету обращения Конституционный Суд исходит из следующего.</w:t>
      </w:r>
    </w:p>
    <w:bookmarkEnd w:id="22"/>
    <w:bookmarkStart w:name="z29" w:id="23"/>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статье 36</w:t>
      </w:r>
      <w:r>
        <w:rPr>
          <w:rFonts w:ascii="Times New Roman"/>
          <w:b w:val="false"/>
          <w:i w:val="false"/>
          <w:color w:val="000000"/>
          <w:sz w:val="28"/>
        </w:rPr>
        <w:t xml:space="preserve"> Конституции защита Республики Казахстан является священным долгом и обязанностью каждого ее гражданина. Граждане Республики несут воинскую службу в порядке и видах, установленных законом.</w:t>
      </w:r>
    </w:p>
    <w:bookmarkEnd w:id="23"/>
    <w:bookmarkStart w:name="z30" w:id="24"/>
    <w:p>
      <w:pPr>
        <w:spacing w:after="0"/>
        <w:ind w:left="0"/>
        <w:jc w:val="both"/>
      </w:pPr>
      <w:r>
        <w:rPr>
          <w:rFonts w:ascii="Times New Roman"/>
          <w:b w:val="false"/>
          <w:i w:val="false"/>
          <w:color w:val="000000"/>
          <w:sz w:val="28"/>
        </w:rPr>
        <w:t>
      Воинская служба – особый вид государственной службы военнослужащих Вооруженных Сил Республики Казахстан, других войск и воинских формирований,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Государственной границы Республики Казахстан (</w:t>
      </w:r>
      <w:r>
        <w:rPr>
          <w:rFonts w:ascii="Times New Roman"/>
          <w:b w:val="false"/>
          <w:i w:val="false"/>
          <w:color w:val="000000"/>
          <w:sz w:val="28"/>
        </w:rPr>
        <w:t>подпункт 16)</w:t>
      </w:r>
      <w:r>
        <w:rPr>
          <w:rFonts w:ascii="Times New Roman"/>
          <w:b w:val="false"/>
          <w:i w:val="false"/>
          <w:color w:val="000000"/>
          <w:sz w:val="28"/>
        </w:rPr>
        <w:t xml:space="preserve"> статьи 1 Закона "О воинской службе и статусе военнослужащих").</w:t>
      </w:r>
    </w:p>
    <w:bookmarkEnd w:id="24"/>
    <w:bookmarkStart w:name="z31" w:id="25"/>
    <w:p>
      <w:pPr>
        <w:spacing w:after="0"/>
        <w:ind w:left="0"/>
        <w:jc w:val="both"/>
      </w:pPr>
      <w:r>
        <w:rPr>
          <w:rFonts w:ascii="Times New Roman"/>
          <w:b w:val="false"/>
          <w:i w:val="false"/>
          <w:color w:val="000000"/>
          <w:sz w:val="28"/>
        </w:rPr>
        <w:t>
      В данном Законе предусмотрено право граждан проходить подготовку к воинской службе и поступать на воинскую службу по контракту в установленном порядке на добровольной основе.</w:t>
      </w:r>
    </w:p>
    <w:bookmarkEnd w:id="25"/>
    <w:bookmarkStart w:name="z32" w:id="26"/>
    <w:p>
      <w:pPr>
        <w:spacing w:after="0"/>
        <w:ind w:left="0"/>
        <w:jc w:val="both"/>
      </w:pPr>
      <w:r>
        <w:rPr>
          <w:rFonts w:ascii="Times New Roman"/>
          <w:b w:val="false"/>
          <w:i w:val="false"/>
          <w:color w:val="000000"/>
          <w:sz w:val="28"/>
        </w:rPr>
        <w:t xml:space="preserve">
      Так, </w:t>
      </w:r>
      <w:r>
        <w:rPr>
          <w:rFonts w:ascii="Times New Roman"/>
          <w:b w:val="false"/>
          <w:i w:val="false"/>
          <w:color w:val="000000"/>
          <w:sz w:val="28"/>
        </w:rPr>
        <w:t>подпункт 18)</w:t>
      </w:r>
      <w:r>
        <w:rPr>
          <w:rFonts w:ascii="Times New Roman"/>
          <w:b w:val="false"/>
          <w:i w:val="false"/>
          <w:color w:val="000000"/>
          <w:sz w:val="28"/>
        </w:rPr>
        <w:t xml:space="preserve"> статьи 1 Закона "О воинской службе и статусе военнослужащих" определяет контракт о прохождении воинской службы как договор между уполномоченным органом и гражданином Республики Казахстан о прохождении воинской службы в добровольном порядке, устанавливающий права, обязанности и ответственность сторон на период прохождения гражданином воинской службы. Пункт 2 статьи 37 данного Закона устанавливает, что контракт заключается письменно между двумя сторонами в добровольном порядке в соответствии с законодательством Республики Казахстан. В этой же норме предусмотрено такое основание прекращения действия контракта, как истечение его срока.</w:t>
      </w:r>
    </w:p>
    <w:bookmarkEnd w:id="26"/>
    <w:bookmarkStart w:name="z33" w:id="27"/>
    <w:p>
      <w:pPr>
        <w:spacing w:after="0"/>
        <w:ind w:left="0"/>
        <w:jc w:val="both"/>
      </w:pPr>
      <w:r>
        <w:rPr>
          <w:rFonts w:ascii="Times New Roman"/>
          <w:b w:val="false"/>
          <w:i w:val="false"/>
          <w:color w:val="000000"/>
          <w:sz w:val="28"/>
        </w:rPr>
        <w:t>
      Срок контракта может исчисляться как годами, так и без привязки к конкретному периоду до достижения предельного возраста состояния на воинской службе (</w:t>
      </w:r>
      <w:r>
        <w:rPr>
          <w:rFonts w:ascii="Times New Roman"/>
          <w:b w:val="false"/>
          <w:i w:val="false"/>
          <w:color w:val="000000"/>
          <w:sz w:val="28"/>
        </w:rPr>
        <w:t>статья 40</w:t>
      </w:r>
      <w:r>
        <w:rPr>
          <w:rFonts w:ascii="Times New Roman"/>
          <w:b w:val="false"/>
          <w:i w:val="false"/>
          <w:color w:val="000000"/>
          <w:sz w:val="28"/>
        </w:rPr>
        <w:t xml:space="preserve"> Закона "О воинской службе и статусе военнослужащих").</w:t>
      </w:r>
    </w:p>
    <w:bookmarkEnd w:id="27"/>
    <w:bookmarkStart w:name="z34" w:id="28"/>
    <w:p>
      <w:pPr>
        <w:spacing w:after="0"/>
        <w:ind w:left="0"/>
        <w:jc w:val="both"/>
      </w:pPr>
      <w:r>
        <w:rPr>
          <w:rFonts w:ascii="Times New Roman"/>
          <w:b w:val="false"/>
          <w:i w:val="false"/>
          <w:color w:val="000000"/>
          <w:sz w:val="28"/>
        </w:rPr>
        <w:t>
      Военнослужащие, достигшие предельного возраста состояния на воинской службе, подлежат увольнению с воинской службы в запас или отставку в порядке, установленном Правилами прохождения воинской службы. При этом продление срока воинской службы возможно только по рапорту военнослужащего. Без волеизъявления военнослужащего допустимо увеличение предельного возраста нахождения военнослужащих на воинской службе в периоды мобилизации, военного положения или в военное время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25 Закона "О воинской службе и статусе военнослужащих"). </w:t>
      </w:r>
    </w:p>
    <w:bookmarkEnd w:id="28"/>
    <w:bookmarkStart w:name="z35" w:id="29"/>
    <w:p>
      <w:pPr>
        <w:spacing w:after="0"/>
        <w:ind w:left="0"/>
        <w:jc w:val="both"/>
      </w:pPr>
      <w:r>
        <w:rPr>
          <w:rFonts w:ascii="Times New Roman"/>
          <w:b w:val="false"/>
          <w:i w:val="false"/>
          <w:color w:val="000000"/>
          <w:sz w:val="28"/>
        </w:rPr>
        <w:t>
      На момент наступления предельного возраста нахождения субъекта обращения на воинской службе отсутствовали указанные исключительные основания для увеличения ей предельного возраста и продления срока воинской службы.</w:t>
      </w:r>
    </w:p>
    <w:bookmarkEnd w:id="29"/>
    <w:bookmarkStart w:name="z36" w:id="30"/>
    <w:p>
      <w:pPr>
        <w:spacing w:after="0"/>
        <w:ind w:left="0"/>
        <w:jc w:val="both"/>
      </w:pPr>
      <w:r>
        <w:rPr>
          <w:rFonts w:ascii="Times New Roman"/>
          <w:b w:val="false"/>
          <w:i w:val="false"/>
          <w:color w:val="000000"/>
          <w:sz w:val="28"/>
        </w:rPr>
        <w:t>
      Конституционный Суд ранее отмечал, что выполнение военнослужащими конституционно значимых функций предопределяет их специальный правовой статус. Это предполагает возможность предъявления к ним повышенных, по сравнению с другими категориями государственных служащих, требований и установления определенных ограничений, в том числе обусловленных неисполнением или ненадлежащим исполнением возложенных на них общих, должностных и специальных обязанностей. Граждане, добровольно поступая на воинскую службу, соглашаются с особыми правилами ее прохождения, мерами ответственности за их несоблюдение и принимают на себя вытекающие из правового положения военнослужащего запреты и ограничения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31 августа 2023 года № 27-НП).</w:t>
      </w:r>
    </w:p>
    <w:bookmarkEnd w:id="30"/>
    <w:bookmarkStart w:name="z37" w:id="31"/>
    <w:p>
      <w:pPr>
        <w:spacing w:after="0"/>
        <w:ind w:left="0"/>
        <w:jc w:val="both"/>
      </w:pPr>
      <w:r>
        <w:rPr>
          <w:rFonts w:ascii="Times New Roman"/>
          <w:b w:val="false"/>
          <w:i w:val="false"/>
          <w:color w:val="000000"/>
          <w:sz w:val="28"/>
        </w:rPr>
        <w:t xml:space="preserve">
      Вместе с тем правовые основания для прекращения воинской службы по отрицательным мотивам должны быть на момент обращения военнослужащего об увольнении, а не предполагаться в будущем. В связи с этим Конституционный Суд считает, что </w:t>
      </w:r>
      <w:r>
        <w:rPr>
          <w:rFonts w:ascii="Times New Roman"/>
          <w:b w:val="false"/>
          <w:i w:val="false"/>
          <w:color w:val="000000"/>
          <w:sz w:val="28"/>
        </w:rPr>
        <w:t>подпункт 3)</w:t>
      </w:r>
      <w:r>
        <w:rPr>
          <w:rFonts w:ascii="Times New Roman"/>
          <w:b w:val="false"/>
          <w:i w:val="false"/>
          <w:color w:val="000000"/>
          <w:sz w:val="28"/>
        </w:rPr>
        <w:t xml:space="preserve"> пункта 5 статьи 21 Закона "О воинской службе и статусе военнослужащих" регламентирует именно случаи и срок прохождения воинской службы военнослужащим, подозреваемым в совершении преступления, не на воинских должностях в период нахождения в распоряжении командира (начальника). Данный подпункт не определен законодателем как основание для увеличения предельного возраста пребывания военнослужащего на воинской службе вне его воли либо для продления срока воинской службы по его рапорту. Воспрепятствование увольнению военнослужащего с воинской службы до приговора суда только на основе его предполагаемой виновности ограничивает его права, что противоречит конституционному принципу презумпции невиновности.</w:t>
      </w:r>
    </w:p>
    <w:bookmarkEnd w:id="31"/>
    <w:bookmarkStart w:name="z38" w:id="32"/>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77 Конституции лицо считается невиновным в совершении преступления, пока его виновность не будет признана вступившим в законную силу приговором суда.</w:t>
      </w:r>
    </w:p>
    <w:bookmarkEnd w:id="32"/>
    <w:bookmarkStart w:name="z39" w:id="33"/>
    <w:p>
      <w:pPr>
        <w:spacing w:after="0"/>
        <w:ind w:left="0"/>
        <w:jc w:val="both"/>
      </w:pPr>
      <w:r>
        <w:rPr>
          <w:rFonts w:ascii="Times New Roman"/>
          <w:b w:val="false"/>
          <w:i w:val="false"/>
          <w:color w:val="000000"/>
          <w:sz w:val="28"/>
        </w:rPr>
        <w:t>
      Во Всеобщей декларации прав человека, принятой резолюцией 217 А (III) Генеральной Ассамблеи Организации Объединенных Наций от 10 декабря 1948 года, установлено, что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 (пункт 1 статьи 11).</w:t>
      </w:r>
    </w:p>
    <w:bookmarkEnd w:id="33"/>
    <w:bookmarkStart w:name="z40" w:id="34"/>
    <w:p>
      <w:pPr>
        <w:spacing w:after="0"/>
        <w:ind w:left="0"/>
        <w:jc w:val="both"/>
      </w:pPr>
      <w:r>
        <w:rPr>
          <w:rFonts w:ascii="Times New Roman"/>
          <w:b w:val="false"/>
          <w:i w:val="false"/>
          <w:color w:val="000000"/>
          <w:sz w:val="28"/>
        </w:rPr>
        <w:t xml:space="preserve">
      Конституционным Советом Республики Казахстан ранее была сформулирована правовая позиция о том, что возведение конкретной разновидности прав или свобод до уровня конституционного и объявление в Конституции о ее гарантированности означают, что государство возлагает на себя обязанность через создаваемые им системы и структуры обеспечить реализацию этих прав и свобод (нормативное постановление от 12 марта 1999 года № 3/2). </w:t>
      </w:r>
    </w:p>
    <w:bookmarkEnd w:id="34"/>
    <w:bookmarkStart w:name="z41" w:id="35"/>
    <w:p>
      <w:pPr>
        <w:spacing w:after="0"/>
        <w:ind w:left="0"/>
        <w:jc w:val="both"/>
      </w:pPr>
      <w:r>
        <w:rPr>
          <w:rFonts w:ascii="Times New Roman"/>
          <w:b w:val="false"/>
          <w:i w:val="false"/>
          <w:color w:val="000000"/>
          <w:sz w:val="28"/>
        </w:rPr>
        <w:t xml:space="preserve">
      Применительно к положениям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77 Основного Закона Конституционный Суд отмечал, что человеку гарантирована презумпция невиновности, в силу которой лицо считается невиновным в совершении преступления, пока его виновность не будет признана вступившим в законную силу приговором суда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14 июля 2023 года № 23-НП).</w:t>
      </w:r>
    </w:p>
    <w:bookmarkEnd w:id="35"/>
    <w:bookmarkStart w:name="z42" w:id="36"/>
    <w:p>
      <w:pPr>
        <w:spacing w:after="0"/>
        <w:ind w:left="0"/>
        <w:jc w:val="both"/>
      </w:pPr>
      <w:r>
        <w:rPr>
          <w:rFonts w:ascii="Times New Roman"/>
          <w:b w:val="false"/>
          <w:i w:val="false"/>
          <w:color w:val="000000"/>
          <w:sz w:val="28"/>
        </w:rPr>
        <w:t xml:space="preserve">
      В силу положения, закрепленного </w:t>
      </w:r>
      <w:r>
        <w:rPr>
          <w:rFonts w:ascii="Times New Roman"/>
          <w:b w:val="false"/>
          <w:i w:val="false"/>
          <w:color w:val="000000"/>
          <w:sz w:val="28"/>
        </w:rPr>
        <w:t>пунктом 4</w:t>
      </w:r>
      <w:r>
        <w:rPr>
          <w:rFonts w:ascii="Times New Roman"/>
          <w:b w:val="false"/>
          <w:i w:val="false"/>
          <w:color w:val="000000"/>
          <w:sz w:val="28"/>
        </w:rPr>
        <w:t xml:space="preserve"> статьи 77 Конституции, конституционные принципы правосудия являются общими и едиными для всех судов и судей Республики Казахстан. </w:t>
      </w:r>
    </w:p>
    <w:bookmarkEnd w:id="36"/>
    <w:bookmarkStart w:name="z43" w:id="37"/>
    <w:p>
      <w:pPr>
        <w:spacing w:after="0"/>
        <w:ind w:left="0"/>
        <w:jc w:val="both"/>
      </w:pPr>
      <w:r>
        <w:rPr>
          <w:rFonts w:ascii="Times New Roman"/>
          <w:b w:val="false"/>
          <w:i w:val="false"/>
          <w:color w:val="000000"/>
          <w:sz w:val="28"/>
        </w:rPr>
        <w:t>
      По мнению Конституционного Суда, положение о презумпции невиновности, рассматриваемое Конституцией как принцип правосудия, предполагает обязательность его учета законодателем при установлении ограничений или ответственности граждан.</w:t>
      </w:r>
    </w:p>
    <w:bookmarkEnd w:id="37"/>
    <w:bookmarkStart w:name="z44" w:id="38"/>
    <w:p>
      <w:pPr>
        <w:spacing w:after="0"/>
        <w:ind w:left="0"/>
        <w:jc w:val="both"/>
      </w:pPr>
      <w:r>
        <w:rPr>
          <w:rFonts w:ascii="Times New Roman"/>
          <w:b w:val="false"/>
          <w:i w:val="false"/>
          <w:color w:val="000000"/>
          <w:sz w:val="28"/>
        </w:rPr>
        <w:t>
      3. Временное отстранение от должности состоит в запрете соответствующему лицу осуществлять свои функциональные обязанности по занимаемой должности на определенный период. Оно носит обеспечительный характер и направлено на реализацию уголовно-процессуальных целей.</w:t>
      </w:r>
    </w:p>
    <w:bookmarkEnd w:id="38"/>
    <w:bookmarkStart w:name="z45" w:id="39"/>
    <w:p>
      <w:pPr>
        <w:spacing w:after="0"/>
        <w:ind w:left="0"/>
        <w:jc w:val="both"/>
      </w:pPr>
      <w:r>
        <w:rPr>
          <w:rFonts w:ascii="Times New Roman"/>
          <w:b w:val="false"/>
          <w:i w:val="false"/>
          <w:color w:val="000000"/>
          <w:sz w:val="28"/>
        </w:rPr>
        <w:t xml:space="preserve">
      Согласно части первой </w:t>
      </w:r>
      <w:r>
        <w:rPr>
          <w:rFonts w:ascii="Times New Roman"/>
          <w:b w:val="false"/>
          <w:i w:val="false"/>
          <w:color w:val="000000"/>
          <w:sz w:val="28"/>
        </w:rPr>
        <w:t>статьи 155</w:t>
      </w:r>
      <w:r>
        <w:rPr>
          <w:rFonts w:ascii="Times New Roman"/>
          <w:b w:val="false"/>
          <w:i w:val="false"/>
          <w:color w:val="000000"/>
          <w:sz w:val="28"/>
        </w:rPr>
        <w:t xml:space="preserve"> Уголовно-процессуального кодекса Республики Казахстан от 4 июля 2014 года (далее – УПК) одной из целей применения органом, ведущим уголовный процесс, такой меры пресечения к подозреваемому, обвиняемому, подсудимому является обеспечение предусмотренного УПК порядка расследования, судебного разбирательства по уголовным делам, надлежащего исполнения приговора. То есть для реализации указанной цели важно, чтобы соответствующее лицо в определенный период не имело доступа к осуществлению своих функциональных обязанностей.</w:t>
      </w:r>
    </w:p>
    <w:bookmarkEnd w:id="39"/>
    <w:bookmarkStart w:name="z46" w:id="40"/>
    <w:p>
      <w:pPr>
        <w:spacing w:after="0"/>
        <w:ind w:left="0"/>
        <w:jc w:val="both"/>
      </w:pPr>
      <w:r>
        <w:rPr>
          <w:rFonts w:ascii="Times New Roman"/>
          <w:b w:val="false"/>
          <w:i w:val="false"/>
          <w:color w:val="000000"/>
          <w:sz w:val="28"/>
        </w:rPr>
        <w:t xml:space="preserve">
      В то же время согласно части первой </w:t>
      </w:r>
      <w:r>
        <w:rPr>
          <w:rFonts w:ascii="Times New Roman"/>
          <w:b w:val="false"/>
          <w:i w:val="false"/>
          <w:color w:val="000000"/>
          <w:sz w:val="28"/>
        </w:rPr>
        <w:t>статьи 158</w:t>
      </w:r>
      <w:r>
        <w:rPr>
          <w:rFonts w:ascii="Times New Roman"/>
          <w:b w:val="false"/>
          <w:i w:val="false"/>
          <w:color w:val="000000"/>
          <w:sz w:val="28"/>
        </w:rPr>
        <w:t xml:space="preserve"> УПК во время досудебного расследования следственный судья или во время судебного производства суд вправе отстранить от должности обвиняемого, подсудимого, а также подозреваемого после вынесения постановления о квалификации деяния подозреваемого при отсутствии оснований для избрания меры пресечения в виде содержания под стражей и при наличии достаточных оснований полагать, что, оставаясь на этой должности, он будет препятствовать расследованию и разбирательству дела в суде, возмещению причиненного преступлением ущерба или продолжать заниматься преступной деятельностью, связанной с пребыванием на этой должности.</w:t>
      </w:r>
    </w:p>
    <w:bookmarkEnd w:id="40"/>
    <w:bookmarkStart w:name="z47" w:id="41"/>
    <w:p>
      <w:pPr>
        <w:spacing w:after="0"/>
        <w:ind w:left="0"/>
        <w:jc w:val="both"/>
      </w:pPr>
      <w:r>
        <w:rPr>
          <w:rFonts w:ascii="Times New Roman"/>
          <w:b w:val="false"/>
          <w:i w:val="false"/>
          <w:color w:val="000000"/>
          <w:sz w:val="28"/>
        </w:rPr>
        <w:t xml:space="preserve">
      С учетом производности меры, принимаемой в отношении военнослужащего в силу </w:t>
      </w:r>
      <w:r>
        <w:rPr>
          <w:rFonts w:ascii="Times New Roman"/>
          <w:b w:val="false"/>
          <w:i w:val="false"/>
          <w:color w:val="000000"/>
          <w:sz w:val="28"/>
        </w:rPr>
        <w:t>подпункта 3)</w:t>
      </w:r>
      <w:r>
        <w:rPr>
          <w:rFonts w:ascii="Times New Roman"/>
          <w:b w:val="false"/>
          <w:i w:val="false"/>
          <w:color w:val="000000"/>
          <w:sz w:val="28"/>
        </w:rPr>
        <w:t xml:space="preserve"> пункта 5 статьи 21 Закона "О воинской службе и статусе военнослужащих" и в зависимости от его уголовно-процессуального статуса, увольнение субъекта обращения с воинской службы при изложенных обстоятельствах не вступило бы в противоречие с целями временного отстранения подозреваемого (обвиняемого, подсудимого) от исполнения должностных обязанностей, поскольку в случае увольнения исключаются уголовно-процессуальные риски, связанные с пребыванием военнослужащего на воинской должности.</w:t>
      </w:r>
    </w:p>
    <w:bookmarkEnd w:id="41"/>
    <w:bookmarkStart w:name="z48" w:id="42"/>
    <w:p>
      <w:pPr>
        <w:spacing w:after="0"/>
        <w:ind w:left="0"/>
        <w:jc w:val="both"/>
      </w:pPr>
      <w:r>
        <w:rPr>
          <w:rFonts w:ascii="Times New Roman"/>
          <w:b w:val="false"/>
          <w:i w:val="false"/>
          <w:color w:val="000000"/>
          <w:sz w:val="28"/>
        </w:rPr>
        <w:t xml:space="preserve">
      4. Согласно </w:t>
      </w:r>
      <w:r>
        <w:rPr>
          <w:rFonts w:ascii="Times New Roman"/>
          <w:b w:val="false"/>
          <w:i w:val="false"/>
          <w:color w:val="000000"/>
          <w:sz w:val="28"/>
        </w:rPr>
        <w:t>пункту 1</w:t>
      </w:r>
      <w:r>
        <w:rPr>
          <w:rFonts w:ascii="Times New Roman"/>
          <w:b w:val="false"/>
          <w:i w:val="false"/>
          <w:color w:val="000000"/>
          <w:sz w:val="28"/>
        </w:rPr>
        <w:t xml:space="preserve"> статьи 24 Конституции каждый имеет право на свободу труда, свободный выбор рода деятельности и профессии.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w:t>
      </w:r>
    </w:p>
    <w:bookmarkEnd w:id="42"/>
    <w:bookmarkStart w:name="z49" w:id="43"/>
    <w:p>
      <w:pPr>
        <w:spacing w:after="0"/>
        <w:ind w:left="0"/>
        <w:jc w:val="both"/>
      </w:pPr>
      <w:r>
        <w:rPr>
          <w:rFonts w:ascii="Times New Roman"/>
          <w:b w:val="false"/>
          <w:i w:val="false"/>
          <w:color w:val="000000"/>
          <w:sz w:val="28"/>
        </w:rPr>
        <w:t>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r>
        <w:rPr>
          <w:rFonts w:ascii="Times New Roman"/>
          <w:b w:val="false"/>
          <w:i w:val="false"/>
          <w:color w:val="000000"/>
          <w:sz w:val="28"/>
        </w:rPr>
        <w:t>пункт 1</w:t>
      </w:r>
      <w:r>
        <w:rPr>
          <w:rFonts w:ascii="Times New Roman"/>
          <w:b w:val="false"/>
          <w:i w:val="false"/>
          <w:color w:val="000000"/>
          <w:sz w:val="28"/>
        </w:rPr>
        <w:t xml:space="preserve"> статьи 28 Основного Закона). Эти гарантии, наряду с конституционными положениями о правах на жизнь, охрану здоровья и других, составляют основу социального государства, которым утверждает себя Казахстан (</w:t>
      </w:r>
      <w:r>
        <w:rPr>
          <w:rFonts w:ascii="Times New Roman"/>
          <w:b w:val="false"/>
          <w:i w:val="false"/>
          <w:color w:val="000000"/>
          <w:sz w:val="28"/>
        </w:rPr>
        <w:t>статья 1</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15, </w:t>
      </w:r>
      <w:r>
        <w:rPr>
          <w:rFonts w:ascii="Times New Roman"/>
          <w:b w:val="false"/>
          <w:i w:val="false"/>
          <w:color w:val="000000"/>
          <w:sz w:val="28"/>
        </w:rPr>
        <w:t>пункт 1</w:t>
      </w:r>
      <w:r>
        <w:rPr>
          <w:rFonts w:ascii="Times New Roman"/>
          <w:b w:val="false"/>
          <w:i w:val="false"/>
          <w:color w:val="000000"/>
          <w:sz w:val="28"/>
        </w:rPr>
        <w:t xml:space="preserve"> статьи 29 и другие нормы Конституции).</w:t>
      </w:r>
    </w:p>
    <w:bookmarkEnd w:id="43"/>
    <w:bookmarkStart w:name="z50" w:id="44"/>
    <w:p>
      <w:pPr>
        <w:spacing w:after="0"/>
        <w:ind w:left="0"/>
        <w:jc w:val="both"/>
      </w:pPr>
      <w:r>
        <w:rPr>
          <w:rFonts w:ascii="Times New Roman"/>
          <w:b w:val="false"/>
          <w:i w:val="false"/>
          <w:color w:val="000000"/>
          <w:sz w:val="28"/>
        </w:rPr>
        <w:t>
      Военнослужащие, за исключением военнообязанных в период воинских сборов,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44 Закона "О воинской службе и статусе военнослужащих"). При этом денежное довольствие военнослужащих, проходящих службу по контракту, включает в себя денежное содержание (должностной оклад и оклад по воинскому званию), надбавки за особые условия прохождения службы, другие надбавки и доплаты, предусмотренные законодательством Республики Казахстан.</w:t>
      </w:r>
    </w:p>
    <w:bookmarkEnd w:id="44"/>
    <w:bookmarkStart w:name="z51" w:id="45"/>
    <w:p>
      <w:pPr>
        <w:spacing w:after="0"/>
        <w:ind w:left="0"/>
        <w:jc w:val="both"/>
      </w:pPr>
      <w:r>
        <w:rPr>
          <w:rFonts w:ascii="Times New Roman"/>
          <w:b w:val="false"/>
          <w:i w:val="false"/>
          <w:color w:val="000000"/>
          <w:sz w:val="28"/>
        </w:rPr>
        <w:t>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r>
        <w:rPr>
          <w:rFonts w:ascii="Times New Roman"/>
          <w:b w:val="false"/>
          <w:i w:val="false"/>
          <w:color w:val="000000"/>
          <w:sz w:val="28"/>
        </w:rPr>
        <w:t>пункт 1</w:t>
      </w:r>
      <w:r>
        <w:rPr>
          <w:rFonts w:ascii="Times New Roman"/>
          <w:b w:val="false"/>
          <w:i w:val="false"/>
          <w:color w:val="000000"/>
          <w:sz w:val="28"/>
        </w:rPr>
        <w:t xml:space="preserve"> статьи 39 Конституции).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Правил прохождения воинской службы ограничивает возможность зачисления военнослужащего в распоряжение командира (начальника) только определенными случаями и сроками, которые указаны в </w:t>
      </w:r>
      <w:r>
        <w:rPr>
          <w:rFonts w:ascii="Times New Roman"/>
          <w:b w:val="false"/>
          <w:i w:val="false"/>
          <w:color w:val="000000"/>
          <w:sz w:val="28"/>
        </w:rPr>
        <w:t>пункте 5</w:t>
      </w:r>
      <w:r>
        <w:rPr>
          <w:rFonts w:ascii="Times New Roman"/>
          <w:b w:val="false"/>
          <w:i w:val="false"/>
          <w:color w:val="000000"/>
          <w:sz w:val="28"/>
        </w:rPr>
        <w:t xml:space="preserve"> статьи 21 Закона "О воинской службе и статусе военнослужащих",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"О специальных государственных органах". Данная норма носит для военнослужащих позитивный характер, поскольку ограничивает дискреционные полномочия их командиров (начальников) и не противоречит Конституции.</w:t>
      </w:r>
    </w:p>
    <w:bookmarkStart w:name="z53" w:id="46"/>
    <w:p>
      <w:pPr>
        <w:spacing w:after="0"/>
        <w:ind w:left="0"/>
        <w:jc w:val="both"/>
      </w:pPr>
      <w:r>
        <w:rPr>
          <w:rFonts w:ascii="Times New Roman"/>
          <w:b w:val="false"/>
          <w:i w:val="false"/>
          <w:color w:val="000000"/>
          <w:sz w:val="28"/>
        </w:rPr>
        <w:t xml:space="preserve">
      Конституционный Суд отмечает, что ограничение права военнослужащего, подозреваемого в совершении преступления, на оплату его труда за время прохождения им воинской службы не на воинских должностях в случае нахождения в распоряжении командира (начальника) введено не законом, а Правилами выплаты денежного довольствия, то есть подзаконным нормативным правовым актом, что не соответствует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и не корреспондируется с положениями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3 статьи 61 Конституции.</w:t>
      </w:r>
    </w:p>
    <w:bookmarkEnd w:id="46"/>
    <w:bookmarkStart w:name="z54" w:id="47"/>
    <w:p>
      <w:pPr>
        <w:spacing w:after="0"/>
        <w:ind w:left="0"/>
        <w:jc w:val="both"/>
      </w:pPr>
      <w:r>
        <w:rPr>
          <w:rFonts w:ascii="Times New Roman"/>
          <w:b w:val="false"/>
          <w:i w:val="false"/>
          <w:color w:val="000000"/>
          <w:sz w:val="28"/>
        </w:rPr>
        <w:t xml:space="preserve">
      Вместе с тем в подпунктах 2) и 3)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44 Закона "О воинской службе и статусе военнослужащих" прямо предусмотрено ограничение на выплату денежного довольствия военнослужащим в периоды прохождения воинской службы не на воинских должностях в случаях, установленных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5 статьи 21 данного Закона, а также нахождения военнослужащего под арестом.</w:t>
      </w:r>
    </w:p>
    <w:bookmarkEnd w:id="47"/>
    <w:bookmarkStart w:name="z55" w:id="48"/>
    <w:p>
      <w:pPr>
        <w:spacing w:after="0"/>
        <w:ind w:left="0"/>
        <w:jc w:val="both"/>
      </w:pPr>
      <w:r>
        <w:rPr>
          <w:rFonts w:ascii="Times New Roman"/>
          <w:b w:val="false"/>
          <w:i w:val="false"/>
          <w:color w:val="000000"/>
          <w:sz w:val="28"/>
        </w:rPr>
        <w:t>
      В ходе конституционного производства установлена неопределенность правового положения военнослужащего при прохождении им воинской службы не на воинских должностях в случае нахождения в распоряжении командира (начальника).</w:t>
      </w:r>
    </w:p>
    <w:bookmarkEnd w:id="48"/>
    <w:bookmarkStart w:name="z56" w:id="49"/>
    <w:p>
      <w:pPr>
        <w:spacing w:after="0"/>
        <w:ind w:left="0"/>
        <w:jc w:val="both"/>
      </w:pPr>
      <w:r>
        <w:rPr>
          <w:rFonts w:ascii="Times New Roman"/>
          <w:b w:val="false"/>
          <w:i w:val="false"/>
          <w:color w:val="000000"/>
          <w:sz w:val="28"/>
        </w:rPr>
        <w:t xml:space="preserve">
      Период прохождения воинской службы не на воинских должностях засчитывается военнослужащему в выслугу лет. Выслуга лет включается в общий трудовой стаж и в стаж государственной службы (часть вторая </w:t>
      </w:r>
      <w:r>
        <w:rPr>
          <w:rFonts w:ascii="Times New Roman"/>
          <w:b w:val="false"/>
          <w:i w:val="false"/>
          <w:color w:val="000000"/>
          <w:sz w:val="28"/>
        </w:rPr>
        <w:t>пункта 2</w:t>
      </w:r>
      <w:r>
        <w:rPr>
          <w:rFonts w:ascii="Times New Roman"/>
          <w:b w:val="false"/>
          <w:i w:val="false"/>
          <w:color w:val="000000"/>
          <w:sz w:val="28"/>
        </w:rPr>
        <w:t xml:space="preserve"> статьи 24 Закона "О воинской службе и статусе военнослужащих"). Согласно </w:t>
      </w:r>
      <w:r>
        <w:rPr>
          <w:rFonts w:ascii="Times New Roman"/>
          <w:b w:val="false"/>
          <w:i w:val="false"/>
          <w:color w:val="000000"/>
          <w:sz w:val="28"/>
        </w:rPr>
        <w:t>пункту 65</w:t>
      </w:r>
      <w:r>
        <w:rPr>
          <w:rFonts w:ascii="Times New Roman"/>
          <w:b w:val="false"/>
          <w:i w:val="false"/>
          <w:color w:val="000000"/>
          <w:sz w:val="28"/>
        </w:rPr>
        <w:t xml:space="preserve"> Правил прохождения воинской службы должностные лица, в распоряжении которых находятся военнослужащие, утверждают перечень их обязанностей. Из данных норм следует, что прохождение воинской службы не на воинских должностях является формой трудовой деятельности. Этот период службы не может быть отнесен к периоду, свободному от исполнения иных, не должностных обязанностей воинской службы, так как военнослужащий продолжает пользоваться соответствующими правами, выполнять определенные обязанности и соблюдать ограничения, связанные с прохождением воинской службы, как предусмотрено </w:t>
      </w:r>
      <w:r>
        <w:rPr>
          <w:rFonts w:ascii="Times New Roman"/>
          <w:b w:val="false"/>
          <w:i w:val="false"/>
          <w:color w:val="000000"/>
          <w:sz w:val="28"/>
        </w:rPr>
        <w:t>Законом</w:t>
      </w:r>
      <w:r>
        <w:rPr>
          <w:rFonts w:ascii="Times New Roman"/>
          <w:b w:val="false"/>
          <w:i w:val="false"/>
          <w:color w:val="000000"/>
          <w:sz w:val="28"/>
        </w:rPr>
        <w:t xml:space="preserve"> "О воинской службе и статусе военнослужащих".</w:t>
      </w:r>
    </w:p>
    <w:bookmarkEnd w:id="49"/>
    <w:bookmarkStart w:name="z57" w:id="50"/>
    <w:p>
      <w:pPr>
        <w:spacing w:after="0"/>
        <w:ind w:left="0"/>
        <w:jc w:val="both"/>
      </w:pPr>
      <w:r>
        <w:rPr>
          <w:rFonts w:ascii="Times New Roman"/>
          <w:b w:val="false"/>
          <w:i w:val="false"/>
          <w:color w:val="000000"/>
          <w:sz w:val="28"/>
        </w:rPr>
        <w:t xml:space="preserve">
      Отстраненные от должностей подозреваемый, обвиняемый, подсудимый имеют право на ежемесячное государственное пособие не менее одного минимального размера заработной платы, если они не могут работать на другой должности или поступить на другую работу по не зависящим от них обстоятельствам (часть седьмая </w:t>
      </w:r>
      <w:r>
        <w:rPr>
          <w:rFonts w:ascii="Times New Roman"/>
          <w:b w:val="false"/>
          <w:i w:val="false"/>
          <w:color w:val="000000"/>
          <w:sz w:val="28"/>
        </w:rPr>
        <w:t>статьи 158</w:t>
      </w:r>
      <w:r>
        <w:rPr>
          <w:rFonts w:ascii="Times New Roman"/>
          <w:b w:val="false"/>
          <w:i w:val="false"/>
          <w:color w:val="000000"/>
          <w:sz w:val="28"/>
        </w:rPr>
        <w:t xml:space="preserve"> УПК).</w:t>
      </w:r>
    </w:p>
    <w:bookmarkEnd w:id="50"/>
    <w:bookmarkStart w:name="z58" w:id="51"/>
    <w:p>
      <w:pPr>
        <w:spacing w:after="0"/>
        <w:ind w:left="0"/>
        <w:jc w:val="both"/>
      </w:pPr>
      <w:r>
        <w:rPr>
          <w:rFonts w:ascii="Times New Roman"/>
          <w:b w:val="false"/>
          <w:i w:val="false"/>
          <w:color w:val="000000"/>
          <w:sz w:val="28"/>
        </w:rPr>
        <w:t xml:space="preserve">
      Конституционный Суд обращает внимание на то, что военнослужащий, отстраненный от воинской должности, но не уволенный с воинской службы, с учетом ограничений прав, предусмотренных </w:t>
      </w:r>
      <w:r>
        <w:rPr>
          <w:rFonts w:ascii="Times New Roman"/>
          <w:b w:val="false"/>
          <w:i w:val="false"/>
          <w:color w:val="000000"/>
          <w:sz w:val="28"/>
        </w:rPr>
        <w:t>статьей 8</w:t>
      </w:r>
      <w:r>
        <w:rPr>
          <w:rFonts w:ascii="Times New Roman"/>
          <w:b w:val="false"/>
          <w:i w:val="false"/>
          <w:color w:val="000000"/>
          <w:sz w:val="28"/>
        </w:rPr>
        <w:t xml:space="preserve"> Закона "О воинской службе и статусе военнослужащих", не вправе заниматься другой оплачиваемой деятельностью, кроме медицинской, педагогической, научной и иной творческой деятельности, не препятствующей исполнению обязанностей воинской службы. Он также не имеет права заниматься предпринимательской деятельностью.</w:t>
      </w:r>
    </w:p>
    <w:bookmarkEnd w:id="51"/>
    <w:bookmarkStart w:name="z59" w:id="52"/>
    <w:p>
      <w:pPr>
        <w:spacing w:after="0"/>
        <w:ind w:left="0"/>
        <w:jc w:val="both"/>
      </w:pPr>
      <w:r>
        <w:rPr>
          <w:rFonts w:ascii="Times New Roman"/>
          <w:b w:val="false"/>
          <w:i w:val="false"/>
          <w:color w:val="000000"/>
          <w:sz w:val="28"/>
        </w:rPr>
        <w:t>
      Приостановление в полном объеме выплаты денежного довольствия военнослужащему в период нахождения в распоряжении командира (начальника) в связи с вынесением в отношении него постановления о квалификации деяния подозреваемого либо применении меры пресечения по уголовному делу о преступлении до вынесения окончательного решения по уголовному делу, а также невыплата суммы довольствия после признания его виновным в совершении преступления приговором суда, вступившим в законную силу, не соответствуют конституционным положениям об утверждении Республикой Казахстан себя социальным государством, о гарантировании гражданину Казахстана минимального размера заработной платы, его правах на жизнь, охрану здоровья, а также обязанности проявлять заботу о детях и нетрудоспособных родителях.</w:t>
      </w:r>
    </w:p>
    <w:bookmarkEnd w:id="52"/>
    <w:bookmarkStart w:name="z60" w:id="53"/>
    <w:p>
      <w:pPr>
        <w:spacing w:after="0"/>
        <w:ind w:left="0"/>
        <w:jc w:val="both"/>
      </w:pPr>
      <w:r>
        <w:rPr>
          <w:rFonts w:ascii="Times New Roman"/>
          <w:b w:val="false"/>
          <w:i w:val="false"/>
          <w:color w:val="000000"/>
          <w:sz w:val="28"/>
        </w:rPr>
        <w:t>
      Необходимо закрепление на уровне закона гарантии военнослужащим, проходящим воинскую службу не на воинских должностях, на получение определенных денежных выплат в зависимости от обязанностей, возлагаемых на них в этот период, но не ниже гарантированного Конституцией минимального размера заработной платы.</w:t>
      </w:r>
    </w:p>
    <w:bookmarkEnd w:id="53"/>
    <w:bookmarkStart w:name="z61" w:id="54"/>
    <w:p>
      <w:pPr>
        <w:spacing w:after="0"/>
        <w:ind w:left="0"/>
        <w:jc w:val="both"/>
      </w:pPr>
      <w:r>
        <w:rPr>
          <w:rFonts w:ascii="Times New Roman"/>
          <w:b w:val="false"/>
          <w:i w:val="false"/>
          <w:color w:val="000000"/>
          <w:sz w:val="28"/>
        </w:rPr>
        <w:t xml:space="preserve">
      5. Конституционный Суд неоднократно отмечал необходимость четкого формулирования норм закона, исключающих возможность произвольной их интерпретации (нормативные постановления от 18 мая 2023 года </w:t>
      </w:r>
      <w:r>
        <w:rPr>
          <w:rFonts w:ascii="Times New Roman"/>
          <w:b w:val="false"/>
          <w:i w:val="false"/>
          <w:color w:val="000000"/>
          <w:sz w:val="28"/>
        </w:rPr>
        <w:t>№ 14-НП</w:t>
      </w:r>
      <w:r>
        <w:rPr>
          <w:rFonts w:ascii="Times New Roman"/>
          <w:b w:val="false"/>
          <w:i w:val="false"/>
          <w:color w:val="000000"/>
          <w:sz w:val="28"/>
        </w:rPr>
        <w:t xml:space="preserve">, от 31 августа 2023 года </w:t>
      </w:r>
      <w:r>
        <w:rPr>
          <w:rFonts w:ascii="Times New Roman"/>
          <w:b w:val="false"/>
          <w:i w:val="false"/>
          <w:color w:val="000000"/>
          <w:sz w:val="28"/>
        </w:rPr>
        <w:t>№ 27-НП</w:t>
      </w:r>
      <w:r>
        <w:rPr>
          <w:rFonts w:ascii="Times New Roman"/>
          <w:b w:val="false"/>
          <w:i w:val="false"/>
          <w:color w:val="000000"/>
          <w:sz w:val="28"/>
        </w:rPr>
        <w:t xml:space="preserve">, от 25 сентября 2023 года </w:t>
      </w:r>
      <w:r>
        <w:rPr>
          <w:rFonts w:ascii="Times New Roman"/>
          <w:b w:val="false"/>
          <w:i w:val="false"/>
          <w:color w:val="000000"/>
          <w:sz w:val="28"/>
        </w:rPr>
        <w:t>№ 29-НП</w:t>
      </w:r>
      <w:r>
        <w:rPr>
          <w:rFonts w:ascii="Times New Roman"/>
          <w:b w:val="false"/>
          <w:i w:val="false"/>
          <w:color w:val="000000"/>
          <w:sz w:val="28"/>
        </w:rPr>
        <w:t xml:space="preserve"> и другие).</w:t>
      </w:r>
    </w:p>
    <w:bookmarkEnd w:id="54"/>
    <w:bookmarkStart w:name="z62" w:id="55"/>
    <w:p>
      <w:pPr>
        <w:spacing w:after="0"/>
        <w:ind w:left="0"/>
        <w:jc w:val="both"/>
      </w:pPr>
      <w:r>
        <w:rPr>
          <w:rFonts w:ascii="Times New Roman"/>
          <w:b w:val="false"/>
          <w:i w:val="false"/>
          <w:color w:val="000000"/>
          <w:sz w:val="28"/>
        </w:rPr>
        <w:t xml:space="preserve">
      Системный анализ законодательства выявил, что </w:t>
      </w:r>
      <w:r>
        <w:rPr>
          <w:rFonts w:ascii="Times New Roman"/>
          <w:b w:val="false"/>
          <w:i w:val="false"/>
          <w:color w:val="000000"/>
          <w:sz w:val="28"/>
        </w:rPr>
        <w:t>подпункт 3)</w:t>
      </w:r>
      <w:r>
        <w:rPr>
          <w:rFonts w:ascii="Times New Roman"/>
          <w:b w:val="false"/>
          <w:i w:val="false"/>
          <w:color w:val="000000"/>
          <w:sz w:val="28"/>
        </w:rPr>
        <w:t xml:space="preserve"> пункта 5 статьи 21 Закона "О воинской службе и статусе военнослужащих", который предусматривает перевод не на воинскую должность военнослужащего, находящегося в распоряжении командира (начальника), только на основании постановления о квалификации деяния подозреваемого либо применении любой меры пресечения по уголовному делу о преступлении, не в полной мере корреспондируется с положениями УПК, в связи с чем создает неопределенность в правоприменительной практике и возможность непроцессуального отстранения подозреваемого от исполнения обязанностей на воинской должности. </w:t>
      </w:r>
    </w:p>
    <w:bookmarkEnd w:id="55"/>
    <w:bookmarkStart w:name="z63" w:id="56"/>
    <w:p>
      <w:pPr>
        <w:spacing w:after="0"/>
        <w:ind w:left="0"/>
        <w:jc w:val="both"/>
      </w:pPr>
      <w:r>
        <w:rPr>
          <w:rFonts w:ascii="Times New Roman"/>
          <w:b w:val="false"/>
          <w:i w:val="false"/>
          <w:color w:val="000000"/>
          <w:sz w:val="28"/>
        </w:rPr>
        <w:t xml:space="preserve">
      Кроме того, срок перевода военнослужащего определен в </w:t>
      </w:r>
      <w:r>
        <w:rPr>
          <w:rFonts w:ascii="Times New Roman"/>
          <w:b w:val="false"/>
          <w:i w:val="false"/>
          <w:color w:val="000000"/>
          <w:sz w:val="28"/>
        </w:rPr>
        <w:t>Законе</w:t>
      </w:r>
      <w:r>
        <w:rPr>
          <w:rFonts w:ascii="Times New Roman"/>
          <w:b w:val="false"/>
          <w:i w:val="false"/>
          <w:color w:val="000000"/>
          <w:sz w:val="28"/>
        </w:rPr>
        <w:t xml:space="preserve"> "О воинской службе и статусе военнослужащих" периодом до вынесения окончательного решения по уголовному делу и не учитывает положение части первой </w:t>
      </w:r>
      <w:r>
        <w:rPr>
          <w:rFonts w:ascii="Times New Roman"/>
          <w:b w:val="false"/>
          <w:i w:val="false"/>
          <w:color w:val="000000"/>
          <w:sz w:val="28"/>
        </w:rPr>
        <w:t>статьи 153</w:t>
      </w:r>
      <w:r>
        <w:rPr>
          <w:rFonts w:ascii="Times New Roman"/>
          <w:b w:val="false"/>
          <w:i w:val="false"/>
          <w:color w:val="000000"/>
          <w:sz w:val="28"/>
        </w:rPr>
        <w:t xml:space="preserve"> УПК о том, что мера пресечения отменяется, когда в ней отпадает необходимость.</w:t>
      </w:r>
    </w:p>
    <w:bookmarkEnd w:id="56"/>
    <w:bookmarkStart w:name="z64" w:id="57"/>
    <w:p>
      <w:pPr>
        <w:spacing w:after="0"/>
        <w:ind w:left="0"/>
        <w:jc w:val="both"/>
      </w:pPr>
      <w:r>
        <w:rPr>
          <w:rFonts w:ascii="Times New Roman"/>
          <w:b w:val="false"/>
          <w:i w:val="false"/>
          <w:color w:val="000000"/>
          <w:sz w:val="28"/>
        </w:rPr>
        <w:t xml:space="preserve">
      В целом рассматриваемый </w:t>
      </w:r>
      <w:r>
        <w:rPr>
          <w:rFonts w:ascii="Times New Roman"/>
          <w:b w:val="false"/>
          <w:i w:val="false"/>
          <w:color w:val="000000"/>
          <w:sz w:val="28"/>
        </w:rPr>
        <w:t>Закон</w:t>
      </w:r>
      <w:r>
        <w:rPr>
          <w:rFonts w:ascii="Times New Roman"/>
          <w:b w:val="false"/>
          <w:i w:val="false"/>
          <w:color w:val="000000"/>
          <w:sz w:val="28"/>
        </w:rPr>
        <w:t xml:space="preserve"> "О воинской службе и статусе военнослужащих" требует ясности относительно того, обязано ли командование предоставлять такому военнослужащему возможность прохождения воинской службы на каких-то иных, не воинских должностях в период отстранения его от воинской должности и, соответственно, осуществлять оплату такой работы.</w:t>
      </w:r>
    </w:p>
    <w:bookmarkEnd w:id="57"/>
    <w:bookmarkStart w:name="z65" w:id="58"/>
    <w:p>
      <w:pPr>
        <w:spacing w:after="0"/>
        <w:ind w:left="0"/>
        <w:jc w:val="both"/>
      </w:pPr>
      <w:r>
        <w:rPr>
          <w:rFonts w:ascii="Times New Roman"/>
          <w:b w:val="false"/>
          <w:i w:val="false"/>
          <w:color w:val="000000"/>
          <w:sz w:val="28"/>
        </w:rPr>
        <w:t>
      Конституционный Суд обращает внимание на то, что по аналогичным ситуациям, не связанным с военнослужащими, законодатель, как правило, устанавливает зависимость акта работодателя о временном отстранении от должности работника от актов уполномоченного органа и уголовно-процессуальных решений суда.</w:t>
      </w:r>
    </w:p>
    <w:bookmarkEnd w:id="58"/>
    <w:bookmarkStart w:name="z66" w:id="5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48 Трудового кодекса Республики Казахстан от 23 ноября 2015 года в случаях, предусмотренных законами Республики Казахстан, работодатель или принимающая сторона обязаны отстранить работника либо работника направляющей стороны от работы на основании актов соответствующих уполномоченных государственных органов. Государственный служащий или сотрудник правоохранительного органа могут быть временно отстранены от исполнения должностных обязанностей в соответствии с уголовно-процессуальным законодательством Республики Казахстан (подпункт 1) части первой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подпункт 1)</w:t>
      </w:r>
      <w:r>
        <w:rPr>
          <w:rFonts w:ascii="Times New Roman"/>
          <w:b w:val="false"/>
          <w:i w:val="false"/>
          <w:color w:val="000000"/>
          <w:sz w:val="28"/>
        </w:rPr>
        <w:t xml:space="preserve"> пункта 1 статьи 38 Закона Республики Казахстан от 6 января 2011 года "О правоохранительной службе").</w:t>
      </w:r>
    </w:p>
    <w:bookmarkEnd w:id="59"/>
    <w:bookmarkStart w:name="z67" w:id="60"/>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63, </w:t>
      </w:r>
      <w:r>
        <w:rPr>
          <w:rFonts w:ascii="Times New Roman"/>
          <w:b w:val="false"/>
          <w:i w:val="false"/>
          <w:color w:val="000000"/>
          <w:sz w:val="28"/>
        </w:rPr>
        <w:t>пунктом 4</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60"/>
    <w:bookmarkStart w:name="z68" w:id="61"/>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61"/>
    <w:bookmarkStart w:name="z69" w:id="62"/>
    <w:p>
      <w:pPr>
        <w:spacing w:after="0"/>
        <w:ind w:left="0"/>
        <w:jc w:val="both"/>
      </w:pPr>
      <w:r>
        <w:rPr>
          <w:rFonts w:ascii="Times New Roman"/>
          <w:b w:val="false"/>
          <w:i w:val="false"/>
          <w:color w:val="000000"/>
          <w:sz w:val="28"/>
        </w:rPr>
        <w:t xml:space="preserve">
      1. Признать соответствующим Конституции Республики Казахстан </w:t>
      </w:r>
      <w:r>
        <w:rPr>
          <w:rFonts w:ascii="Times New Roman"/>
          <w:b w:val="false"/>
          <w:i w:val="false"/>
          <w:color w:val="000000"/>
          <w:sz w:val="28"/>
        </w:rPr>
        <w:t>подпункт 3)</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в следующем истолковании:</w:t>
      </w:r>
    </w:p>
    <w:bookmarkEnd w:id="62"/>
    <w:bookmarkStart w:name="z70" w:id="63"/>
    <w:p>
      <w:pPr>
        <w:spacing w:after="0"/>
        <w:ind w:left="0"/>
        <w:jc w:val="both"/>
      </w:pPr>
      <w:r>
        <w:rPr>
          <w:rFonts w:ascii="Times New Roman"/>
          <w:b w:val="false"/>
          <w:i w:val="false"/>
          <w:color w:val="000000"/>
          <w:sz w:val="28"/>
        </w:rPr>
        <w:t>
      данный подпункт регламентирует случаи и срок прохождения военнослужащим воинской службы не на воинских должностях в период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применении меры пресечения по уголовному делу о преступлении и не является основанием для увеличения предельного возраста пребывания военнослужащего на воинской службе либо продления срока воинской службы.</w:t>
      </w:r>
    </w:p>
    <w:bookmarkEnd w:id="63"/>
    <w:bookmarkStart w:name="z71" w:id="64"/>
    <w:p>
      <w:pPr>
        <w:spacing w:after="0"/>
        <w:ind w:left="0"/>
        <w:jc w:val="both"/>
      </w:pPr>
      <w:r>
        <w:rPr>
          <w:rFonts w:ascii="Times New Roman"/>
          <w:b w:val="false"/>
          <w:i w:val="false"/>
          <w:color w:val="000000"/>
          <w:sz w:val="28"/>
        </w:rPr>
        <w:t xml:space="preserve">
      2. При применении положений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исключается иное его истолкование.</w:t>
      </w:r>
    </w:p>
    <w:bookmarkEnd w:id="64"/>
    <w:bookmarkStart w:name="z72" w:id="65"/>
    <w:p>
      <w:pPr>
        <w:spacing w:after="0"/>
        <w:ind w:left="0"/>
        <w:jc w:val="both"/>
      </w:pPr>
      <w:r>
        <w:rPr>
          <w:rFonts w:ascii="Times New Roman"/>
          <w:b w:val="false"/>
          <w:i w:val="false"/>
          <w:color w:val="000000"/>
          <w:sz w:val="28"/>
        </w:rPr>
        <w:t xml:space="preserve">
      3. Признать соответствующим Конституции Республики Казахстан </w:t>
      </w:r>
      <w:r>
        <w:rPr>
          <w:rFonts w:ascii="Times New Roman"/>
          <w:b w:val="false"/>
          <w:i w:val="false"/>
          <w:color w:val="000000"/>
          <w:sz w:val="28"/>
        </w:rPr>
        <w:t>пункт 64</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w:t>
      </w:r>
    </w:p>
    <w:bookmarkEnd w:id="65"/>
    <w:bookmarkStart w:name="z73" w:id="66"/>
    <w:p>
      <w:pPr>
        <w:spacing w:after="0"/>
        <w:ind w:left="0"/>
        <w:jc w:val="both"/>
      </w:pPr>
      <w:r>
        <w:rPr>
          <w:rFonts w:ascii="Times New Roman"/>
          <w:b w:val="false"/>
          <w:i w:val="false"/>
          <w:color w:val="000000"/>
          <w:sz w:val="28"/>
        </w:rPr>
        <w:t xml:space="preserve">
      4. Признать не соответствующими Конституции Республики Казахстан часть вторую </w:t>
      </w:r>
      <w:r>
        <w:rPr>
          <w:rFonts w:ascii="Times New Roman"/>
          <w:b w:val="false"/>
          <w:i w:val="false"/>
          <w:color w:val="000000"/>
          <w:sz w:val="28"/>
        </w:rPr>
        <w:t>пункта 26</w:t>
      </w:r>
      <w:r>
        <w:rPr>
          <w:rFonts w:ascii="Times New Roman"/>
          <w:b w:val="false"/>
          <w:i w:val="false"/>
          <w:color w:val="000000"/>
          <w:sz w:val="28"/>
        </w:rPr>
        <w:t xml:space="preserve"> и </w:t>
      </w:r>
      <w:r>
        <w:rPr>
          <w:rFonts w:ascii="Times New Roman"/>
          <w:b w:val="false"/>
          <w:i w:val="false"/>
          <w:color w:val="000000"/>
          <w:sz w:val="28"/>
        </w:rPr>
        <w:t>пункт 30</w:t>
      </w:r>
      <w:r>
        <w:rPr>
          <w:rFonts w:ascii="Times New Roman"/>
          <w:b w:val="false"/>
          <w:i w:val="false"/>
          <w:color w:val="000000"/>
          <w:sz w:val="28"/>
        </w:rPr>
        <w:t xml:space="preserve"> Правил выплаты денежного довольствия, пособий и прочих выплат военнослужащим Вооруженных Сил Республики Казахстан, утвержденных приказом Министра обороны Республики Казахстан от 2 июня 2017 года № 255.</w:t>
      </w:r>
    </w:p>
    <w:bookmarkEnd w:id="66"/>
    <w:bookmarkStart w:name="z74" w:id="67"/>
    <w:p>
      <w:pPr>
        <w:spacing w:after="0"/>
        <w:ind w:left="0"/>
        <w:jc w:val="both"/>
      </w:pPr>
      <w:r>
        <w:rPr>
          <w:rFonts w:ascii="Times New Roman"/>
          <w:b w:val="false"/>
          <w:i w:val="false"/>
          <w:color w:val="000000"/>
          <w:sz w:val="28"/>
        </w:rPr>
        <w:t xml:space="preserve">
      5. Решения судов и иных правоприменительных органов, основанные на ином истолковании положений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а также на применении части второй </w:t>
      </w:r>
      <w:r>
        <w:rPr>
          <w:rFonts w:ascii="Times New Roman"/>
          <w:b w:val="false"/>
          <w:i w:val="false"/>
          <w:color w:val="000000"/>
          <w:sz w:val="28"/>
        </w:rPr>
        <w:t>пункта 26</w:t>
      </w:r>
      <w:r>
        <w:rPr>
          <w:rFonts w:ascii="Times New Roman"/>
          <w:b w:val="false"/>
          <w:i w:val="false"/>
          <w:color w:val="000000"/>
          <w:sz w:val="28"/>
        </w:rPr>
        <w:t xml:space="preserve"> и </w:t>
      </w:r>
      <w:r>
        <w:rPr>
          <w:rFonts w:ascii="Times New Roman"/>
          <w:b w:val="false"/>
          <w:i w:val="false"/>
          <w:color w:val="000000"/>
          <w:sz w:val="28"/>
        </w:rPr>
        <w:t>пункта 30</w:t>
      </w:r>
      <w:r>
        <w:rPr>
          <w:rFonts w:ascii="Times New Roman"/>
          <w:b w:val="false"/>
          <w:i w:val="false"/>
          <w:color w:val="000000"/>
          <w:sz w:val="28"/>
        </w:rPr>
        <w:t xml:space="preserve"> Правил выплаты денежного довольствия, пособий и прочих выплат военнослужащим Вооруженных Сил Республики Казахстан, утвержденных приказом Министра обороны Республики Казахстан от 2 июня 2017 года № 255, исполнению не подлежат и должны быть пересмотрены в установленном порядке.</w:t>
      </w:r>
    </w:p>
    <w:bookmarkEnd w:id="67"/>
    <w:bookmarkStart w:name="z75" w:id="68"/>
    <w:p>
      <w:pPr>
        <w:spacing w:after="0"/>
        <w:ind w:left="0"/>
        <w:jc w:val="both"/>
      </w:pPr>
      <w:r>
        <w:rPr>
          <w:rFonts w:ascii="Times New Roman"/>
          <w:b w:val="false"/>
          <w:i w:val="false"/>
          <w:color w:val="000000"/>
          <w:sz w:val="28"/>
        </w:rPr>
        <w:t>
      6. Правительству Республики Казахстан в шестимесячный срок внести в Мажилис Парламента Республики Казахстан проект закона, направленный на совершенствование правового положения военнослужащих, проходящих воинскую службу не на воинских должностях, в соответствии с правовыми позициями Конституционного Суда Республики Казахстан, изложенными в настоящем нормативном постановлении.</w:t>
      </w:r>
    </w:p>
    <w:bookmarkEnd w:id="68"/>
    <w:bookmarkStart w:name="z76" w:id="69"/>
    <w:p>
      <w:pPr>
        <w:spacing w:after="0"/>
        <w:ind w:left="0"/>
        <w:jc w:val="both"/>
      </w:pPr>
      <w:r>
        <w:rPr>
          <w:rFonts w:ascii="Times New Roman"/>
          <w:b w:val="false"/>
          <w:i w:val="false"/>
          <w:color w:val="000000"/>
          <w:sz w:val="28"/>
        </w:rPr>
        <w:t xml:space="preserve">
      7.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 </w:t>
      </w:r>
    </w:p>
    <w:bookmarkEnd w:id="69"/>
    <w:bookmarkStart w:name="z77" w:id="70"/>
    <w:p>
      <w:pPr>
        <w:spacing w:after="0"/>
        <w:ind w:left="0"/>
        <w:jc w:val="both"/>
      </w:pPr>
      <w:r>
        <w:rPr>
          <w:rFonts w:ascii="Times New Roman"/>
          <w:b w:val="false"/>
          <w:i w:val="false"/>
          <w:color w:val="000000"/>
          <w:sz w:val="28"/>
        </w:rPr>
        <w:t>
      8.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Конституционный Суд</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