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8e93" w14:textId="c8b8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4 статьи 51 Конституции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18 апреля 1997 года N 7/2. Отменено нормативным постановлением Конституционного Совета Республики Казахстан от 27 апреля 2011 года № 4</w:t>
      </w:r>
    </w:p>
    <w:p>
      <w:pPr>
        <w:spacing w:after="0"/>
        <w:ind w:left="0"/>
        <w:jc w:val="both"/>
      </w:pPr>
      <w:bookmarkStart w:name="z0" w:id="0"/>
      <w:r>
        <w:rPr>
          <w:rFonts w:ascii="Times New Roman"/>
          <w:b w:val="false"/>
          <w:i w:val="false"/>
          <w:color w:val="ff0000"/>
          <w:sz w:val="28"/>
        </w:rPr>
        <w:t xml:space="preserve">
      Сноска. Отменено нормативным постановлением Конституционного Совета РК от 27.04.2011 </w:t>
      </w:r>
      <w:r>
        <w:rPr>
          <w:rFonts w:ascii="Times New Roman"/>
          <w:b w:val="false"/>
          <w:i w:val="false"/>
          <w:color w:val="ff0000"/>
          <w:sz w:val="28"/>
        </w:rPr>
        <w:t>№ 4</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Конституционный Совет Республики Казахстан в составе Председателя Кима Ю.А., членов Конституционного Совета Акуева Н.И., Ихсанова У.К., Мамонова В.В., Сабикенова С.Н., Темирбулатова С.Г., Шопина В.Д., с участием представителя субъекта обращения, депутата Сената Парламента А.Э. Мостовича, рассмотрев в открытом заседании на основании подпункта 4) пункта 1 статьи 72 Конституции Республики Казахстан, подпункта 1) пункта 3 статьи 17 Указа Президента Республики Казахстан, имеющего силу Конституционного закона, "О Конституционном Совете Республики Казахстан", обращение депутатов Сената Парламента Республики Казахстан об официальном толковании пункта 4 статьи 51 Конституции Республики Казахстан, заслушав сообщение докладчика, члена Конституционного Совета Мамонова В.В., а также выступление представителя субъекта обращения депутата Сената Парламента Мостовича А.Э., изучив имеющиеся материалы, Конституционный Совет Республики Казахстан, установил: </w:t>
      </w:r>
      <w:r>
        <w:br/>
      </w:r>
      <w:r>
        <w:rPr>
          <w:rFonts w:ascii="Times New Roman"/>
          <w:b w:val="false"/>
          <w:i w:val="false"/>
          <w:color w:val="000000"/>
          <w:sz w:val="28"/>
        </w:rPr>
        <w:t xml:space="preserve">
       В Конституционный Совет Республики Казахстан 20 марта 1997 года поступило обращение депутатов Сената Парламента Республики Казахстан об официальном толковании пункта 4 статьи 51 Конституции Республики Казахстан. В обращении также поставлен вопрос о том, могут ли депутаты Сената, избранные на два года, повторно баллотироваться для избрания на следующий срок? </w:t>
      </w:r>
      <w:r>
        <w:br/>
      </w:r>
      <w:r>
        <w:rPr>
          <w:rFonts w:ascii="Times New Roman"/>
          <w:b w:val="false"/>
          <w:i w:val="false"/>
          <w:color w:val="000000"/>
          <w:sz w:val="28"/>
        </w:rPr>
        <w:t xml:space="preserve">
      При толковании названной нормы Конституционный Совет исходит из следующего. Пункт 4 указанной статьи Конституции определяет требования, которым должен соответствовать кандидат в депутаты Сената и Мажилиса Парламента Республики Казахстан. Они обусловлены характером возлагаемых на Парламент функций. </w:t>
      </w:r>
      <w:r>
        <w:br/>
      </w:r>
      <w:r>
        <w:rPr>
          <w:rFonts w:ascii="Times New Roman"/>
          <w:b w:val="false"/>
          <w:i w:val="false"/>
          <w:color w:val="000000"/>
          <w:sz w:val="28"/>
        </w:rPr>
        <w:t xml:space="preserve">
     Депутатом Сената может быть гражданин Республики Казахстан, состоящий в гражданстве Республики не менее пяти лет. В соответствии с Законом Республики Казахстан </w:t>
      </w:r>
      <w:r>
        <w:rPr>
          <w:rFonts w:ascii="Times New Roman"/>
          <w:b w:val="false"/>
          <w:i w:val="false"/>
          <w:color w:val="000000"/>
          <w:sz w:val="28"/>
        </w:rPr>
        <w:t xml:space="preserve">Z914800_ </w:t>
      </w:r>
      <w:r>
        <w:rPr>
          <w:rFonts w:ascii="Times New Roman"/>
          <w:b w:val="false"/>
          <w:i w:val="false"/>
          <w:color w:val="000000"/>
          <w:sz w:val="28"/>
        </w:rPr>
        <w:t xml:space="preserve">"О гражданстве в Республике Казахстан" от 20 декабря 1991 года, гражданство есть устойчивая политико-правовая связь лица с государством, выражающая совокупность их взаимных прав и обязанностей. В таком правовом взаимоотношении с государством кандидат в депутаты Сената должен состоять не менее пяти лет независимо от основания приобретения гражданства. </w:t>
      </w:r>
      <w:r>
        <w:br/>
      </w:r>
      <w:r>
        <w:rPr>
          <w:rFonts w:ascii="Times New Roman"/>
          <w:b w:val="false"/>
          <w:i w:val="false"/>
          <w:color w:val="000000"/>
          <w:sz w:val="28"/>
        </w:rPr>
        <w:t xml:space="preserve">
     Документом, подтверждающим состояние гражданства, является паспорт. Сроки состояния в гражданстве исчисляются для лиц, приобретших гражданство Республики Казахстан в результате приема в гражданство, со дня подписания указов Президента Республики Казахстан о предоставлении гражданства соответствующим лицам, а состояние в гражданстве по рождению подтверждается свидетельством о рождении. </w:t>
      </w:r>
      <w:r>
        <w:br/>
      </w:r>
      <w:r>
        <w:rPr>
          <w:rFonts w:ascii="Times New Roman"/>
          <w:b w:val="false"/>
          <w:i w:val="false"/>
          <w:color w:val="000000"/>
          <w:sz w:val="28"/>
        </w:rPr>
        <w:t xml:space="preserve">
     Установленный Конституцией тридцатилетний возраст депутата Сената подтверждается соответствующими документами: паспортом, удостоверением личности либо свидетельством о рождении. </w:t>
      </w:r>
      <w:r>
        <w:br/>
      </w:r>
      <w:r>
        <w:rPr>
          <w:rFonts w:ascii="Times New Roman"/>
          <w:b w:val="false"/>
          <w:i w:val="false"/>
          <w:color w:val="000000"/>
          <w:sz w:val="28"/>
        </w:rPr>
        <w:t xml:space="preserve">
     Наличие высшего образования у депутата Сената устанавливается в соответствии с требованиями статьи 13 Закона Республики Казахстан </w:t>
      </w:r>
      <w:r>
        <w:rPr>
          <w:rFonts w:ascii="Times New Roman"/>
          <w:b w:val="false"/>
          <w:i w:val="false"/>
          <w:color w:val="000000"/>
          <w:sz w:val="28"/>
        </w:rPr>
        <w:t xml:space="preserve">Z922000_ </w:t>
      </w:r>
      <w:r>
        <w:rPr>
          <w:rFonts w:ascii="Times New Roman"/>
          <w:b w:val="false"/>
          <w:i w:val="false"/>
          <w:color w:val="000000"/>
          <w:sz w:val="28"/>
        </w:rPr>
        <w:t xml:space="preserve">"О высшем образовании" от 10 апреля 1993 года. </w:t>
      </w:r>
      <w:r>
        <w:br/>
      </w:r>
      <w:r>
        <w:rPr>
          <w:rFonts w:ascii="Times New Roman"/>
          <w:b w:val="false"/>
          <w:i w:val="false"/>
          <w:color w:val="000000"/>
          <w:sz w:val="28"/>
        </w:rPr>
        <w:t xml:space="preserve">
     Требование пятилетнего стажа работы для депутата Сената не ограничивает работу в той или иной должности, по профессии или непрерывностью трудового стажа. </w:t>
      </w:r>
      <w:r>
        <w:br/>
      </w:r>
      <w:r>
        <w:rPr>
          <w:rFonts w:ascii="Times New Roman"/>
          <w:b w:val="false"/>
          <w:i w:val="false"/>
          <w:color w:val="000000"/>
          <w:sz w:val="28"/>
        </w:rPr>
        <w:t xml:space="preserve">
     Указанная норма Конституции также содержит для кандидатов в депутаты Сената условие постоянного проживания на территории соответствующей области, города республиканского значения либо столицы Республики не менее трех лет. </w:t>
      </w:r>
      <w:r>
        <w:br/>
      </w:r>
      <w:r>
        <w:rPr>
          <w:rFonts w:ascii="Times New Roman"/>
          <w:b w:val="false"/>
          <w:i w:val="false"/>
          <w:color w:val="000000"/>
          <w:sz w:val="28"/>
        </w:rPr>
        <w:t xml:space="preserve">
     В соответствии с пунктом 1 статьи 16 Гражданского кодекса Республики Казахстан (общая часть) местом жительства признается тот населенный пункт, где гражданин постоянно или преимущественно проживает. Для определения места жительства гражданина не имеет значения место жительства его супруга (статья 18 Кодекса о браке и семье Казахской ССР). Место прописки гражданина является одним из доказательств преимущественного проживания гражданина по конкретному адресу, которое отражено в паспортах старого образца, действующих на территории Республики до 31 декабря 1998 года согласно постановлению Правительства Республики Казахстан от 18 сентября 1996 года. В настоящее время этим доказательством является регистрация гражданина по его постоянному месту жительства с выдачей ему удостоверения личности, в котором отражаются: место выдачи, дата и орган, выдававший данный документ. При снятии с учета и переезде на новое постоянное место жительство выдается новое удостоверение личности по прибытию и постановке на учет. </w:t>
      </w:r>
      <w:r>
        <w:br/>
      </w:r>
      <w:r>
        <w:rPr>
          <w:rFonts w:ascii="Times New Roman"/>
          <w:b w:val="false"/>
          <w:i w:val="false"/>
          <w:color w:val="000000"/>
          <w:sz w:val="28"/>
        </w:rPr>
        <w:t xml:space="preserve">
     Избрание того или иного гражданина депутатом Сената не влечет за собой автоматической перемены им места постоянного проживания. </w:t>
      </w:r>
      <w:r>
        <w:br/>
      </w:r>
      <w:r>
        <w:rPr>
          <w:rFonts w:ascii="Times New Roman"/>
          <w:b w:val="false"/>
          <w:i w:val="false"/>
          <w:color w:val="000000"/>
          <w:sz w:val="28"/>
        </w:rPr>
        <w:t xml:space="preserve">
     Депутат Сената при осуществлении своих полномочий в Парламенте, также как и другие выборные, назначаемые на должности лица (например, работники консульств, посольств и т.д.), находясь вне пределов своего постоянного места жительства, является временно проживающим по месту осуществления своих депутатских полномочий. </w:t>
      </w:r>
      <w:r>
        <w:br/>
      </w:r>
      <w:r>
        <w:rPr>
          <w:rFonts w:ascii="Times New Roman"/>
          <w:b w:val="false"/>
          <w:i w:val="false"/>
          <w:color w:val="000000"/>
          <w:sz w:val="28"/>
        </w:rPr>
        <w:t xml:space="preserve">
     Что же касается возможности повторно баллотироваться для депутатов Сената, избранных на два года, то ни конституционные нормы, ни Указ Президента Республики Казахстан, имеющий силу Конституционного закона, </w:t>
      </w:r>
      <w:r>
        <w:rPr>
          <w:rFonts w:ascii="Times New Roman"/>
          <w:b w:val="false"/>
          <w:i w:val="false"/>
          <w:color w:val="000000"/>
          <w:sz w:val="28"/>
        </w:rPr>
        <w:t xml:space="preserve">Z952464_ </w:t>
      </w:r>
      <w:r>
        <w:rPr>
          <w:rFonts w:ascii="Times New Roman"/>
          <w:b w:val="false"/>
          <w:i w:val="false"/>
          <w:color w:val="000000"/>
          <w:sz w:val="28"/>
        </w:rPr>
        <w:t xml:space="preserve">"О выборах в Республике Казахстан" от 28 сентября 1995 года, не содержат запрета повторного избрания. В силу этого, если депутат за время осуществления своих полномочий не изменил свое постоянное место жительства, то он имеет право повторно баллотироваться в Сенат. В случае же, если депутат Сената изменил свое постоянное место проживания, то он утрачивает право повторно баллотироваться кандидатом в депутаты Сената, так как он уже не будет соответствовать указанному выше условию постоянного проживания на территории соответствующей области, города республиканского значения либо столицы Республики не менее трех лет. </w:t>
      </w:r>
      <w:r>
        <w:br/>
      </w:r>
      <w:r>
        <w:rPr>
          <w:rFonts w:ascii="Times New Roman"/>
          <w:b w:val="false"/>
          <w:i w:val="false"/>
          <w:color w:val="000000"/>
          <w:sz w:val="28"/>
        </w:rPr>
        <w:t xml:space="preserve">
      На основании изложенного, руководствуясь подпунктом </w:t>
      </w:r>
      <w:r>
        <w:br/>
      </w:r>
      <w:r>
        <w:rPr>
          <w:rFonts w:ascii="Times New Roman"/>
          <w:b w:val="false"/>
          <w:i w:val="false"/>
          <w:color w:val="000000"/>
          <w:sz w:val="28"/>
        </w:rPr>
        <w:t xml:space="preserve">
4) статьи 72 Конституции Республики Казахстан, статями 33, 37, 38 Указа Президента Республики Казахстан, имеющего силу Конституционного закона, "О Конституционном Совете Республики Казахстан", Конституционный Совет в связи с официальным толкованием пункта 4 статьи 51 Конституции Республики Казахстан, постановил: </w:t>
      </w:r>
      <w:r>
        <w:br/>
      </w:r>
      <w:r>
        <w:rPr>
          <w:rFonts w:ascii="Times New Roman"/>
          <w:b w:val="false"/>
          <w:i w:val="false"/>
          <w:color w:val="000000"/>
          <w:sz w:val="28"/>
        </w:rPr>
        <w:t xml:space="preserve">
     1. Пункт 4 статьи 51 Конституции Республики Казахстан следует понимать так, что депутатом Сената Парламента может быть гражданин Республики Казахстан, независимо от основания приобретения им гражданства. Сроки состояния в гражданстве исчисляются для лиц, приобретших гражданство Республики Казахстан в результате приема в гражданство, со дня подписания указа Президента Республики Казахстан о представлении гражданства соответствующему лицу, а состояние в гражданстве по рождению подтверждается свидетельством о рождении. </w:t>
      </w:r>
      <w:r>
        <w:br/>
      </w:r>
      <w:r>
        <w:rPr>
          <w:rFonts w:ascii="Times New Roman"/>
          <w:b w:val="false"/>
          <w:i w:val="false"/>
          <w:color w:val="000000"/>
          <w:sz w:val="28"/>
        </w:rPr>
        <w:t xml:space="preserve">
     Документами, подтверждающими достижение требуемого возраста депутата, является паспорт, удостоверение личности либо свидетельство о рождении. </w:t>
      </w:r>
      <w:r>
        <w:br/>
      </w:r>
      <w:r>
        <w:rPr>
          <w:rFonts w:ascii="Times New Roman"/>
          <w:b w:val="false"/>
          <w:i w:val="false"/>
          <w:color w:val="000000"/>
          <w:sz w:val="28"/>
        </w:rPr>
        <w:t xml:space="preserve">
     Наличие высшего образования у депутата Сената подтверждается в соответствии с требованиями, установленными статьей 13 Закона Республики Казахстан "О высшем образовании" от 10 апреля 1993 года. </w:t>
      </w:r>
      <w:r>
        <w:br/>
      </w:r>
      <w:r>
        <w:rPr>
          <w:rFonts w:ascii="Times New Roman"/>
          <w:b w:val="false"/>
          <w:i w:val="false"/>
          <w:color w:val="000000"/>
          <w:sz w:val="28"/>
        </w:rPr>
        <w:t xml:space="preserve">
     Общий стаж работы депутата Сената подтверждается в соответствии с требованиями трудового законодательства. </w:t>
      </w:r>
      <w:r>
        <w:br/>
      </w:r>
      <w:r>
        <w:rPr>
          <w:rFonts w:ascii="Times New Roman"/>
          <w:b w:val="false"/>
          <w:i w:val="false"/>
          <w:color w:val="000000"/>
          <w:sz w:val="28"/>
        </w:rPr>
        <w:t xml:space="preserve">
     Постоянным местом проживания депутата Сената следует считать его преимущественное место жительства, регистрируемое уполномоченными на то компетентными органами в установленном законом порядке. </w:t>
      </w:r>
      <w:r>
        <w:br/>
      </w:r>
      <w:r>
        <w:rPr>
          <w:rFonts w:ascii="Times New Roman"/>
          <w:b w:val="false"/>
          <w:i w:val="false"/>
          <w:color w:val="000000"/>
          <w:sz w:val="28"/>
        </w:rPr>
        <w:t xml:space="preserve">
     Депутаты Сената, избранные на два года, имеют право повторно баллотироваться в Сенат, если они не изменили своего постоянного места проживания, а в случае его изменения они утрачивают это право, так как уже не будут соответствовать конституционному требованию постоянного проживания на территории соответствующей области, города республиканского значения либо столицы Республики не менее трех лет. </w:t>
      </w:r>
      <w:r>
        <w:br/>
      </w:r>
      <w:r>
        <w:rPr>
          <w:rFonts w:ascii="Times New Roman"/>
          <w:b w:val="false"/>
          <w:i w:val="false"/>
          <w:color w:val="000000"/>
          <w:sz w:val="28"/>
        </w:rPr>
        <w:t xml:space="preserve">
     2. В соответствии с пунктом 3 статьи 74 Конституции Республики Казахстан, постановление вступает в силу со дня его принятия, является общеобязательным на всей территории Республики, окончательным и обжалованию не подлежит с учетом случаев, предусмотренных пунктами 2 и 3 статьи 38 Указа Президента Республики Казахстан, имеющего силу Конституционного закона, "О конституционном Совете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