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e97c" w14:textId="810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типовых квалификационных требований к категориям административных государственных должностей"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приказу Председателя Агентства Республики Казахстан по делам государственной службы от 17 марта 2003 года N 02-01-02/27, зарегистрированному в Министерстве юстиции Республики Казахстан 27 марта 2003 года N 2219.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11 марта 2003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государственной службе" внесены изменения в действующий Закон о государственной службе, предусматривающие элементы карьерной модели государственной службы, в связи с чем особую актуальность приобретают вопросы профессионализации кадров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данного Закона приказом председателя Агентства Республики Казахстан по делам государственной службы утверждены новые типовые квалификационные требования к категориям административных государственных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типовые квалификационные требования устанавливают более высокие требования для руководящего состава государственных служащих и работников центральных государственных органов в части наличия стажа пребывания на государственной службе, в т.ч. на руководящих должностях в государственных органах. Усилены квалификационные требования и к кандидатам, не имеющим стажа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для административных государственных служащих создаются более благоприятные условия для продвижения по службе и карьерного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новых типовых квалификационных требований к категориям административных государственных должностей государственными органами будут разработаны и утверждены квалификационные требования к административным государственным должностям каждого государственного органа, которые вводятся в действие с 14 апреля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