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4356" w14:textId="6594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дальнейших мерах по реализации Стратегии развития Казахстана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15 августа 2003 года N 1165, Канцелярия Премьер-Министра Республики Казахстан, 19 августа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августа 2003 года Президентом страны Назарбаевым Н.А. подписан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утверждении Программы Правительства на 2003-2006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была разработана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Казахстан, согласно которой каждое новое Правительство должно четко очертить основные направления своей деятельности. Следует отметить, что разработка данного документа велась в условиях, когда осуществлялась реализация положений прежней Программы Правительства. Поэтому одним из основных условий при разработке новой Программы являлся принцип сохранения преемственности в охвате основных направлений проводимой экономической политики. В частности, это касается вопросов развития социальной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и задачи Программы Правительства, ее основные направления и приоритеты нацелены на дальнейшую реализацию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Стратегии-2030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достижение целевых индикаторов Стратегического плана развития страны до 2010 года, а также на решение актуальных проблем, поставленных Главой государства перед Правительством.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Главной целью Программы является обеспечение: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роста уровня жизни населения во всех регионах на основе общественно-политической стабильности, устойчивого и поступательного социально-экономического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укрепления экономической и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снижения системных рисков;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этого, Правительство в своей Программе на 2003-2006 годы приоритетными задачами определило следующие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сокращение различий в уровне социально-экономического развития регионов страны, снижение бедности и безработицы;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Государственной агропродовольственной программы и качественное улучшение условий жизни в ауле (на селе);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Стратегии индустриально-инновационного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качества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современной и эффективной системы развития науки, образования, культуры и профессиональной квалификации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малого и среднего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производственной и социальной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пенсионного и социального обеспечения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государственных служащих и работников бюджетной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вышеотмеченных приоритетных и других задач позволит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реальный прирост среднегодового валового внутреннего продукта на 7-7,5%, в том числе по промышленному производству  на 9-9,5%;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валового внутреннего продукта на душу населения довести в 2006 году до суммы, эквивалентной 2 600 долларам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среднегодовой инфляции не более 4,5-5,5%;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доли населения, имеющего доходы ниже прожиточного минимума, до 20%.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выполнение намеченных в Программе Правительства мер придаст поступательный и целенаправленный характер социально-экономическим процессам, нацеленным на достижение более высокого уровня развития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Канцелярия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