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f6a5" w14:textId="8a6f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Стратегическом плане устойчивого развития города Астаны до 2030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отдела социально-экономического анализа Администрации Президента Республики Казахстан к Указу Президента Республики Казахстан от 17 марта 2006 года N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Президентом страны 17 марта 2006 года подписан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"О Стратегическом плане устойчивого развития города Астаны до 2030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разработан в соответствии с поручением Главы государства, данным на совещании по вопросам развития и застройки г. Астаны 21 декабря 2004 года, и базируется на основных направлениях развития, определенных в долгосрочной Стратегии развития Казахстана до 2030 года, и международном опыте устойчивого развития крупных городов.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План, основанный на объективном анализе, учете сильных и слабых сторон экономики города, социальной сферы, экологии и административной системы, имеющихся на данном этапе, определяет долгосрочные цели и задачи, которые стоят перед столицей. Его особенностью является нацеленность на обеспечение устойчивого развития города, под которым понимается постоянное улучшение качества жизни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плане сформулирована миссия Астаны - стать образцовой столицей на евразийском пространстве, служить основой для обеспечения устойчивого развития всего Казахстана. Определено видение Астаны: столица Республики Казахстан - это город с конкурентоспособной экономикой, привлекательный для жителей, граждан страны и туристов, предпринимателей, город с благоприятной окружающей средой.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Стратегическим планом определены четыре взаимосвязанные задачи: обеспечение устойчивого долгосрочного экономического развития города; поддержание благоприятной окружающей среды и устойчиво функционирующей инфраструктуры; развитие социальной сферы и качества жизни населения города; совершенствование системы городского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диверсифицированной экономики, внедрение информационных технологий, инновационных разработок, обеспечение соответствующей инфраструктуры, экологической безопасности подразумевают высокие темпы роста всех секторов экономики: промышленности, строительства, торговли, транспорта и коммуникаций, которые позволят Астане к 2030 году войти в число тридцати конкурентоспособных городов мира.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международным опытом планирования устойчивого развития городов в Стратегическом плане определен ряд индикаторов устойчивого развития Астаны до 2030 года и их целевые значения по трем группам: экономические, социальные и экологические.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Отдел социально-экономического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анализа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