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c036" w14:textId="e88c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подпункту 3) пункту 3 статьи 231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15 июля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231</w:t>
      </w:r>
      <w:r>
        <w:rPr>
          <w:rFonts w:ascii="Times New Roman"/>
          <w:b/>
          <w:i w:val="false"/>
          <w:color w:val="000000"/>
          <w:sz w:val="28"/>
        </w:rPr>
        <w:t>. Оборот по реализации товаров, работ, услуг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являются оборотом по реализации: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безвозмездная передача в рекламных целях товара (в том числе в виде дарения) в случае, если стоимость единицы такого товара не превышает 5-кратный размер месячного расчетного показателя, установленного на соответствующий финансовый год законом о республиканском бюджете и действующего на дату такой передачи.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КОММЕНТАРИЙ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231 Налогового кодекса в данной редакции действует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2009 года до 1 января 2010 года данный подпункт действовал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безвозмездная передача либо дарение товара в рекламных целях, стоимость единицы которого не превышает 2-кратного размера месячного расчетного показателя, установленного на соответствующий финансовый год законом о республиканском бюджете;».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2010 года до 1 января 2013 года данный подпункт действовал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безвозмездная передача либо дарение товара в рекламных целях, стоимость единицы которого не превышает 2-кратного размера месячного расчетного показателя, установленного законом о республиканском бюджете и действующего на дату передачи либо дарения товара;».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положениями базовой </w:t>
      </w:r>
      <w:r>
        <w:rPr>
          <w:rFonts w:ascii="Times New Roman"/>
          <w:b w:val="false"/>
          <w:i w:val="false"/>
          <w:color w:val="000000"/>
          <w:sz w:val="28"/>
        </w:rPr>
        <w:t>статьи 231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оборотом по реализации товаров признается передача прав собственности на товар, в том числе безвозмездная передача товара. Однако, данным подпунктом законодатель предусмотрел, что не признается оборотом по реализации товаров безвозмездная передача товаров в рекламных целях, в том числе в виде дарения. При этом для определения рекламных целей следует руководствоваться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рекламе» от 19.12.2003 года. Так, в соответствии с подпунктом 1-1) статьи 3 указанного Закона реклама - распространяемая и размещаемая в любой форме с помощью любых средств информация,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Изменение в данной норме происходило в части установления размера стоимости единицы товара. Так, до 1 января 2013 года размер был установлен в размере 2-кратного месячного расчетного показателя, а после 1 января 2013 года данный размер был увеличен до 5-кратного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Месячный расчетный показатель следует принимать в размере, установленном законом о республиканском бюджете и действующем на дату такой передачи.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этом применяются следующие размеры месячных расчетных показателей: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0"/>
        <w:gridCol w:w="3260"/>
        <w:gridCol w:w="3753"/>
        <w:gridCol w:w="3987"/>
      </w:tblGrid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 (тенге)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2-кратный МРП (тенге)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5-кратный МРП (тенге)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2012 и 2013 года ТОО «Аура» ежегодно 1 июля в честь своего создания производило рекламную акцию по безвозмездной передаче своим покупателям 50 наборов моющих средств. Списание в бухгалтерском учете производится по каждому набору отдельно по стоимости 4 000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году размер МРП составлял 1 618 тенге, соответственно, предел по непризнанию оборотом по реализации товара в 2012 году составил 3 236тенге (1 618*2). Таким образом, поскольку стоимость набора превышает предел, установленный Налоговым кодексом, то стоимость передаваемого набора является оборотом по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году размер МРП составлял 1 731 тенге, соответственно, предел по непризнанию оборотом по реализации товара в 2013 году составил 8 665тенге (1 731*5). Таким образом, поскольку в 2013 году предел размера стоимости увеличен до 5-кратного размера месячного расчетного показателя, то стоимость (4 000 тенге) передаваемого набора не является оборотом по реализации.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Единица измерения передаваемого товара определяется на основании первичных бухгалтерских документов, оформляемых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бухгалтерском учете и финансовой отчетности».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 квартале 2014 года ТОО «Ромашка» в честь открытия завода по производству сыра и ветчины проводило рекламную акцию, которая заключается в том, что в гипермаркетах города в течение 3-х дней производилась дигустация бутербродов с ветчиной и сыром, произведенных данным заводом.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приготовления бутербродов было использовано 20 кг сыра, 30 кг ветчины и 50 батонов (багет). При этом по бухгалтерскому учету было передано для дигустации 500 бутербродов себестоимостью 120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МРП в 2014 году составляет 1 852 тенге, соответственно, предел по непризнанию оборотом по реализации товара в 2014 году составляет 9 260 тенге (1 852*5).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Таким образом, по данным бухгалтерского учета стоимость передаваемого в рекламных целях бутерброда не превышает указанный предел, следовательно, такая передача продукции у ТОО «Ромашка» не является оборотом по реализации товара.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Законодатель установил единственный случай применения данного подпункта, а именно в случае не превышения стоимости установленного размера. Соответственно, в случае если стоимость передаваемого товара превышает установленный предел, то указанное положение не применимо.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«Шерри» в связи с открытием магазина по реализации бытовой техники 31 января 2015 года (один день) объявляет акцию, которая заключается в предоставлении подарка в виде комплекта (утюг стоимостью 10 000 тенге и фен стоимостью 4 000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передача такого набора в бухгалтерском учете оформлена как передача комплекта стоимостью 14 000 тенге за комплект.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МРП в 2015 году составляет 1 982 тенге, предел по непризнанию оборотом по реализации товара в 2015 году составил 9 910 тенге (1 982*5).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Таким образом, поскольку подарок представляется в виде комплекта из утюга и фена, стоимость которого по бухгалтерскому учету составляет 14 000 тенге, то есть превышает предел, установленный подпунктом 3) пункта 3 статьи 231 Налогового кодекса, то такая передача является оборотом по реализации.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