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ab33" w14:textId="a9ba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Банке развития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2000 года N 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и повышения эффективности государственной инвестиционной деятельности, развития производственной инфраструктуры и обрабатывающих производств, содействия в привлечении внешних и внутренних инвестиций в реальный сектор экономики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срок до 1 июля 2001 года создать закрытое акционерное общество "Банк развития Казахстана" (далее - Банк).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задачами деятельности Банка: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кредитование и/или гарантирование на средне- и долгосрочной основе расширения и модернизации действующих предприятий, а также создания новых производств;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исполнение функций финансового агента по инвестиционным проектам, реализуемым за счет республиканского и местных бюджетов на возмездной или безвозмездной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в установленном законодательством порядке:,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внести на рассмотрение Президента Республики Казахстан проект концепции деятельности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разработать проекты необходимых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связанных с созданием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при разработке и уточнении местных бюджетов на 2001 год предусмотреть бюджетные программы, обеспечивающие участие в уставном капитале создаваемого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Умбетова А.М.,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Цай Л.Г.)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