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e8d2" w14:textId="6bae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Кул-Мухаммеде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2003 года N 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Освободить Кул-Мухаммеда Мухтара Абрарулы от должности Министра культуры, информации и общественного согласия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