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5cd6" w14:textId="4395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Рамочной конвенции по защите морской среды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октября 2003 года N 1214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Рамочной конвенции по защите морской среды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охраны окружающей среды Республики Казахстан Искакова Нурлана Абдильдаевича провести переговоры и подписать от имени Республики Казахстан Рамочную конвенцию по защите морской среды Каспийского моря, разрешив ему вносить вносить в нее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