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2e94" w14:textId="b032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проекта республиканского бюджета и 
чрезвычайного государственного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7 июля 2004 года N 1401. Утратил силу Указом Президента Республики Казахстан от 5 июля 2007 года N 363.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Указ Президента Республики Казахстан от 7 июля 2004 года N 1401 утратил силу Указом Президента Республики Казахстан от 5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Подлежит опубликованию   
</w:t>
      </w:r>
      <w:r>
        <w:br/>
      </w:r>
      <w:r>
        <w:rPr>
          <w:rFonts w:ascii="Times New Roman"/>
          <w:b w:val="false"/>
          <w:i w:val="false"/>
          <w:color w:val="000000"/>
          <w:sz w:val="28"/>
        </w:rPr>
        <w:t>
в республиканской печати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постановляю: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разработки проекта республиканского бюджета и чрезвычайного государственного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Указ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7 июля 2004 года N 1401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разработки проекта республиканского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чрезвычайного государственного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определяют порядок разработки проекта республиканского бюджета на предстоящий финансовый год и чрезвычайного государственного бюджета.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Порядок разработки проекта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Основой для разработки проекта республиканского бюджета на предстоящий финансовый год являются Среднесрочный план социально-экономического развития Республики Казахстан (далее - Среднесрочный план), Среднесрочная фискальная политика Правительства Республики Казахстан на предстоящий трехлетний период (далее - Среднесрочная фискальная политика), утверждаемые Правительством Республики Казахстан, государственные, отраслевые (секторальные) программы, ежегодное Послание Президента Республики Казахстан народу Казахстана о положении в стране и основных направлениях внутренней и внешней политики республики, результаты исполнения республиканского бюджета истекшего и текущего финансовых годов, оценка эффективности республиканских бюджетных программ. 
</w:t>
      </w:r>
      <w:r>
        <w:rPr>
          <w:rFonts w:ascii="Times New Roman"/>
          <w:b w:val="false"/>
          <w:i w:val="false"/>
          <w:color w:val="800000"/>
          <w:sz w:val="28"/>
        </w:rPr>
        <w:t>
</w:t>
      </w:r>
      <w:r>
        <w:rPr>
          <w:rFonts w:ascii="Times New Roman"/>
          <w:b w:val="false"/>
          <w:i/>
          <w:color w:val="800000"/>
          <w:sz w:val="28"/>
        </w:rPr>
        <w:t>
(Прим. РЦПИ: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P020647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P040677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Процесс разработки проекта республиканского бюджета включает в себя следующие этапы:
</w:t>
      </w:r>
      <w:r>
        <w:br/>
      </w:r>
      <w:r>
        <w:rPr>
          <w:rFonts w:ascii="Times New Roman"/>
          <w:b w:val="false"/>
          <w:i w:val="false"/>
          <w:color w:val="000000"/>
          <w:sz w:val="28"/>
        </w:rPr>
        <w:t>
      1) определение прогнозных показателей поступлений на предстоящий финансовый год;
</w:t>
      </w:r>
      <w:r>
        <w:br/>
      </w:r>
      <w:r>
        <w:rPr>
          <w:rFonts w:ascii="Times New Roman"/>
          <w:b w:val="false"/>
          <w:i w:val="false"/>
          <w:color w:val="000000"/>
          <w:sz w:val="28"/>
        </w:rPr>
        <w:t>
      2) определение лимитов расходов на текущие бюджетные программы и бюджетные программы развития;
</w:t>
      </w:r>
      <w:r>
        <w:br/>
      </w:r>
      <w:r>
        <w:rPr>
          <w:rFonts w:ascii="Times New Roman"/>
          <w:b w:val="false"/>
          <w:i w:val="false"/>
          <w:color w:val="000000"/>
          <w:sz w:val="28"/>
        </w:rPr>
        <w:t>
      3) составление бюджетных заявок администраторами республиканских бюджетных программ;
</w:t>
      </w:r>
      <w:r>
        <w:br/>
      </w:r>
      <w:r>
        <w:rPr>
          <w:rFonts w:ascii="Times New Roman"/>
          <w:b w:val="false"/>
          <w:i w:val="false"/>
          <w:color w:val="000000"/>
          <w:sz w:val="28"/>
        </w:rPr>
        <w:t>
      4) рассмотрение бюджетных заявок администраторов республиканских бюджетных программ;
</w:t>
      </w:r>
      <w:r>
        <w:br/>
      </w:r>
      <w:r>
        <w:rPr>
          <w:rFonts w:ascii="Times New Roman"/>
          <w:b w:val="false"/>
          <w:i w:val="false"/>
          <w:color w:val="000000"/>
          <w:sz w:val="28"/>
        </w:rPr>
        <w:t>
      5) разработку проекта закона о республиканском бюджете на предстоящий финансовый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Определение прогнозных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показателей поступлений на предстоящий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финансовый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Центральный уполномоченный орган по бюджетному планированию с учетом утвержденных на трехлетний период объемов бюджетных изъятий и на основе Среднесрочной фискальной политики определяет прогнозные показатели поступлений республиканского бюджета на предстоящий финансовый год по структуре бюджета и направляет их на рассмотрение Республиканской бюджетной комиссии.
</w:t>
      </w:r>
      <w:r>
        <w:br/>
      </w:r>
      <w:r>
        <w:rPr>
          <w:rFonts w:ascii="Times New Roman"/>
          <w:b w:val="false"/>
          <w:i w:val="false"/>
          <w:color w:val="000000"/>
          <w:sz w:val="28"/>
        </w:rPr>
        <w:t>
      4. Республиканская бюджетная комиссия до 5 июня текущего финансового года рассматривает прогнозные показатели поступлений республиканского бюджета на предстоящий финансовый год и принимает решение по ним.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Определение лимитов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расходов на текущие бюджетные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бюджетные программы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Лимиты расходов республиканского бюджета формируются центральным уполномоченным органом по бюджетному планированию на основе прогнозных показателей республиканского бюджета, приоритетных направлений расходования бюджетных средств, предельно допустимого размера отрицательного операционного сальдо, других показателей, определенных Среднесрочной фискальной политикой, предельно допустимого размера дефицита республиканского бюджета и других макроэкономических показателей, определенных Среднесрочным планом, прогнозных показателей поступлений в республиканский бюджет на предстоящий финансовый год, одобренных Республиканской бюджетной комиссией.
</w:t>
      </w:r>
      <w:r>
        <w:br/>
      </w:r>
      <w:r>
        <w:rPr>
          <w:rFonts w:ascii="Times New Roman"/>
          <w:b w:val="false"/>
          <w:i w:val="false"/>
          <w:color w:val="000000"/>
          <w:sz w:val="28"/>
        </w:rPr>
        <w:t>
      6. Центральный уполномоченный орган по бюджетному планированию вносит на рассмотрение Республиканской бюджетной комиссии:
</w:t>
      </w:r>
      <w:r>
        <w:br/>
      </w:r>
      <w:r>
        <w:rPr>
          <w:rFonts w:ascii="Times New Roman"/>
          <w:b w:val="false"/>
          <w:i w:val="false"/>
          <w:color w:val="000000"/>
          <w:sz w:val="28"/>
        </w:rPr>
        <w:t>
      лимит расходов бюджета на текущие бюджетные программы;
</w:t>
      </w:r>
      <w:r>
        <w:br/>
      </w:r>
      <w:r>
        <w:rPr>
          <w:rFonts w:ascii="Times New Roman"/>
          <w:b w:val="false"/>
          <w:i w:val="false"/>
          <w:color w:val="000000"/>
          <w:sz w:val="28"/>
        </w:rPr>
        <w:t>
      лимит расходов бюджета на бюджетные программы развития.
</w:t>
      </w:r>
      <w:r>
        <w:br/>
      </w:r>
      <w:r>
        <w:rPr>
          <w:rFonts w:ascii="Times New Roman"/>
          <w:b w:val="false"/>
          <w:i w:val="false"/>
          <w:color w:val="000000"/>
          <w:sz w:val="28"/>
        </w:rPr>
        <w:t>
      7. При расчете лимитов расходов на текущие бюджетные программы учитывается следующее:
</w:t>
      </w:r>
      <w:r>
        <w:br/>
      </w:r>
      <w:r>
        <w:rPr>
          <w:rFonts w:ascii="Times New Roman"/>
          <w:b w:val="false"/>
          <w:i w:val="false"/>
          <w:color w:val="000000"/>
          <w:sz w:val="28"/>
        </w:rPr>
        <w:t>
      1) общий объем затрат на текущие бюджетные программы, включая объемы бюджетных субвенций, установленных на трехлетний период, не должен превышать объем доходов республиканского бюджета;
</w:t>
      </w:r>
      <w:r>
        <w:br/>
      </w:r>
      <w:r>
        <w:rPr>
          <w:rFonts w:ascii="Times New Roman"/>
          <w:b w:val="false"/>
          <w:i w:val="false"/>
          <w:color w:val="000000"/>
          <w:sz w:val="28"/>
        </w:rPr>
        <w:t>
      2) утвержденные натуральные нормы;
</w:t>
      </w:r>
      <w:r>
        <w:br/>
      </w:r>
      <w:r>
        <w:rPr>
          <w:rFonts w:ascii="Times New Roman"/>
          <w:b w:val="false"/>
          <w:i w:val="false"/>
          <w:color w:val="000000"/>
          <w:sz w:val="28"/>
        </w:rPr>
        <w:t>
      3) объем текущих бюджетных программ текущего финансового года;
</w:t>
      </w:r>
      <w:r>
        <w:br/>
      </w:r>
      <w:r>
        <w:rPr>
          <w:rFonts w:ascii="Times New Roman"/>
          <w:b w:val="false"/>
          <w:i w:val="false"/>
          <w:color w:val="000000"/>
          <w:sz w:val="28"/>
        </w:rPr>
        <w:t>
      4) направления, отраженные в Среднесрочной фискальной политике, по увеличению или сокращению бюджетных расходов;
</w:t>
      </w:r>
      <w:r>
        <w:br/>
      </w:r>
      <w:r>
        <w:rPr>
          <w:rFonts w:ascii="Times New Roman"/>
          <w:b w:val="false"/>
          <w:i w:val="false"/>
          <w:color w:val="000000"/>
          <w:sz w:val="28"/>
        </w:rPr>
        <w:t>
      5) необходимость исключения завершающихся в текущем финансовом году текущих бюджетных программ;
</w:t>
      </w:r>
      <w:r>
        <w:br/>
      </w:r>
      <w:r>
        <w:rPr>
          <w:rFonts w:ascii="Times New Roman"/>
          <w:b w:val="false"/>
          <w:i w:val="false"/>
          <w:color w:val="000000"/>
          <w:sz w:val="28"/>
        </w:rPr>
        <w:t>
      6) другие необходимые условия.
</w:t>
      </w:r>
      <w:r>
        <w:br/>
      </w:r>
      <w:r>
        <w:rPr>
          <w:rFonts w:ascii="Times New Roman"/>
          <w:b w:val="false"/>
          <w:i w:val="false"/>
          <w:color w:val="000000"/>
          <w:sz w:val="28"/>
        </w:rPr>
        <w:t>
      8. Лимиты расходов на текущие бюджетные программы определяются для каждого администратора республиканских бюджетных программ. Допускается выделение отдельных видов расходов из общих лимитов.
</w:t>
      </w:r>
      <w:r>
        <w:br/>
      </w:r>
      <w:r>
        <w:rPr>
          <w:rFonts w:ascii="Times New Roman"/>
          <w:b w:val="false"/>
          <w:i w:val="false"/>
          <w:color w:val="000000"/>
          <w:sz w:val="28"/>
        </w:rPr>
        <w:t>
      9. Лимит расходов на бюджетные программы развития определяется в целом, без распределения между администраторами республиканских бюджетных программ. Объем лимита расходов на бюджетные программы развития рассчитывается как разница между общим прогнозным объемом расходов республиканского бюджета и общим объемом лимитов расходов на текущие бюджетные программы.
</w:t>
      </w:r>
      <w:r>
        <w:br/>
      </w:r>
      <w:r>
        <w:rPr>
          <w:rFonts w:ascii="Times New Roman"/>
          <w:b w:val="false"/>
          <w:i w:val="false"/>
          <w:color w:val="000000"/>
          <w:sz w:val="28"/>
        </w:rPr>
        <w:t>
      10. Республиканская бюджетная комиссия до 5 июня текущего финансового года рассматривает и одобряет лимиты расходов на текущие бюджетные программы, бюджетные программы развития.
</w:t>
      </w:r>
      <w:r>
        <w:br/>
      </w:r>
      <w:r>
        <w:rPr>
          <w:rFonts w:ascii="Times New Roman"/>
          <w:b w:val="false"/>
          <w:i w:val="false"/>
          <w:color w:val="000000"/>
          <w:sz w:val="28"/>
        </w:rPr>
        <w:t>
      11. Одобренные Республиканской бюджетной комиссией лимиты расходов на текущие бюджетные программы доводятся в течение трех рабочих дней центральным уполномоченным органом по бюджетному планированию до администраторов республиканских бюджетных программ, а лимит расходов на бюджетные программы развития - до центрального уполномоченного органа по экономическому планированию для отбора бюджетных инвестиционных проектов (программ).
</w:t>
      </w:r>
      <w:r>
        <w:br/>
      </w:r>
      <w:r>
        <w:rPr>
          <w:rFonts w:ascii="Times New Roman"/>
          <w:b w:val="false"/>
          <w:i w:val="false"/>
          <w:color w:val="000000"/>
          <w:sz w:val="28"/>
        </w:rPr>
        <w:t>
      12. Центральный уполномоченный орган по экономическому планированию на основе результатов рассмотрения заявок администраторов республиканских бюджетных программ по бюджетным инвестиционным проектам (программам), финансово-экономических обоснований бюджетных инвестиций, осуществляемых посредством участия в формировании и увеличении уставного капитала юридических лиц, и в пределах лимитов расходов на бюджетные программы развития, определенных Республиканской бюджетной комиссией, формирует и вносит на рассмотрение Республиканской бюджетной комиссии до 15 июня текущего финансового года:
</w:t>
      </w:r>
      <w:r>
        <w:br/>
      </w:r>
      <w:r>
        <w:rPr>
          <w:rFonts w:ascii="Times New Roman"/>
          <w:b w:val="false"/>
          <w:i w:val="false"/>
          <w:color w:val="000000"/>
          <w:sz w:val="28"/>
        </w:rPr>
        <w:t>
      1) перечень приоритетных бюджетных инвестиционных проектов (программ) с учетом реализуемых в текущем финансовом году инвестиционных проектов (программ) в разрезе государственных, отраслевых (секторальных) программ;
</w:t>
      </w:r>
      <w:r>
        <w:br/>
      </w:r>
      <w:r>
        <w:rPr>
          <w:rFonts w:ascii="Times New Roman"/>
          <w:b w:val="false"/>
          <w:i w:val="false"/>
          <w:color w:val="000000"/>
          <w:sz w:val="28"/>
        </w:rPr>
        <w:t>
      2) предложения по бюджетным инвестициям, осуществляемым посредством участия в формировании и увеличении уставного капитала юридических лиц.
</w:t>
      </w:r>
      <w:r>
        <w:br/>
      </w:r>
      <w:r>
        <w:rPr>
          <w:rFonts w:ascii="Times New Roman"/>
          <w:b w:val="false"/>
          <w:i w:val="false"/>
          <w:color w:val="000000"/>
          <w:sz w:val="28"/>
        </w:rPr>
        <w:t>
      13. Республиканская бюджетная комиссия рассматривает указанные в пункте 12 перечень и предложения, определяет источник и механизм их финансирования и администраторов республиканских бюджетных программ, которые будут ответственными за их реализацию.
</w:t>
      </w:r>
      <w:r>
        <w:br/>
      </w:r>
      <w:r>
        <w:rPr>
          <w:rFonts w:ascii="Times New Roman"/>
          <w:b w:val="false"/>
          <w:i w:val="false"/>
          <w:color w:val="000000"/>
          <w:sz w:val="28"/>
        </w:rPr>
        <w:t>
      14. Одобренные Республиканской бюджетной комиссией перечень приоритетных бюджетных инвестиционных проектов (программ) и предложения по бюджетным инвестициям, осуществляемым посредством участия в формировании и увеличении уставного капитала юридических лиц, доводятся центральным уполномоченным органом по бюджетному планированию до администраторов республиканских бюджетных программ в течение трех рабочих дней.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Составление бюджетных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заявок администраторами республиканских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Бюджетная заявка администраторов республиканских бюджетных программ составляется в порядке, устанавливаемом центральным уполномоченным органом по бюджетному планированию, на основе:
</w:t>
      </w:r>
      <w:r>
        <w:br/>
      </w:r>
      <w:r>
        <w:rPr>
          <w:rFonts w:ascii="Times New Roman"/>
          <w:b w:val="false"/>
          <w:i w:val="false"/>
          <w:color w:val="000000"/>
          <w:sz w:val="28"/>
        </w:rPr>
        <w:t>
      единой бюджетной классификации;
</w:t>
      </w:r>
      <w:r>
        <w:br/>
      </w:r>
      <w:r>
        <w:rPr>
          <w:rFonts w:ascii="Times New Roman"/>
          <w:b w:val="false"/>
          <w:i w:val="false"/>
          <w:color w:val="000000"/>
          <w:sz w:val="28"/>
        </w:rPr>
        <w:t>
      лимита расходов на текущие бюджетные программы;
</w:t>
      </w:r>
      <w:r>
        <w:br/>
      </w:r>
      <w:r>
        <w:rPr>
          <w:rFonts w:ascii="Times New Roman"/>
          <w:b w:val="false"/>
          <w:i w:val="false"/>
          <w:color w:val="000000"/>
          <w:sz w:val="28"/>
        </w:rPr>
        <w:t>
      перечня приоритетных бюджетных инвестиционных проектов (программ);
</w:t>
      </w:r>
      <w:r>
        <w:br/>
      </w:r>
      <w:r>
        <w:rPr>
          <w:rFonts w:ascii="Times New Roman"/>
          <w:b w:val="false"/>
          <w:i w:val="false"/>
          <w:color w:val="000000"/>
          <w:sz w:val="28"/>
        </w:rPr>
        <w:t>
      бюджетной заявки на трехлетний период, одобренной Республиканской бюджетной комиссией в истекшем финансовом году;
</w:t>
      </w:r>
      <w:r>
        <w:br/>
      </w:r>
      <w:r>
        <w:rPr>
          <w:rFonts w:ascii="Times New Roman"/>
          <w:b w:val="false"/>
          <w:i w:val="false"/>
          <w:color w:val="000000"/>
          <w:sz w:val="28"/>
        </w:rPr>
        <w:t>
      Среднесрочного плана;
</w:t>
      </w:r>
      <w:r>
        <w:br/>
      </w:r>
      <w:r>
        <w:rPr>
          <w:rFonts w:ascii="Times New Roman"/>
          <w:b w:val="false"/>
          <w:i w:val="false"/>
          <w:color w:val="000000"/>
          <w:sz w:val="28"/>
        </w:rPr>
        <w:t>
      Среднесрочной фискальной политики.
</w:t>
      </w:r>
      <w:r>
        <w:br/>
      </w:r>
      <w:r>
        <w:rPr>
          <w:rFonts w:ascii="Times New Roman"/>
          <w:b w:val="false"/>
          <w:i w:val="false"/>
          <w:color w:val="000000"/>
          <w:sz w:val="28"/>
        </w:rPr>
        <w:t>
      16. Бюджетные заявки на предстоящий трехлетний период представляются администраторами республиканских бюджетных программ в центральный уполномоченный орган по бюджетному планированию не позднее 25 июня текущего финансового года согласно графику, установленному центральным уполномоченным органом по бюджетному планированию.
</w:t>
      </w:r>
      <w:r>
        <w:br/>
      </w:r>
      <w:r>
        <w:rPr>
          <w:rFonts w:ascii="Times New Roman"/>
          <w:b w:val="false"/>
          <w:i w:val="false"/>
          <w:color w:val="000000"/>
          <w:sz w:val="28"/>
        </w:rPr>
        <w:t>
      17. Администраторы республиканских бюджетных программ, осуществляющие финансирование целевых трансфертов и бюджетных кредитов бюджетам областей, городов республиканского значения, столицы, представляют в центральный уполномоченный орган по бюджетному планированию обоснованные расчеты по данным бюджетным программам в разрезе областей, городов республиканского значения, столицы.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Рассмотрение бюджетных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заявок администраторов республиканских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Центральный уполномоченный орган по бюджетному планированию:
</w:t>
      </w:r>
      <w:r>
        <w:br/>
      </w:r>
      <w:r>
        <w:rPr>
          <w:rFonts w:ascii="Times New Roman"/>
          <w:b w:val="false"/>
          <w:i w:val="false"/>
          <w:color w:val="000000"/>
          <w:sz w:val="28"/>
        </w:rPr>
        <w:t>
      1) рассматривает бюджетные заявки администраторов республиканских бюджетных программ на предмет их соответствия требованиям, предъявляемым настоящими Правилами и бюджетным законодательством Республики Казахстан;
</w:t>
      </w:r>
      <w:r>
        <w:br/>
      </w:r>
      <w:r>
        <w:rPr>
          <w:rFonts w:ascii="Times New Roman"/>
          <w:b w:val="false"/>
          <w:i w:val="false"/>
          <w:color w:val="000000"/>
          <w:sz w:val="28"/>
        </w:rPr>
        <w:t>
      2) проводит оценку эффективности предлагаемых бюджетных программ в порядке, определяемом Правительством Республики Казахстан;
</w:t>
      </w:r>
      <w:r>
        <w:br/>
      </w:r>
      <w:r>
        <w:rPr>
          <w:rFonts w:ascii="Times New Roman"/>
          <w:b w:val="false"/>
          <w:i w:val="false"/>
          <w:color w:val="000000"/>
          <w:sz w:val="28"/>
        </w:rPr>
        <w:t>
      3) готовит заключение по бюджетным заявкам администраторов республиканских бюджетных программ;
</w:t>
      </w:r>
      <w:r>
        <w:br/>
      </w:r>
      <w:r>
        <w:rPr>
          <w:rFonts w:ascii="Times New Roman"/>
          <w:b w:val="false"/>
          <w:i w:val="false"/>
          <w:color w:val="000000"/>
          <w:sz w:val="28"/>
        </w:rPr>
        <w:t>
      4) готовит предложение по объемам целевых трансфертов и бюджетных кредитов из республиканского бюджета областным бюджетам, бюджетам городов республиканского значения, столицы.
</w:t>
      </w:r>
      <w:r>
        <w:br/>
      </w:r>
      <w:r>
        <w:rPr>
          <w:rFonts w:ascii="Times New Roman"/>
          <w:b w:val="false"/>
          <w:i w:val="false"/>
          <w:color w:val="000000"/>
          <w:sz w:val="28"/>
        </w:rPr>
        <w:t>
      19. Форма заключения по бюджетным заявкам администраторов республиканских бюджетных программ определяется центральным уполномоченным органом по бюджетному планированию.
</w:t>
      </w:r>
      <w:r>
        <w:br/>
      </w:r>
      <w:r>
        <w:rPr>
          <w:rFonts w:ascii="Times New Roman"/>
          <w:b w:val="false"/>
          <w:i w:val="false"/>
          <w:color w:val="000000"/>
          <w:sz w:val="28"/>
        </w:rPr>
        <w:t>
      20. Бюджетные заявки администраторов республиканских бюджетных программ и заключения центрального уполномоченного органа по бюджетному планированию по ним, а также предложение центрального уполномоченного органа по бюджетному планированию по объемам целевых трансфертов и бюджетных кредитов из республиканского бюджета областным бюджетам, бюджетам городов республиканского значения, столицы, начиная с 15 июля текущего финансового года, вносятся на рассмотрение Республиканской бюджетной комиссии.
</w:t>
      </w:r>
      <w:r>
        <w:br/>
      </w:r>
      <w:r>
        <w:rPr>
          <w:rFonts w:ascii="Times New Roman"/>
          <w:b w:val="false"/>
          <w:i w:val="false"/>
          <w:color w:val="000000"/>
          <w:sz w:val="28"/>
        </w:rPr>
        <w:t>
      21. Бюджетные заявки администраторов республиканских бюджетных программ могут вноситься на рассмотрение Республиканской бюджетной комиссии в два этапа.
</w:t>
      </w:r>
      <w:r>
        <w:br/>
      </w:r>
      <w:r>
        <w:rPr>
          <w:rFonts w:ascii="Times New Roman"/>
          <w:b w:val="false"/>
          <w:i w:val="false"/>
          <w:color w:val="000000"/>
          <w:sz w:val="28"/>
        </w:rPr>
        <w:t>
      На первом этапе вносятся текущие бюджетные программы. При этом текущие бюджетные программы рассматриваются на Республиканской бюджетной комиссии в целом по всем администраторам республиканских бюджетных программ, за исключением новых и требующих дополнительных бюджетных средств бюджетных программ, которые рассматриваются отдельно.
</w:t>
      </w:r>
      <w:r>
        <w:br/>
      </w:r>
      <w:r>
        <w:rPr>
          <w:rFonts w:ascii="Times New Roman"/>
          <w:b w:val="false"/>
          <w:i w:val="false"/>
          <w:color w:val="000000"/>
          <w:sz w:val="28"/>
        </w:rPr>
        <w:t>
      На втором этапе вносятся бюджетные программы развития.
</w:t>
      </w:r>
      <w:r>
        <w:br/>
      </w:r>
      <w:r>
        <w:rPr>
          <w:rFonts w:ascii="Times New Roman"/>
          <w:b w:val="false"/>
          <w:i w:val="false"/>
          <w:color w:val="000000"/>
          <w:sz w:val="28"/>
        </w:rPr>
        <w:t>
      Республиканской бюджетной комиссией может устанавливаться порядок рассмотрения бюджетных заявок по тематическим блокам.
</w:t>
      </w:r>
      <w:r>
        <w:br/>
      </w:r>
      <w:r>
        <w:rPr>
          <w:rFonts w:ascii="Times New Roman"/>
          <w:b w:val="false"/>
          <w:i w:val="false"/>
          <w:color w:val="000000"/>
          <w:sz w:val="28"/>
        </w:rPr>
        <w:t>
      22. График рассмотрения Республиканской бюджетной комиссией бюджетных заявок администраторов республиканских бюджетных программ составляется рабочим органом Республиканской бюджетной комиссии.
</w:t>
      </w:r>
      <w:r>
        <w:br/>
      </w:r>
      <w:r>
        <w:rPr>
          <w:rFonts w:ascii="Times New Roman"/>
          <w:b w:val="false"/>
          <w:i w:val="false"/>
          <w:color w:val="000000"/>
          <w:sz w:val="28"/>
        </w:rPr>
        <w:t>
      23. Республиканская бюджетная комиссия рассматривает внесенные бюджетные заявки администраторов республиканских бюджетных программ, заключения центрального уполномоченного органа по бюджетному планированию, а также предложение по объемам целевых трансфертов и бюджетных кредитов из республиканского бюджета областным бюджетам, бюджетам городов республиканского значения, столицы и до 25 июля текущего финансового года принимает по ним решение.
</w:t>
      </w:r>
      <w:r>
        <w:br/>
      </w:r>
      <w:r>
        <w:rPr>
          <w:rFonts w:ascii="Times New Roman"/>
          <w:b w:val="false"/>
          <w:i w:val="false"/>
          <w:color w:val="000000"/>
          <w:sz w:val="28"/>
        </w:rPr>
        <w:t>
      24. Разногласия между центральным уполномоченным органом по бюджетному планированию и администраторами республиканских бюджетных программ рассматриваются Республиканской бюджетной комиссией.
</w:t>
      </w:r>
      <w:r>
        <w:br/>
      </w:r>
      <w:r>
        <w:rPr>
          <w:rFonts w:ascii="Times New Roman"/>
          <w:b w:val="false"/>
          <w:i w:val="false"/>
          <w:color w:val="000000"/>
          <w:sz w:val="28"/>
        </w:rPr>
        <w:t>
      25. После принятия Республиканской бюджетной комиссией окончательного решения по бюджетным программам администраторы республиканских бюджетных программ не могут представлять дополнительные заявки.
</w:t>
      </w:r>
      <w:r>
        <w:br/>
      </w:r>
      <w:r>
        <w:rPr>
          <w:rFonts w:ascii="Times New Roman"/>
          <w:b w:val="false"/>
          <w:i w:val="false"/>
          <w:color w:val="000000"/>
          <w:sz w:val="28"/>
        </w:rPr>
        <w:t>
      26. Администраторы республиканских бюджетных программ до 15 августа текущего финансового года приводят проекты паспортов республиканских бюджетных программ и расчеты расходов в соответствие с решениями Республиканской бюджетной комиссии и представляют их в центральный уполномоченный орган по бюджетному планированию.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Разработка проекта закона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республиканском бюджете на предстоящий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финансовый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Центральный уполномоченный орган по бюджетному планированию на основе принятых решений Республиканской бюджетной комиссии составляет окончательный вариант проекта республиканского бюджета на предстоящий финансовый год и вносит его на рассмотрение Республиканской бюджетной комиссии.
</w:t>
      </w:r>
      <w:r>
        <w:br/>
      </w:r>
      <w:r>
        <w:rPr>
          <w:rFonts w:ascii="Times New Roman"/>
          <w:b w:val="false"/>
          <w:i w:val="false"/>
          <w:color w:val="000000"/>
          <w:sz w:val="28"/>
        </w:rPr>
        <w:t>
      Рассмотрение и определение окончательного варианта проекта республиканского бюджета на предстоящий финансовый год завершаются не позднее 1 августа года, предшествующего планируемому финансовому году.
</w:t>
      </w:r>
      <w:r>
        <w:br/>
      </w:r>
      <w:r>
        <w:rPr>
          <w:rFonts w:ascii="Times New Roman"/>
          <w:b w:val="false"/>
          <w:i w:val="false"/>
          <w:color w:val="000000"/>
          <w:sz w:val="28"/>
        </w:rPr>
        <w:t>
      28. Центральный уполномоченный орган по бюджетному планированию на основе окончательного варианта проекта республиканского бюджета на предстоящий финансовый год составляет проект закона о республиканском бюджете на предстоящий финансовый год и не позднее 15 августа текущего финансового года представляет его на рассмотрение Правительству Республики Казахстан.
</w:t>
      </w:r>
      <w:r>
        <w:br/>
      </w:r>
      <w:r>
        <w:rPr>
          <w:rFonts w:ascii="Times New Roman"/>
          <w:b w:val="false"/>
          <w:i w:val="false"/>
          <w:color w:val="000000"/>
          <w:sz w:val="28"/>
        </w:rPr>
        <w:t>
      29. Проект закона о республиканском бюджете на предстоящий финансовый год вносится Правительством Республики Казахстан в Парламент Республики Казахстан не позднее 1 сентября текущего финансового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Разработка чрезвычайного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Основанием для разработки чрезвычайного государственного бюджета является Указ Президента Республики Казахстан о введении на всей территории Республики Казахстан чрезвычайного или военного положения либо введении чрезвычайного положения на территории нескольких регионов Республики Казахстан.
</w:t>
      </w:r>
      <w:r>
        <w:br/>
      </w:r>
      <w:r>
        <w:rPr>
          <w:rFonts w:ascii="Times New Roman"/>
          <w:b w:val="false"/>
          <w:i w:val="false"/>
          <w:color w:val="000000"/>
          <w:sz w:val="28"/>
        </w:rPr>
        <w:t>
      31. Чрезвычайный государственный бюджет формируется на основе республиканского и местных бюджетов.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Разработка проекта чрезвычайного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введении Президентом Республики Казахстан чрезвычайного или военного положения центральный уполномоченный орган по исполнению бюджета представляет в центральный уполномоченный орган по бюджетному планированию утвержденные, уточненные, скорректированные показатели республиканского и местных бюджетов и их кассовое исполнение по состоянию на дату принятия Указа Президента Республики Казахстан о введении чрезвычайного или военного положения.
</w:t>
      </w:r>
      <w:r>
        <w:br/>
      </w:r>
      <w:r>
        <w:rPr>
          <w:rFonts w:ascii="Times New Roman"/>
          <w:b w:val="false"/>
          <w:i w:val="false"/>
          <w:color w:val="000000"/>
          <w:sz w:val="28"/>
        </w:rPr>
        <w:t>
      33. Соответствующие государственные органы вносят в центральный уполномоченный орган по бюджетному планированию бюджетные заявки по финансированию мероприятий, осуществляемых в период действия чрезвычайного или военного положения.
</w:t>
      </w:r>
      <w:r>
        <w:br/>
      </w:r>
      <w:r>
        <w:rPr>
          <w:rFonts w:ascii="Times New Roman"/>
          <w:b w:val="false"/>
          <w:i w:val="false"/>
          <w:color w:val="000000"/>
          <w:sz w:val="28"/>
        </w:rPr>
        <w:t>
      34. Центральный уполномоченный орган по бюджетному планированию составляет перечень и объемы бюджетных программ для финансирования мероприятий чрезвычайного или военного положения, а также перечень республиканских и местных бюджетных программ, финансирование которых приостанавливается в целях перераспределения бюджетных средств, и вносит их на рассмотрение Республиканской бюджетной комиссии.
</w:t>
      </w:r>
      <w:r>
        <w:br/>
      </w:r>
      <w:r>
        <w:rPr>
          <w:rFonts w:ascii="Times New Roman"/>
          <w:b w:val="false"/>
          <w:i w:val="false"/>
          <w:color w:val="000000"/>
          <w:sz w:val="28"/>
        </w:rPr>
        <w:t>
      35. После одобрения Республиканской бюджетной комиссией указанных в пункте 34 перечней и объемов бюджетных программ центральный уполномоченный орган по бюджетному планированию составляет проект Указа Президента Республики Казахстан о чрезвычайном государственном бюджете. К проекту Указа Президента Республики Казахстан о чрезвычайном государственном бюджете прилагаются:
</w:t>
      </w:r>
      <w:r>
        <w:br/>
      </w:r>
      <w:r>
        <w:rPr>
          <w:rFonts w:ascii="Times New Roman"/>
          <w:b w:val="false"/>
          <w:i w:val="false"/>
          <w:color w:val="000000"/>
          <w:sz w:val="28"/>
        </w:rPr>
        <w:t>
      1) чрезвычайный государственный бюджет, который составляется по установленной Бюджетным кодексом Республики Казахстан структуре;
</w:t>
      </w:r>
      <w:r>
        <w:br/>
      </w:r>
      <w:r>
        <w:rPr>
          <w:rFonts w:ascii="Times New Roman"/>
          <w:b w:val="false"/>
          <w:i w:val="false"/>
          <w:color w:val="000000"/>
          <w:sz w:val="28"/>
        </w:rPr>
        <w:t>
      2) показатели республиканского и местных бюджетов, включенные в состав чрезвычайного государственного бюджета и скорректированные с учетом потребности на финансирование мероприятий чрезвычайного или военного положения.
</w:t>
      </w:r>
      <w:r>
        <w:br/>
      </w:r>
      <w:r>
        <w:rPr>
          <w:rFonts w:ascii="Times New Roman"/>
          <w:b w:val="false"/>
          <w:i w:val="false"/>
          <w:color w:val="000000"/>
          <w:sz w:val="28"/>
        </w:rPr>
        <w:t>
      36. Проект Указа Президента Республики Казахстан о чрезвычайном государственном бюджете вносится Правительством Республики Казахстан на утверждение Президенту Республики Казахстан в установленном законодательством Республики Казахстан порядке, если иное не предусмотрено Указом Президента Республики Казахстан о введении чрезвычайного или военного положения.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