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b57b" w14:textId="d70b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комиссии по делам женщин и семейно-демографической политике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февраля 2006 года N 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"Собрании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республиканской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Указа с изменениями, внесенными Указом Президента РК от 15.05.2008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Национальную комиссию по делам женщин и семейно-демографической политике как консультативно-совещательный орган при Президенте Республики Казахстан.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Указом Президента РК от 15.05.2008 </w:t>
      </w:r>
      <w:r>
        <w:rPr>
          <w:rFonts w:ascii="Times New Roman"/>
          <w:b w:val="false"/>
          <w:i w:val="false"/>
          <w:color w:val="000000"/>
          <w:sz w:val="28"/>
        </w:rPr>
        <w:t>N 593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делам женщин и семейно-демографической политике при Президенте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делам женщин и семейно-демографической политике при Президенте Республики Казахстан.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Указом Президента РК от 15.05.2008 </w:t>
      </w:r>
      <w:r>
        <w:rPr>
          <w:rFonts w:ascii="Times New Roman"/>
          <w:b w:val="false"/>
          <w:i w:val="false"/>
          <w:color w:val="000000"/>
          <w:sz w:val="28"/>
        </w:rPr>
        <w:t>N 593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разработать и утвердить типовое положение о комиссии по делам женщин и семейно-демографической политике при акимах областей, городов Астаны и Алматы; 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необходимые меры по реализации настоящего Указа.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Указом Президента РК от 15.05.2008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образовать вышеназванные комиссии по делам женщин и семейно-демографической политике.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Указом Президента РК от 15.05.2008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изменения в следующие указы Президента Республики Казахстан: 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Указ Президента Республики Казахстан от 13 сентября 1996 года N 3108 "О составе Комиссии по вопросам помилования при Президенте Республики Казахстан":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названного Указа в строке: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"Самакова                  - Министр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Айткуль Байгазиевна          Республики Казахстан -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Национальной комиссии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семьи и женщин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"Министр охраны окружающей среды Республики Казахстан - Председатель" и "женщин" заменить соответственно словами "советник Президента Республики Казахстан - председатель" и "гендерной политике"; 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утратил силу Указом Президента РК от 01.02.2010 </w:t>
      </w:r>
      <w:r>
        <w:rPr>
          <w:rFonts w:ascii="Times New Roman"/>
          <w:b w:val="false"/>
          <w:i w:val="false"/>
          <w:color w:val="000000"/>
          <w:sz w:val="28"/>
        </w:rPr>
        <w:t>N 922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утратил силу Указом Президента РК от 08.05.2012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ноября 2005 года N 1677 "Об утверждении Стратегии гендерного равенства в Республике Казахстан на 2006-2016 годы":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 и 4 текста Указа слово "женщин" заменить словами "гендерной политике";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Стратегии гендерного равенства в Республике Казахстан на 2006-2016 годы, утвержденной названным Указом, абзац седьмой подраздела "Стратегия действий" раздела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"ввести должности секретарей комиссий по делам семьи и гендерной политике при акимах областей, гг. Астаны и Алматы, занимающихся вопросами семьи и гендерной политики;". 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декабря 1998 года N 4176 "О Национальной комиссии по делам семьи и женщин при Президенте Республики Казахстан" (САПП Республики Казахстан, 1998 г., N 48, ст. 425);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марта 1997 года N 3395 "О Концепции государственной политики улучшения положения женщин в Республике Казахстан" (САПП Республики Казахстан, 1997 г., N 11, ст. 74);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марта 1999 года N 16 "Об утверждении персонального состава Национальной комиссии по делам семьи и женщин при Президенте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февраля 2002 года N 314 "О внесении изменений в распоряжение Президента Республики Казахстан от 4 марта 1999 года N 16" (САПП Республики Казахстан, 2002 г., N 6, ст. 45);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марта 2005 года N 527 "О внесении изменений в распоряжение Президента Республики Казахстан от 4 марта 1999 года N 16" (САПП Республики Казахстан, 2005 г., N 12, ст. 117).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со дня подписания.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2006 года N 56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Национальной комиссии по делам женщин</w:t>
      </w:r>
      <w:r>
        <w:br/>
      </w:r>
      <w:r>
        <w:rPr>
          <w:rFonts w:ascii="Times New Roman"/>
          <w:b/>
          <w:i w:val="false"/>
          <w:color w:val="000000"/>
        </w:rPr>
        <w:t>и семейно-демографической политике</w:t>
      </w:r>
      <w:r>
        <w:br/>
      </w:r>
      <w:r>
        <w:rPr>
          <w:rFonts w:ascii="Times New Roman"/>
          <w:b/>
          <w:i w:val="false"/>
          <w:color w:val="000000"/>
        </w:rPr>
        <w:t>при Президенте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Положения с изменениями, внесенными Указом Президента РК от 15.05.2008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Национальная комиссия по делам женщин и семейно-демографической политике (далее - Комиссия) является консультативно-совещательным органом при Президенте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Указом Президента РК от 15.05.2008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Правовую основу деятельности Комиссии составляют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законы Республики Казахстан, акты Президента Республики Казахстан, иные нормативные правовые акты Республики Казахстан, а также настоящее Положение.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Комиссии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по определению приоритетов, формированию и реализации комплексной государственной политики в отношении семьи, равенства женщин и мужчин в контексте Концепции семейной и гендерной политики в Республике Казахстан до 2030 года и международных договоров по вопросам семьи и гендерного равенства, участником которых является Казахстан;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взаимодействие с государственными органами и институтами гражданского общества по вопросам защиты интересов семьи, реализации Декларации тысячелетия Организации Объединенных Наций, Концепции семейной и гендерной политики в Республике Казахстан до 2030 года; 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вопросов положения женщин и семейно-демографической ситуации и выработка предложений и рекомендаций государственным органам по основным направлениям гендерной и семейно-демографической политики в Республике Казахстан; 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достижению равенства возможностей женщин и мужчин в экономической сфере, дальнейшему развитию предпринимательства среди женщин, повышению конкурентоспособности женщин на рынке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членов семьи по совмещению трудовой деятельности с домашними обязанностями и воспитанием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укреплению института семьи, достижению равенства возможностей женщин и мужчин в семейных отношениях;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комплекса мер по сохранению и укреплению здоровья населения, в том числе репродуктивного, повышению качества жизни;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искоренению насилия в семье и на рабочем месте и внедрению международного опыта борьбы с насилием в отношении мужчин, женщин и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гендерному образованию и просвещению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научных исследований, формированию информационной базы в целях анализа реального положения семьи, равенства возможностей женщин и мужчин в экономической, социальной, политической и культурной жизни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улучшению демографической ситуации;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предложений государственных органов, международных организаций и общественных объединений по проблемам, входящим в компетенцию Комиссии, подготовка соответствующих рекомендаций Президенту Республики Казахстан; 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выработка для Главы государства рекомендаций и предложений по обеспечению соблюдения должностными лицами государственных органов требований законодательства Республики Казахстан по вопросам семьи и гендерного равенства; 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взаимодействие со средствами массовой информации с целью более полного отражения аспектов положения семьи и гендерного равенства в Казахстане; 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рассмотрение обращений граждан, сообщений средств массовой информации, касающихся вопросов семьи, несоблюдения равноправия полов; 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разработке концепций, государственных и отраслевых (секторальных) программ по вопросам женщин, семьи и демографии; 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участие в подготовке и рассмотрении проектов законодательных и иных нормативных правовых актов, направленных на улучшение положения семьи и женщин; 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инициирование и проведение гендерно-правовой экспертизы; 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сотрудничество с государственными органами и международными организациями, выработка предложений по реализации международных инициатив, участие в конференциях, совещаниях, семинарах по вопросам положения женщин, семьи и демографии.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указами Президента РК от 15.05.2008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04.12.2014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01.06.2019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22.01.2024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Полномочии Комиссии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пределах своей компетенции вправе: 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заслушивать на своих заседаниях руководителей государственных органов, непосредственно подчиненных и подотчетных Главе государства, центральных и местных исполнительных органов; 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государственных органов, организаций и должностных лиц необходимые документы, материалы и информацию; 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от руководителей соответствующих государственных органов проведения проверок и служебных расследований по фактам нарушения законов, касающихся вопросов равноправия полов, семьи и демографии; 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по проектам актов Президента Республики Казахстан, представляемых на рассмотрение Главе государства, проектам актов Правительства Республики Казахстан, затрагивающих вопросы равноправия полов, семьи и демографии; 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к рассмотрению вопросов, отнесенных к ведению Комиссии, работников государственных органов, а также в качестве внештатных экспертов авторитетных и профессионально подготовленных представителей общественности для участия в подготовке заседаний Комиссии, разработке программ и проведении проверок; 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координировать деятельность комиссий при акимах городов Астаны, Алматы, Шымкента и областей, заслушивать отчеты об их деятельности;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содействовать выдвижению кандидатур женщин на руководящие должности.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указами Президента РК от 15.05.2008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01.06.2019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22.01.2024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итогам рассмотрения поступивших обращений граждан, сообщений средств массовой информации Комиссия может направлять материалы на рассмотрение соответствующего государственного органа или должностного лица для принятия решения по существу. 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Комиссии по приглашению могут присутствовать на заседаниях Парламента Республики Казахстан и его палат, Правительства Республики Казахстан, коллегий государственных органов по вопросам равноправия полов, семьи и демографии.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Указом Президента РК от 15.05.2008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6-1. Для проведения экспертно-аналитических исследований при Комиссии создается экспертный совет из представителей научных учреждений, организаций образования и неправительственных организаций, работающий на общественных началах. Состав экспертного совета утверждается на заседании Комиссии.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6-1 в соответствии с Указом Президента РК от 15.05.2008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Организация работы Комиссии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состоит из председателя, заместителей председателя и ее членов. Президент Республики Казахстан определяет ее персональный состав.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Указа Президента РК от 04.12.2014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17.05.2022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Заседания Комиссии проводятся по мере необходимости, но не реже одного раза в квартал. 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считаются правомочными, если на них присутствует не менее половины от общего числа членов Комиссии. 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 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оформляются протоколами. 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Председатель комиссии: 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на рассмотрение Главе государства предложения по персональному составу Комиссии; 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деятельность Комиссии и осуществляет руководство ею; 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повестку дня заседаний Комиссии; 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созывает заседания Комиссии и председательствует на них. В отсутствие председателя Комиссии на заседаниях председательствует один из заместителей председателя Комиссии; 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 числа членов Комиссии определяет докладчика по конкретному вопросу, рассматриваемому на заседании Комиссии; 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систематически отчитывается перед Главой государства об итогах работы Комиссии; 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полномочия, предусмотренные актами и поручениями Президента Республики Казахстан.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Указом Президента РК от 15.05.2008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04.12.2014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12-1. В отсутствие председателя Комиссии служебные документы, рекомендации и заключения Комиссии подписывает один из заместителей председателя.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12-1 в соответствии с Указом Президента РК от 15.05.2008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Указа Президента РК от 04.12.2014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Обеспечение деятельности Комиссии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Информационно-аналитическое и организационное обеспечение деятельности Комиссии осуществляет соответствующий сектор, входящий в структурное подразделение Администрации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указа Президента РК от 17.05.2022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2006 года N 56</w:t>
            </w:r>
          </w:p>
        </w:tc>
      </w:tr>
    </w:tbl>
    <w:bookmarkStart w:name="z5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комиссии по делам женщин и семейно-демографической политике при Президенте Республики Казахстан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Указа Президента РК от 22.01.2024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Галымовна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 культуры и информации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Жулдызай Амангельдиновна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советник Председателя Сената Парламента Республики Казахстан, политолог,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Лаззат Керимкуловна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общественный деятель,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Ляззат Жанылыскызы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директора республиканского государственного предприятия на праве хозяйственного ведения "Институт парламентаризма" при Управлении делами Президента Республики Казахстан,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Ивановна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общественный деятель,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Каракат Жаксылыккызы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Бибигуль Шакирбаевна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эксперт в области трудового и профсоюзного права, генеральный директор "Academy of labour relations"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Тилектес Серикбайулы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Альфия Даулеткалиевна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генеральный директор Фонда развития социальных проектов "Samruk-Kazyna Trust"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Алина Бауржановна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товарищества с ограниченной ответственностью "International Business School"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Зульфия Мухамедбековна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правления объединения юридических лиц "Союз кризисных центров"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Гурина Марианна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президент общественного фонда "Үлағатты жанұя"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Жангазинова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Назым Жанибековна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эксперт в области медиакоммуникаций, основатель PR-бутика "NazymPR" (по согласованию)</w:t>
            </w:r>
          </w:p>
          <w:bookmarkEnd w:id="58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Айтбековна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общественного объединения "Шымкентский городской совет женщин - филиал общественного объединения "Республиканский совет женщин Казахстана" (по согласованию)</w:t>
            </w:r>
          </w:p>
          <w:bookmarkEnd w:id="60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Жугунусова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Айнур Сериковна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предприниматель, продюсер, председатель республиканского общественного объединения "Қазақ аналары - дәстүрге жол"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Зулхаиров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Ренат Вазирович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председателя Комитета административной полиции Министерства внутренних дел Республики Казахстан</w:t>
            </w:r>
          </w:p>
          <w:bookmarkEnd w:id="63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Снежанна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Комитета по законодательству и судебно-правовой реформе Мажилиса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Эльмира Рашитовна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управления человеческими ресурсами АО "Самрук - Казына"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 Танатовна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секретарь партии "AMANAT", председатель женского крыла партии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Раушан Жанабергеновна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генеральный директор некоммерческого акционерного общества "Телерадиокомплекс Президента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Ляззат Молдабековна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Гульмира Амирхановна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правления – ректор некоммерческого акционерного общества "Казахский национальный женский педагогический университет"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Лаура Чапаевна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ректор некоммерческого акционерного общества "Актюбинский региональный университет имени К. Жубанова"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Кожалы Тогжан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общественный деятель, основатель благотворительного фонда "HAQ"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Ляззат Таймыровна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руководитель общественного объединения "Союз многодетных матерей "Talbesik"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исполнительный директор объединения юридических лиц "Национальная волонтерская сеть"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Рыиза Асановна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- главный редактор товарищества с ограниченной ответственностью "Семей таңы газеттері - Вести Семей"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 Муратовна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адвокат, правозащитник, основатель онлайн - правовой школы "AU"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Гульнар Мансуровна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советник председателя республиканского общественного объединения "Senimen Bolashaq"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Семидоцких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предприниматель, заместитель председателя филиала объединения юридических лиц "Ассоциация русских, славянских и казачьих организаций Казахстана", член Совета матерей Северо-Казахстанской области Ассамблеи народа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Гаухар Кошкарбековна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руководитель общественного фонда "Рухани қазына"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Муслим Ханатович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 Клуба молодых экспертов при Сенате Парламента Республики Казахстан, международный эксперт по правовым вопросам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Назипа Идрисовна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Совета матерей Ассамблеи народа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Азиза Тимуровна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предприниматель, президент некоммерческой организации "Techno Woman", руководитель общественного фонда "Цифровая трансформация"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