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6fcaa" w14:textId="026f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повышению конкурентоспособности национальной экономики в рамках индустриально-инновационной политики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марта 2006 года N 65.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республиканской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системы государственного управления в сфере индустриально-инновационного развития и cоздания благоприятных условий для обеспечения экономического роста государства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Правительству Республики Казахстан в установленном законодательством порядке: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создать акционерное общество "Фонд устойчивого развития "Қазына" (далее - АО "Қазына");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месячный срок обеспечить утверждение: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меморандума об основных принципах деятельности АО "Қазына";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перечня юридических лиц с участием государства, государственные пакеты акций (доли участия) которых будут переданы в оплату уставного капитала АО "Қазына";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трехмесячный срок обеспечить внесение соответствующих изменений и дополнений в нормативные правовые акты;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меры, вытекающие из настоящего Указа.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Указом Президента РК от 22 июня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137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Контроль за исполнением настоящего Указа возложить на Администрацию Президента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