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3696" w14:textId="7b93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выборов акимов районов, городов областного значения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6 июня 2006 года N 130. Утратил силу Указом Президента Республики Казахстан от 4 июня 2007 года N 339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Указ Президента РК от 6 июня 2006 г. N 130 утратил силу Указом Президента РК от 4 июня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Подлежит опубликованию в  
</w:t>
      </w:r>
      <w:r>
        <w:br/>
      </w:r>
      <w:r>
        <w:rPr>
          <w:rFonts w:ascii="Times New Roman"/>
          <w:b w:val="false"/>
          <w:i w:val="false"/>
          <w:color w:val="000000"/>
          <w:sz w:val="28"/>
        </w:rPr>
        <w:t>
"Собрании актов Президента
</w:t>
      </w:r>
      <w:r>
        <w:br/>
      </w:r>
      <w:r>
        <w:rPr>
          <w:rFonts w:ascii="Times New Roman"/>
          <w:b w:val="false"/>
          <w:i w:val="false"/>
          <w:color w:val="000000"/>
          <w:sz w:val="28"/>
        </w:rPr>
        <w:t>
и Правительства" и        
</w:t>
      </w:r>
      <w:r>
        <w:br/>
      </w:r>
      <w:r>
        <w:rPr>
          <w:rFonts w:ascii="Times New Roman"/>
          <w:b w:val="false"/>
          <w:i w:val="false"/>
          <w:color w:val="000000"/>
          <w:sz w:val="28"/>
        </w:rPr>
        <w:t>
республиканской печати    
</w:t>
      </w:r>
    </w:p>
    <w:p>
      <w:pPr>
        <w:spacing w:after="0"/>
        <w:ind w:left="0"/>
        <w:jc w:val="both"/>
      </w:pPr>
      <w:r>
        <w:rPr>
          <w:rFonts w:ascii="Times New Roman"/>
          <w:b w:val="false"/>
          <w:i w:val="false"/>
          <w:color w:val="000000"/>
          <w:sz w:val="28"/>
        </w:rPr>
        <w:t>
      В соответствии с пунктом 4 
</w:t>
      </w:r>
      <w:r>
        <w:rPr>
          <w:rFonts w:ascii="Times New Roman"/>
          <w:b w:val="false"/>
          <w:i w:val="false"/>
          <w:color w:val="000000"/>
          <w:sz w:val="28"/>
        </w:rPr>
        <w:t xml:space="preserve"> статьи 87 </w:t>
      </w:r>
      <w:r>
        <w:rPr>
          <w:rFonts w:ascii="Times New Roman"/>
          <w:b w:val="false"/>
          <w:i w:val="false"/>
          <w:color w:val="000000"/>
          <w:sz w:val="28"/>
        </w:rPr>
        <w:t>
 Конституции Республики Казахстан и 
</w:t>
      </w:r>
      <w:r>
        <w:rPr>
          <w:rFonts w:ascii="Times New Roman"/>
          <w:b w:val="false"/>
          <w:i w:val="false"/>
          <w:color w:val="000000"/>
          <w:sz w:val="28"/>
        </w:rPr>
        <w:t xml:space="preserve"> статьей 32 </w:t>
      </w:r>
      <w:r>
        <w:rPr>
          <w:rFonts w:ascii="Times New Roman"/>
          <w:b w:val="false"/>
          <w:i w:val="false"/>
          <w:color w:val="000000"/>
          <w:sz w:val="28"/>
        </w:rPr>
        <w:t>
 Закона Республики Казахстан от 23 января 2001 года "О местном государственном управлении в Республике Казахстан" 
</w:t>
      </w:r>
      <w:r>
        <w:rPr>
          <w:rFonts w:ascii="Times New Roman"/>
          <w:b/>
          <w:i w:val="false"/>
          <w:color w:val="000000"/>
          <w:sz w:val="28"/>
        </w:rPr>
        <w:t>
ПОСТАНОВЛЯЮ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проведения выборов акимов районов, городов областного значения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Центральной избирательной комиссии Республики Казахстан:
</w:t>
      </w:r>
      <w:r>
        <w:br/>
      </w:r>
      <w:r>
        <w:rPr>
          <w:rFonts w:ascii="Times New Roman"/>
          <w:b w:val="false"/>
          <w:i w:val="false"/>
          <w:color w:val="000000"/>
          <w:sz w:val="28"/>
        </w:rPr>
        <w:t>
      1) назначить, организовать и провести в октябре 2006 года выборы акимов районов, городов областного значения в тридцати процентах административно-территориальных единиц Республики Казахстан;
</w:t>
      </w:r>
      <w:r>
        <w:br/>
      </w:r>
      <w:r>
        <w:rPr>
          <w:rFonts w:ascii="Times New Roman"/>
          <w:b w:val="false"/>
          <w:i w:val="false"/>
          <w:color w:val="000000"/>
          <w:sz w:val="28"/>
        </w:rPr>
        <w:t>
      2) совместно с акимами областей определить перечень районов, городов областного значения, где будут проведены предусмотренные настоящим Указом выборы.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Правительству Республики Казахстан совместно с акимами областей принять необходимые меры по организационному, материально-техническому и финансовому обеспечению выборов акимов районов, городов областного значения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Указ вводится в действие со дня опубликования.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6 июня 2006 года N 130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проведения выборов акимов районов,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городов областного значения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проведения выборов акимов районов, городов областного значения Республики Казахстан (далее - Правила) в соответствии с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и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23 января 2001 года "О местном государственном управлении в Республике Казахстан" определяют порядок организации и проведения выборов акимов районов, городов областного значения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Выборы акимов районов, городов областного значения Республики Казахстан проводятся в соответствующих административно-территориальных единицах на основе косвенного избирательного права при тайном голосовании. Косвенное избирательное право состоит в избрании указанных акимов выборщиками-гражданами Республики Казахстан, являющимися депутатами маслихатов.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Аким района, города областного значения избирается сроком на четыре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Выборы акимов районов, городов областного значения Республики Казахстан назначаются Центральной избирательной комиссией Республики Казахстан. Выборы акима вместо выбывшего назначаются областной избирательной комиссией не позднее двух месяцев со дня досрочного прекращения полномочий акима.
</w:t>
      </w:r>
    </w:p>
    <w:p>
      <w:pPr>
        <w:spacing w:after="0"/>
        <w:ind w:left="0"/>
        <w:jc w:val="both"/>
      </w:pPr>
      <w:r>
        <w:rPr>
          <w:rFonts w:ascii="Times New Roman"/>
          <w:b w:val="false"/>
          <w:i w:val="false"/>
          <w:color w:val="000000"/>
          <w:sz w:val="28"/>
        </w:rPr>
        <w:t>
</w:t>
      </w:r>
      <w:r>
        <w:rPr>
          <w:rFonts w:ascii="Times New Roman"/>
          <w:b w:val="false"/>
          <w:i w:val="false"/>
          <w:color w:val="000000"/>
          <w:sz w:val="28"/>
        </w:rPr>
        <w:t>
      4. Кандидаты в установленных настоящими Правилами пределах имеют равные права на участие в выборах.
</w:t>
      </w:r>
    </w:p>
    <w:p>
      <w:pPr>
        <w:spacing w:after="0"/>
        <w:ind w:left="0"/>
        <w:jc w:val="both"/>
      </w:pPr>
      <w:r>
        <w:rPr>
          <w:rFonts w:ascii="Times New Roman"/>
          <w:b w:val="false"/>
          <w:i w:val="false"/>
          <w:color w:val="000000"/>
          <w:sz w:val="28"/>
        </w:rPr>
        <w:t>
</w:t>
      </w:r>
      <w:r>
        <w:rPr>
          <w:rFonts w:ascii="Times New Roman"/>
          <w:b w:val="false"/>
          <w:i w:val="false"/>
          <w:color w:val="000000"/>
          <w:sz w:val="28"/>
        </w:rPr>
        <w:t>
      5. Голосование при проведении выборов является тайным, исключающим возможность какого бы то ни было контроля за воле изъявлением выборщиков.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Избирательная система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При проведении выборов акимов районов, городов областного значения Республики Казахстан избранным считается кандидат:
</w:t>
      </w:r>
      <w:r>
        <w:br/>
      </w:r>
      <w:r>
        <w:rPr>
          <w:rFonts w:ascii="Times New Roman"/>
          <w:b w:val="false"/>
          <w:i w:val="false"/>
          <w:color w:val="000000"/>
          <w:sz w:val="28"/>
        </w:rPr>
        <w:t>
      1) набравший более пятидесяти процентов голосов выборщиков, принявших участие в голосовании;
</w:t>
      </w:r>
      <w:r>
        <w:br/>
      </w:r>
      <w:r>
        <w:rPr>
          <w:rFonts w:ascii="Times New Roman"/>
          <w:b w:val="false"/>
          <w:i w:val="false"/>
          <w:color w:val="000000"/>
          <w:sz w:val="28"/>
        </w:rPr>
        <w:t>
      2) набравший при повторном голосовании по сравнению с другим кандидатом большее число голосов выборщиков, принявших участие в голосовании.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7. Избирательными органами, организующими подготовку и проведение выборов акимов, являются территориальные избирательные комиссии районов, городов областного значения (далее - территориальные избирательные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8. Территориальная избирательная комиссия:
</w:t>
      </w:r>
      <w:r>
        <w:br/>
      </w:r>
      <w:r>
        <w:rPr>
          <w:rFonts w:ascii="Times New Roman"/>
          <w:b w:val="false"/>
          <w:i w:val="false"/>
          <w:color w:val="000000"/>
          <w:sz w:val="28"/>
        </w:rPr>
        <w:t>
      1) обеспечивает проведение выборов акимов;
</w:t>
      </w:r>
      <w:r>
        <w:br/>
      </w:r>
      <w:r>
        <w:rPr>
          <w:rFonts w:ascii="Times New Roman"/>
          <w:b w:val="false"/>
          <w:i w:val="false"/>
          <w:color w:val="000000"/>
          <w:sz w:val="28"/>
        </w:rPr>
        <w:t>
      2) регистрирует выдвинутых кандидатов в акимы, их доверенных лиц, выдает им соответствующие удостоверения;
</w:t>
      </w:r>
      <w:r>
        <w:br/>
      </w:r>
      <w:r>
        <w:rPr>
          <w:rFonts w:ascii="Times New Roman"/>
          <w:b w:val="false"/>
          <w:i w:val="false"/>
          <w:color w:val="000000"/>
          <w:sz w:val="28"/>
        </w:rPr>
        <w:t>
      3) утверждает текст бюллетеня для голосования;
</w:t>
      </w:r>
      <w:r>
        <w:br/>
      </w:r>
      <w:r>
        <w:rPr>
          <w:rFonts w:ascii="Times New Roman"/>
          <w:b w:val="false"/>
          <w:i w:val="false"/>
          <w:color w:val="000000"/>
          <w:sz w:val="28"/>
        </w:rPr>
        <w:t>
      4) готовит пункт для голосования, обеспечивает изготовление кабин и урн для голосования;
</w:t>
      </w:r>
      <w:r>
        <w:br/>
      </w:r>
      <w:r>
        <w:rPr>
          <w:rFonts w:ascii="Times New Roman"/>
          <w:b w:val="false"/>
          <w:i w:val="false"/>
          <w:color w:val="000000"/>
          <w:sz w:val="28"/>
        </w:rPr>
        <w:t>
      5) устанавливает результаты выборов акима, регистрирует избранного акима, передает протокол о результатах выборов вышестоящему акиму;
</w:t>
      </w:r>
      <w:r>
        <w:br/>
      </w:r>
      <w:r>
        <w:rPr>
          <w:rFonts w:ascii="Times New Roman"/>
          <w:b w:val="false"/>
          <w:i w:val="false"/>
          <w:color w:val="000000"/>
          <w:sz w:val="28"/>
        </w:rPr>
        <w:t>
      6) проводит повторные выборы;
</w:t>
      </w:r>
      <w:r>
        <w:br/>
      </w:r>
      <w:r>
        <w:rPr>
          <w:rFonts w:ascii="Times New Roman"/>
          <w:b w:val="false"/>
          <w:i w:val="false"/>
          <w:color w:val="000000"/>
          <w:sz w:val="28"/>
        </w:rPr>
        <w:t>
      7) осуществляет другие полномочия в соответствии с Конституционным законом Республики Казахстан от 28 сентября 1995 года "
</w:t>
      </w:r>
      <w:r>
        <w:rPr>
          <w:rFonts w:ascii="Times New Roman"/>
          <w:b w:val="false"/>
          <w:i w:val="false"/>
          <w:color w:val="000000"/>
          <w:sz w:val="28"/>
        </w:rPr>
        <w:t xml:space="preserve"> О выборах в Республике Казахстан </w:t>
      </w:r>
      <w:r>
        <w:rPr>
          <w:rFonts w:ascii="Times New Roman"/>
          <w:b w:val="false"/>
          <w:i w:val="false"/>
          <w:color w:val="000000"/>
          <w:sz w:val="28"/>
        </w:rPr>
        <w:t>
" и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9. Решения и действия (бездействие) территориальной избирательной комиссии обжалуются в вышестоящую избирательную комиссию или суд в течение десяти дней со дня принятия решения или совершения действия (бездействия), если иное не предусмотрено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Выдвижение и регистрация кандидатов в акимы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Сообщение о дне выборов доводится территориальной избирательной комиссией до сведения жителей соответствующей административно-территориальной единицы через местные средства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11. Для избрания акимом гражданин должен обладать активным избирательным правом в соответствии со 
</w:t>
      </w:r>
      <w:r>
        <w:rPr>
          <w:rFonts w:ascii="Times New Roman"/>
          <w:b w:val="false"/>
          <w:i w:val="false"/>
          <w:color w:val="000000"/>
          <w:sz w:val="28"/>
        </w:rPr>
        <w:t xml:space="preserve"> статьей 33 </w:t>
      </w:r>
      <w:r>
        <w:rPr>
          <w:rFonts w:ascii="Times New Roman"/>
          <w:b w:val="false"/>
          <w:i w:val="false"/>
          <w:color w:val="000000"/>
          <w:sz w:val="28"/>
        </w:rPr>
        <w:t>
 Конституции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12. Кандидатами в акимы могут быть граждане в возрасте не моложе 25 лет и проживающие на территории соответствующей области, а также отвечающие требованиям, предъявляемым к ним как к политическим государственным служащим.
</w:t>
      </w:r>
    </w:p>
    <w:p>
      <w:pPr>
        <w:spacing w:after="0"/>
        <w:ind w:left="0"/>
        <w:jc w:val="both"/>
      </w:pPr>
      <w:r>
        <w:rPr>
          <w:rFonts w:ascii="Times New Roman"/>
          <w:b w:val="false"/>
          <w:i w:val="false"/>
          <w:color w:val="000000"/>
          <w:sz w:val="28"/>
        </w:rPr>
        <w:t>
</w:t>
      </w:r>
      <w:r>
        <w:rPr>
          <w:rFonts w:ascii="Times New Roman"/>
          <w:b w:val="false"/>
          <w:i w:val="false"/>
          <w:color w:val="000000"/>
          <w:sz w:val="28"/>
        </w:rPr>
        <w:t>
      13. Не может быть кандидатом в акимы лицо, имеющее судимость, которая не погашена или не снята в установленном законом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14. Выдвижение кандидатов в акимы осуществляется акимом области на альтернативной основе (то есть не менее двух кандидатов на должность акима).
</w:t>
      </w:r>
    </w:p>
    <w:p>
      <w:pPr>
        <w:spacing w:after="0"/>
        <w:ind w:left="0"/>
        <w:jc w:val="both"/>
      </w:pPr>
      <w:r>
        <w:rPr>
          <w:rFonts w:ascii="Times New Roman"/>
          <w:b w:val="false"/>
          <w:i w:val="false"/>
          <w:color w:val="000000"/>
          <w:sz w:val="28"/>
        </w:rPr>
        <w:t>
</w:t>
      </w:r>
      <w:r>
        <w:rPr>
          <w:rFonts w:ascii="Times New Roman"/>
          <w:b w:val="false"/>
          <w:i w:val="false"/>
          <w:color w:val="000000"/>
          <w:sz w:val="28"/>
        </w:rPr>
        <w:t>
      15. Выдвижение кандидатов в акимы производится путем подачи в территориальную избирательную комиссию представления акима области и заявлений кандидатов о согласии баллотироваться кандидатом в акимы на территории соответствующей административно-территориальной единицы.
</w:t>
      </w:r>
    </w:p>
    <w:p>
      <w:pPr>
        <w:spacing w:after="0"/>
        <w:ind w:left="0"/>
        <w:jc w:val="both"/>
      </w:pPr>
      <w:r>
        <w:rPr>
          <w:rFonts w:ascii="Times New Roman"/>
          <w:b w:val="false"/>
          <w:i w:val="false"/>
          <w:color w:val="000000"/>
          <w:sz w:val="28"/>
        </w:rPr>
        <w:t>
</w:t>
      </w:r>
      <w:r>
        <w:rPr>
          <w:rFonts w:ascii="Times New Roman"/>
          <w:b w:val="false"/>
          <w:i w:val="false"/>
          <w:color w:val="000000"/>
          <w:sz w:val="28"/>
        </w:rPr>
        <w:t>
      16. Выдвижение кандидатов начинается за сорок пять дней и заканчивается за тридцать дней до дня выборов.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17. В случае, если все кандидаты до их регистрации сняли свои кандидатуры или на день окончания срока регистрации кандидатов зарегистрировано менее двух кандидатов в акимы района, города областного значения, территориальная избирательная комиссия продлевает срок выдвижения и регистрации кандидатов, но не более чем на десять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18. Территориальная избирательная комиссия устанавливает соответствие кандидата предъявляемым к нему требованиям, о чем составляет соответствующий протокол.
</w:t>
      </w:r>
    </w:p>
    <w:p>
      <w:pPr>
        <w:spacing w:after="0"/>
        <w:ind w:left="0"/>
        <w:jc w:val="both"/>
      </w:pPr>
      <w:r>
        <w:rPr>
          <w:rFonts w:ascii="Times New Roman"/>
          <w:b w:val="false"/>
          <w:i w:val="false"/>
          <w:color w:val="000000"/>
          <w:sz w:val="28"/>
        </w:rPr>
        <w:t>
</w:t>
      </w:r>
      <w:r>
        <w:rPr>
          <w:rFonts w:ascii="Times New Roman"/>
          <w:b w:val="false"/>
          <w:i w:val="false"/>
          <w:color w:val="000000"/>
          <w:sz w:val="28"/>
        </w:rPr>
        <w:t>
      19. Кандидат и его (ее) супруга (супруг) до регистрации представляют в налоговые органы по месту жительства декларации о доходах и об имуществе на первое число месяца начала срока выдвижения в порядке и форме, установленных уполномоченным государственным органом, обеспечивающим налоговый контроль за исполнением налоговых обязательств перед государством.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20. Проверка достоверности сведений о доходах и об имуществе, задекларированных кандидатом и его (ее) супругой (супругом), осуществляется в порядке, установленном Конституционным законом Республики Казахстан от 28 сентября 1995 года "
</w:t>
      </w:r>
      <w:r>
        <w:rPr>
          <w:rFonts w:ascii="Times New Roman"/>
          <w:b w:val="false"/>
          <w:i w:val="false"/>
          <w:color w:val="000000"/>
          <w:sz w:val="28"/>
        </w:rPr>
        <w:t xml:space="preserve"> О выборах в Республике Казахстан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Регистрация кандидатов осуществляется при наличии следующих документов:
</w:t>
      </w:r>
      <w:r>
        <w:br/>
      </w:r>
      <w:r>
        <w:rPr>
          <w:rFonts w:ascii="Times New Roman"/>
          <w:b w:val="false"/>
          <w:i w:val="false"/>
          <w:color w:val="000000"/>
          <w:sz w:val="28"/>
        </w:rPr>
        <w:t>
      1) представления акима области о выдвижении соответствующих кандидатов на должность акима района, города областного значения Республики Казахстан;
</w:t>
      </w:r>
      <w:r>
        <w:br/>
      </w:r>
      <w:r>
        <w:rPr>
          <w:rFonts w:ascii="Times New Roman"/>
          <w:b w:val="false"/>
          <w:i w:val="false"/>
          <w:color w:val="000000"/>
          <w:sz w:val="28"/>
        </w:rPr>
        <w:t>
      2) заявления о согласии баллотироваться кандидатом в акимы;
</w:t>
      </w:r>
      <w:r>
        <w:br/>
      </w:r>
      <w:r>
        <w:rPr>
          <w:rFonts w:ascii="Times New Roman"/>
          <w:b w:val="false"/>
          <w:i w:val="false"/>
          <w:color w:val="000000"/>
          <w:sz w:val="28"/>
        </w:rPr>
        <w:t>
      3) биографических данных о кандидате в акимы;
</w:t>
      </w:r>
      <w:r>
        <w:br/>
      </w:r>
      <w:r>
        <w:rPr>
          <w:rFonts w:ascii="Times New Roman"/>
          <w:b w:val="false"/>
          <w:i w:val="false"/>
          <w:color w:val="000000"/>
          <w:sz w:val="28"/>
        </w:rPr>
        <w:t>
      4) заверенной в установленном законодательством Республики Казахстан порядке копии удостоверения личности гражданина Республики Казахстан;
</w:t>
      </w:r>
      <w:r>
        <w:br/>
      </w:r>
      <w:r>
        <w:rPr>
          <w:rFonts w:ascii="Times New Roman"/>
          <w:b w:val="false"/>
          <w:i w:val="false"/>
          <w:color w:val="000000"/>
          <w:sz w:val="28"/>
        </w:rPr>
        <w:t>
      5) справки налогового органа о сдаче кандидатом и его (ее) супругой (супругом) деклараций о доходах и об имуществе.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22. О регистрации кандидатов территориальная избирательная комиссия составляет протокол.
</w:t>
      </w:r>
    </w:p>
    <w:p>
      <w:pPr>
        <w:spacing w:after="0"/>
        <w:ind w:left="0"/>
        <w:jc w:val="both"/>
      </w:pPr>
      <w:r>
        <w:rPr>
          <w:rFonts w:ascii="Times New Roman"/>
          <w:b w:val="false"/>
          <w:i w:val="false"/>
          <w:color w:val="000000"/>
          <w:sz w:val="28"/>
        </w:rPr>
        <w:t>
</w:t>
      </w:r>
      <w:r>
        <w:rPr>
          <w:rFonts w:ascii="Times New Roman"/>
          <w:b w:val="false"/>
          <w:i w:val="false"/>
          <w:color w:val="000000"/>
          <w:sz w:val="28"/>
        </w:rPr>
        <w:t>
      23. Территориальная избирательная комиссия:
</w:t>
      </w:r>
      <w:r>
        <w:br/>
      </w:r>
      <w:r>
        <w:rPr>
          <w:rFonts w:ascii="Times New Roman"/>
          <w:b w:val="false"/>
          <w:i w:val="false"/>
          <w:color w:val="000000"/>
          <w:sz w:val="28"/>
        </w:rPr>
        <w:t>
      1) не позднее чем на четвертый день после регистрации кандидатов сообщает через местные средства массовой информации или иным способом о регистрации с указанием фамилии, имени, отчества, года рождения, занимаемой должности, места работы (занятия) и жительства каждого кандидата, в зависимости от усмотрения кандидата - сведений о его принадлежности к политической партии и национальной принадлежности;
</w:t>
      </w:r>
      <w:r>
        <w:br/>
      </w:r>
      <w:r>
        <w:rPr>
          <w:rFonts w:ascii="Times New Roman"/>
          <w:b w:val="false"/>
          <w:i w:val="false"/>
          <w:color w:val="000000"/>
          <w:sz w:val="28"/>
        </w:rPr>
        <w:t>
      2) при регистрации выдает кандидатам соответствующее удостоверение;
</w:t>
      </w:r>
      <w:r>
        <w:br/>
      </w:r>
      <w:r>
        <w:rPr>
          <w:rFonts w:ascii="Times New Roman"/>
          <w:b w:val="false"/>
          <w:i w:val="false"/>
          <w:color w:val="000000"/>
          <w:sz w:val="28"/>
        </w:rPr>
        <w:t>
      3) отказывает в регистрации или отменяет решение о регистрации кандидата в случае:
</w:t>
      </w:r>
      <w:r>
        <w:br/>
      </w:r>
      <w:r>
        <w:rPr>
          <w:rFonts w:ascii="Times New Roman"/>
          <w:b w:val="false"/>
          <w:i w:val="false"/>
          <w:color w:val="000000"/>
          <w:sz w:val="28"/>
        </w:rPr>
        <w:t>
      нарушения правил выдвижения кандидата;
</w:t>
      </w:r>
      <w:r>
        <w:br/>
      </w:r>
      <w:r>
        <w:rPr>
          <w:rFonts w:ascii="Times New Roman"/>
          <w:b w:val="false"/>
          <w:i w:val="false"/>
          <w:color w:val="000000"/>
          <w:sz w:val="28"/>
        </w:rPr>
        <w:t>
      использования преимуществ должностного или служебного положения кандидатом;
</w:t>
      </w:r>
      <w:r>
        <w:br/>
      </w:r>
      <w:r>
        <w:rPr>
          <w:rFonts w:ascii="Times New Roman"/>
          <w:b w:val="false"/>
          <w:i w:val="false"/>
          <w:color w:val="000000"/>
          <w:sz w:val="28"/>
        </w:rPr>
        <w:t>
      установления фактов проведения предвыборной агитации кандидатом до начала проведения предвыборной агитации;
</w:t>
      </w:r>
      <w:r>
        <w:br/>
      </w:r>
      <w:r>
        <w:rPr>
          <w:rFonts w:ascii="Times New Roman"/>
          <w:b w:val="false"/>
          <w:i w:val="false"/>
          <w:color w:val="000000"/>
          <w:sz w:val="28"/>
        </w:rPr>
        <w:t>
      установления фактов подкупа избирателей;
</w:t>
      </w:r>
      <w:r>
        <w:br/>
      </w:r>
      <w:r>
        <w:rPr>
          <w:rFonts w:ascii="Times New Roman"/>
          <w:b w:val="false"/>
          <w:i w:val="false"/>
          <w:color w:val="000000"/>
          <w:sz w:val="28"/>
        </w:rPr>
        <w:t>
      несоблюдения иных требований, предусмотренных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24. Отказ в регистрации кандидата или отмена решения о его регистрации могут быть в трехдневный срок обжалованы кандидатом в вышестоящую территориальную избирательную комиссию или суд.
</w:t>
      </w:r>
    </w:p>
    <w:p>
      <w:pPr>
        <w:spacing w:after="0"/>
        <w:ind w:left="0"/>
        <w:jc w:val="both"/>
      </w:pPr>
      <w:r>
        <w:rPr>
          <w:rFonts w:ascii="Times New Roman"/>
          <w:b w:val="false"/>
          <w:i w:val="false"/>
          <w:color w:val="000000"/>
          <w:sz w:val="28"/>
        </w:rPr>
        <w:t>
</w:t>
      </w:r>
      <w:r>
        <w:rPr>
          <w:rFonts w:ascii="Times New Roman"/>
          <w:b w:val="false"/>
          <w:i w:val="false"/>
          <w:color w:val="000000"/>
          <w:sz w:val="28"/>
        </w:rPr>
        <w:t>
      25. Регистрация кандидатов начинается за сорок дней и заканчивается за двадцать пять дней до дня голосования.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26. Кандидат в период до регистрации и за два дня до голосования может снять свою кандидатуру, обратившись с письменным заявлением об этом в территориальную избирательную комиссию.
</w:t>
      </w:r>
      <w:r>
        <w:br/>
      </w:r>
      <w:r>
        <w:rPr>
          <w:rFonts w:ascii="Times New Roman"/>
          <w:b w:val="false"/>
          <w:i w:val="false"/>
          <w:color w:val="000000"/>
          <w:sz w:val="28"/>
        </w:rPr>
        <w:t>
      В этих случаях соответствующая территориальная избирательная комиссия не производит регистрацию кандидата либо отменяет решение о регистрации кандидата.
</w:t>
      </w:r>
    </w:p>
    <w:p>
      <w:pPr>
        <w:spacing w:after="0"/>
        <w:ind w:left="0"/>
        <w:jc w:val="both"/>
      </w:pPr>
      <w:r>
        <w:rPr>
          <w:rFonts w:ascii="Times New Roman"/>
          <w:b w:val="false"/>
          <w:i w:val="false"/>
          <w:color w:val="000000"/>
          <w:sz w:val="28"/>
        </w:rPr>
        <w:t>
</w:t>
      </w:r>
      <w:r>
        <w:rPr>
          <w:rFonts w:ascii="Times New Roman"/>
          <w:b w:val="false"/>
          <w:i w:val="false"/>
          <w:color w:val="000000"/>
          <w:sz w:val="28"/>
        </w:rPr>
        <w:t>
      27. В случае выбытия всех кандидатов после окончания срока регистрации вопрос о продлении срока выборов решается областной избирательной комиссией.
</w:t>
      </w:r>
    </w:p>
    <w:p>
      <w:pPr>
        <w:spacing w:after="0"/>
        <w:ind w:left="0"/>
        <w:jc w:val="both"/>
      </w:pPr>
      <w:r>
        <w:rPr>
          <w:rFonts w:ascii="Times New Roman"/>
          <w:b w:val="false"/>
          <w:i w:val="false"/>
          <w:color w:val="000000"/>
          <w:sz w:val="28"/>
        </w:rPr>
        <w:t>
</w:t>
      </w:r>
      <w:r>
        <w:rPr>
          <w:rFonts w:ascii="Times New Roman"/>
          <w:b w:val="false"/>
          <w:i w:val="false"/>
          <w:color w:val="000000"/>
          <w:sz w:val="28"/>
        </w:rPr>
        <w:t>
      28. Отмена решения о регистрации или восстановление ранее снятого с регистрации кандидата за два дня до голосования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Предвыборная агитация и финансирование выборов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Предвыборная агитация начинается со дня регистрации всех кандидатов в соответствующем районе, городе областного значения и заканчивается в ноль часов по местному времени дня, предшествующего дню выборов.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30. Предвыборная агитация осуществляется:
</w:t>
      </w:r>
      <w:r>
        <w:br/>
      </w:r>
      <w:r>
        <w:rPr>
          <w:rFonts w:ascii="Times New Roman"/>
          <w:b w:val="false"/>
          <w:i w:val="false"/>
          <w:color w:val="000000"/>
          <w:sz w:val="28"/>
        </w:rPr>
        <w:t>
      1) путем проведения публичных предвыборных мероприятий (предвыборных собраний и встреч с выборщиками) в соответствии с законодательством;
</w:t>
      </w:r>
      <w:r>
        <w:br/>
      </w:r>
      <w:r>
        <w:rPr>
          <w:rFonts w:ascii="Times New Roman"/>
          <w:b w:val="false"/>
          <w:i w:val="false"/>
          <w:color w:val="000000"/>
          <w:sz w:val="28"/>
        </w:rPr>
        <w:t>
      2) путем выпуска и (или) распространения печатных и иных агитационных материалов;
</w:t>
      </w:r>
      <w:r>
        <w:br/>
      </w:r>
      <w:r>
        <w:rPr>
          <w:rFonts w:ascii="Times New Roman"/>
          <w:b w:val="false"/>
          <w:i w:val="false"/>
          <w:color w:val="000000"/>
          <w:sz w:val="28"/>
        </w:rPr>
        <w:t>
      3) через средства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31. Запрещается проводить предвыборную агитацию, распространять любые агитационные предвыборные материалы государственным органам, а также их должностным лицам при исполнении служебных обязанностей, членам избирательных комиссий.
</w:t>
      </w:r>
      <w:r>
        <w:br/>
      </w:r>
      <w:r>
        <w:rPr>
          <w:rFonts w:ascii="Times New Roman"/>
          <w:b w:val="false"/>
          <w:i w:val="false"/>
          <w:color w:val="000000"/>
          <w:sz w:val="28"/>
        </w:rPr>
        <w:t>
      Запрещается проведение предвыборной агитации, сопровождаемой предоставлением выборщикам бесплатно товаров, услуг, ценных бумаг, а также выплатой денег, за исключением бесплатной раздачи печатных, в том числе иллюстративных материалов, а также значков, флагов и флажков, специально изготовленных для избирательной кампании.
</w:t>
      </w:r>
      <w:r>
        <w:br/>
      </w:r>
      <w:r>
        <w:rPr>
          <w:rFonts w:ascii="Times New Roman"/>
          <w:b w:val="false"/>
          <w:i w:val="false"/>
          <w:color w:val="000000"/>
          <w:sz w:val="28"/>
        </w:rPr>
        <w:t>
      32. С момента регистрации всех кандидатов в акимы района, города областного значения в территориальной избирательной комиссии и до окончания агитационной кампании кандидаты имеют право на агитацию и пропаганду своей предвыборной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33. Граждане, обладающие активным избирательным правом, вправе беспрепятственно проводить предвыборную агитацию, не требующую финансирования, за или против того или иного кандидата в соответствии с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34. Кандидаты вправе иметь не более пяти доверенных лиц, которые помогают им в проведении избирательной кампании, ведут предвыборную агитацию, представляют интересы кандидатов в отношениях с государственными органами и другими организациями, общественными объединениями, избирательными комиссиями.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35. Кандидаты определяют доверенных лиц по своему усмотрению и сообщают о них для регистрации в территориальную избирательную комиссию.
</w:t>
      </w:r>
    </w:p>
    <w:p>
      <w:pPr>
        <w:spacing w:after="0"/>
        <w:ind w:left="0"/>
        <w:jc w:val="both"/>
      </w:pPr>
      <w:r>
        <w:rPr>
          <w:rFonts w:ascii="Times New Roman"/>
          <w:b w:val="false"/>
          <w:i w:val="false"/>
          <w:color w:val="000000"/>
          <w:sz w:val="28"/>
        </w:rPr>
        <w:t>
</w:t>
      </w:r>
      <w:r>
        <w:rPr>
          <w:rFonts w:ascii="Times New Roman"/>
          <w:b w:val="false"/>
          <w:i w:val="false"/>
          <w:color w:val="000000"/>
          <w:sz w:val="28"/>
        </w:rPr>
        <w:t>
      36. Территориальная избирательная комиссия после регистрации доверенных лиц выдает им соответствующие удостоверения.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37. Доверенное лицо должно быть гражданином Республики Казахстан, не может быть депутатом маслихата, членом какой бы то ни было избирательной комиссии, лицом, занимающим должность политического государственного служащего.
</w:t>
      </w:r>
    </w:p>
    <w:p>
      <w:pPr>
        <w:spacing w:after="0"/>
        <w:ind w:left="0"/>
        <w:jc w:val="both"/>
      </w:pPr>
      <w:r>
        <w:rPr>
          <w:rFonts w:ascii="Times New Roman"/>
          <w:b w:val="false"/>
          <w:i w:val="false"/>
          <w:color w:val="000000"/>
          <w:sz w:val="28"/>
        </w:rPr>
        <w:t>
</w:t>
      </w:r>
      <w:r>
        <w:rPr>
          <w:rFonts w:ascii="Times New Roman"/>
          <w:b w:val="false"/>
          <w:i w:val="false"/>
          <w:color w:val="000000"/>
          <w:sz w:val="28"/>
        </w:rPr>
        <w:t>
      38. Доверенные лица действуют в пределах полномочий, предоставленных им кандидатом.
</w:t>
      </w:r>
    </w:p>
    <w:p>
      <w:pPr>
        <w:spacing w:after="0"/>
        <w:ind w:left="0"/>
        <w:jc w:val="both"/>
      </w:pPr>
      <w:r>
        <w:rPr>
          <w:rFonts w:ascii="Times New Roman"/>
          <w:b w:val="false"/>
          <w:i w:val="false"/>
          <w:color w:val="000000"/>
          <w:sz w:val="28"/>
        </w:rPr>
        <w:t>
</w:t>
      </w:r>
      <w:r>
        <w:rPr>
          <w:rFonts w:ascii="Times New Roman"/>
          <w:b w:val="false"/>
          <w:i w:val="false"/>
          <w:color w:val="000000"/>
          <w:sz w:val="28"/>
        </w:rPr>
        <w:t>
      39. Доверенные лица утрачивают свой статус по завершении избирательной кампании или по личной инициативе либо по решению кандидата.
</w:t>
      </w:r>
    </w:p>
    <w:p>
      <w:pPr>
        <w:spacing w:after="0"/>
        <w:ind w:left="0"/>
        <w:jc w:val="both"/>
      </w:pPr>
      <w:r>
        <w:rPr>
          <w:rFonts w:ascii="Times New Roman"/>
          <w:b w:val="false"/>
          <w:i w:val="false"/>
          <w:color w:val="000000"/>
          <w:sz w:val="28"/>
        </w:rPr>
        <w:t>
</w:t>
      </w:r>
      <w:r>
        <w:rPr>
          <w:rFonts w:ascii="Times New Roman"/>
          <w:b w:val="false"/>
          <w:i w:val="false"/>
          <w:color w:val="000000"/>
          <w:sz w:val="28"/>
        </w:rPr>
        <w:t>
      40. В день выборов и предшествующий ему день любая предвыборная агитация запрещается.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41. Печатные агитационные материалы, ранее вывешенные вне помещений для голосования, могут сохраняться на прежних местах.
</w:t>
      </w:r>
    </w:p>
    <w:p>
      <w:pPr>
        <w:spacing w:after="0"/>
        <w:ind w:left="0"/>
        <w:jc w:val="both"/>
      </w:pPr>
      <w:r>
        <w:rPr>
          <w:rFonts w:ascii="Times New Roman"/>
          <w:b w:val="false"/>
          <w:i w:val="false"/>
          <w:color w:val="000000"/>
          <w:sz w:val="28"/>
        </w:rPr>
        <w:t>
</w:t>
      </w:r>
      <w:r>
        <w:rPr>
          <w:rFonts w:ascii="Times New Roman"/>
          <w:b w:val="false"/>
          <w:i w:val="false"/>
          <w:color w:val="000000"/>
          <w:sz w:val="28"/>
        </w:rPr>
        <w:t>
      42. Выборы акимов районов, городов областного значения финансируются из средств республиканского бюджета через счета местных исполнительных органов, открываемых для этих целей. Расходование бюджетных средств, поступающих на эти счета из республиканского бюджета, осуществляется территориальными избирательными комиссиями.
</w:t>
      </w:r>
      <w:r>
        <w:br/>
      </w:r>
      <w:r>
        <w:rPr>
          <w:rFonts w:ascii="Times New Roman"/>
          <w:b w:val="false"/>
          <w:i w:val="false"/>
          <w:color w:val="000000"/>
          <w:sz w:val="28"/>
        </w:rPr>
        <w:t>
      Из средств республиканского бюджета покрываются расходы на:
</w:t>
      </w:r>
      <w:r>
        <w:br/>
      </w:r>
      <w:r>
        <w:rPr>
          <w:rFonts w:ascii="Times New Roman"/>
          <w:b w:val="false"/>
          <w:i w:val="false"/>
          <w:color w:val="000000"/>
          <w:sz w:val="28"/>
        </w:rPr>
        <w:t>
      1) организацию и деятельность избирательных комиссий, аренду помещений, командировочные расходы, оплату труда консультантов, экспертов;
</w:t>
      </w:r>
      <w:r>
        <w:br/>
      </w:r>
      <w:r>
        <w:rPr>
          <w:rFonts w:ascii="Times New Roman"/>
          <w:b w:val="false"/>
          <w:i w:val="false"/>
          <w:color w:val="000000"/>
          <w:sz w:val="28"/>
        </w:rPr>
        <w:t>
      2) выступления кандидатов в средствах массовой информации;
</w:t>
      </w:r>
      <w:r>
        <w:br/>
      </w:r>
      <w:r>
        <w:rPr>
          <w:rFonts w:ascii="Times New Roman"/>
          <w:b w:val="false"/>
          <w:i w:val="false"/>
          <w:color w:val="000000"/>
          <w:sz w:val="28"/>
        </w:rPr>
        <w:t>
      3) проведение публичных предвыборных мероприятий кандидатов и выпуск агитационных материалов кандидатов;
</w:t>
      </w:r>
      <w:r>
        <w:br/>
      </w:r>
      <w:r>
        <w:rPr>
          <w:rFonts w:ascii="Times New Roman"/>
          <w:b w:val="false"/>
          <w:i w:val="false"/>
          <w:color w:val="000000"/>
          <w:sz w:val="28"/>
        </w:rPr>
        <w:t>
      4) транспортные расходы кандидатов.
</w:t>
      </w:r>
      <w:r>
        <w:br/>
      </w:r>
      <w:r>
        <w:rPr>
          <w:rFonts w:ascii="Times New Roman"/>
          <w:b w:val="false"/>
          <w:i w:val="false"/>
          <w:color w:val="000000"/>
          <w:sz w:val="28"/>
        </w:rPr>
        <w:t>
      Размер средств, выделяемых кандидатам в акимы районов, городов областного значения, определяется Центральной избирательной комиссией в пределах средств, выделяемых из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43. Предвыборная агитация кандидатов на выборах акимов может финансироваться из средств избирательных фондов, образуемых в порядке, установленном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44. Избирательный фонд кандидата в акимы образуют:
</w:t>
      </w:r>
      <w:r>
        <w:br/>
      </w:r>
      <w:r>
        <w:rPr>
          <w:rFonts w:ascii="Times New Roman"/>
          <w:b w:val="false"/>
          <w:i w:val="false"/>
          <w:color w:val="000000"/>
          <w:sz w:val="28"/>
        </w:rPr>
        <w:t>
      1) собственные средства кандидата, общая сумма которых не должна превышать установленный законодательством размер минимальной заработной платы более чем в пятьдесят раз;
</w:t>
      </w:r>
      <w:r>
        <w:br/>
      </w:r>
      <w:r>
        <w:rPr>
          <w:rFonts w:ascii="Times New Roman"/>
          <w:b w:val="false"/>
          <w:i w:val="false"/>
          <w:color w:val="000000"/>
          <w:sz w:val="28"/>
        </w:rPr>
        <w:t>
      2) добровольные пожертвования граждан и организаций Республики Казахстан, общая сумма которых не должна превышать установленный законодательством размер минимальной заработной платы более чем в сто раз.
</w:t>
      </w:r>
    </w:p>
    <w:p>
      <w:pPr>
        <w:spacing w:after="0"/>
        <w:ind w:left="0"/>
        <w:jc w:val="both"/>
      </w:pPr>
      <w:r>
        <w:rPr>
          <w:rFonts w:ascii="Times New Roman"/>
          <w:b w:val="false"/>
          <w:i w:val="false"/>
          <w:color w:val="000000"/>
          <w:sz w:val="28"/>
        </w:rPr>
        <w:t>
</w:t>
      </w:r>
      <w:r>
        <w:rPr>
          <w:rFonts w:ascii="Times New Roman"/>
          <w:b w:val="false"/>
          <w:i w:val="false"/>
          <w:color w:val="000000"/>
          <w:sz w:val="28"/>
        </w:rPr>
        <w:t>
      45. Не позднее пяти дней после установления итогов выборов кандидат обязан предоставить в территориальную избирательную комиссию отчет об использовании средств своего избирательного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Выборы акимов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Голосование и определение итогов выборов акимов осуществляются в соответствии с избирательными процедурами, установленными Конституционным законом Республики Казахстан от 28 сентября 1995 года "
</w:t>
      </w:r>
      <w:r>
        <w:rPr>
          <w:rFonts w:ascii="Times New Roman"/>
          <w:b w:val="false"/>
          <w:i w:val="false"/>
          <w:color w:val="000000"/>
          <w:sz w:val="28"/>
        </w:rPr>
        <w:t xml:space="preserve"> О выборах в Республике Казахстан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47. Выборы акима проводятся на заседании выборщиков-депутатов маслихата.
</w:t>
      </w:r>
    </w:p>
    <w:p>
      <w:pPr>
        <w:spacing w:after="0"/>
        <w:ind w:left="0"/>
        <w:jc w:val="both"/>
      </w:pPr>
      <w:r>
        <w:rPr>
          <w:rFonts w:ascii="Times New Roman"/>
          <w:b w:val="false"/>
          <w:i w:val="false"/>
          <w:color w:val="000000"/>
          <w:sz w:val="28"/>
        </w:rPr>
        <w:t>
</w:t>
      </w:r>
      <w:r>
        <w:rPr>
          <w:rFonts w:ascii="Times New Roman"/>
          <w:b w:val="false"/>
          <w:i w:val="false"/>
          <w:color w:val="000000"/>
          <w:sz w:val="28"/>
        </w:rPr>
        <w:t>
      48. Заседание выборщиков
</w:t>
      </w:r>
      <w:r>
        <w:rPr>
          <w:rFonts w:ascii="Times New Roman"/>
          <w:b/>
          <w:i w:val="false"/>
          <w:color w:val="000000"/>
          <w:sz w:val="28"/>
        </w:rPr>
        <w:t>
</w:t>
      </w:r>
      <w:r>
        <w:rPr>
          <w:rFonts w:ascii="Times New Roman"/>
          <w:b w:val="false"/>
          <w:i w:val="false"/>
          <w:color w:val="000000"/>
          <w:sz w:val="28"/>
        </w:rPr>
        <w:t>
правомочно, если на нем присутствует не менее двух третей от общего числа депутатов маслихата соответствующей административно-территориальной единицы.
</w:t>
      </w:r>
    </w:p>
    <w:p>
      <w:pPr>
        <w:spacing w:after="0"/>
        <w:ind w:left="0"/>
        <w:jc w:val="both"/>
      </w:pPr>
      <w:r>
        <w:rPr>
          <w:rFonts w:ascii="Times New Roman"/>
          <w:b w:val="false"/>
          <w:i w:val="false"/>
          <w:color w:val="000000"/>
          <w:sz w:val="28"/>
        </w:rPr>
        <w:t>
</w:t>
      </w:r>
      <w:r>
        <w:rPr>
          <w:rFonts w:ascii="Times New Roman"/>
          <w:b w:val="false"/>
          <w:i w:val="false"/>
          <w:color w:val="000000"/>
          <w:sz w:val="28"/>
        </w:rPr>
        <w:t>
      49. Председательствующим на заседании выборщиков является председатель соответствующей территориальной избирательной комиссии.
</w:t>
      </w:r>
      <w:r>
        <w:br/>
      </w:r>
      <w:r>
        <w:rPr>
          <w:rFonts w:ascii="Times New Roman"/>
          <w:b w:val="false"/>
          <w:i w:val="false"/>
          <w:color w:val="000000"/>
          <w:sz w:val="28"/>
        </w:rPr>
        <w:t>
      Документом, удостоверяющим факт проведения заседания выборщиков, является протокол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50. В помещении, где проводится заседание выборщиков, территориальной избирательной комиссией организуется пункт для голосования по выборам акима.
</w:t>
      </w:r>
      <w:r>
        <w:br/>
      </w:r>
      <w:r>
        <w:rPr>
          <w:rFonts w:ascii="Times New Roman"/>
          <w:b w:val="false"/>
          <w:i w:val="false"/>
          <w:color w:val="000000"/>
          <w:sz w:val="28"/>
        </w:rPr>
        <w:t>
      Если в
</w:t>
      </w:r>
      <w:r>
        <w:rPr>
          <w:rFonts w:ascii="Times New Roman"/>
          <w:b/>
          <w:i w:val="false"/>
          <w:color w:val="000000"/>
          <w:sz w:val="28"/>
        </w:rPr>
        <w:t>
</w:t>
      </w:r>
      <w:r>
        <w:rPr>
          <w:rFonts w:ascii="Times New Roman"/>
          <w:b w:val="false"/>
          <w:i w:val="false"/>
          <w:color w:val="000000"/>
          <w:sz w:val="28"/>
        </w:rPr>
        <w:t>
результате голосования ни один из кандидатов не был избран, территориальная избирательная комиссия назначает повторное голосование по двум кандидатам, получившим наибольшее количество голосов. Повторное голосование проводится в тот же день.
</w:t>
      </w:r>
    </w:p>
    <w:p>
      <w:pPr>
        <w:spacing w:after="0"/>
        <w:ind w:left="0"/>
        <w:jc w:val="both"/>
      </w:pPr>
      <w:r>
        <w:rPr>
          <w:rFonts w:ascii="Times New Roman"/>
          <w:b w:val="false"/>
          <w:i w:val="false"/>
          <w:color w:val="000000"/>
          <w:sz w:val="28"/>
        </w:rPr>
        <w:t>
</w:t>
      </w:r>
      <w:r>
        <w:rPr>
          <w:rFonts w:ascii="Times New Roman"/>
          <w:b w:val="false"/>
          <w:i w:val="false"/>
          <w:color w:val="000000"/>
          <w:sz w:val="28"/>
        </w:rPr>
        <w:t>
      51. Заседание закрывается после оглашения председателем территориальной избирательной комиссии результатов голосования по выборам акима.
</w:t>
      </w:r>
    </w:p>
    <w:p>
      <w:pPr>
        <w:spacing w:after="0"/>
        <w:ind w:left="0"/>
        <w:jc w:val="both"/>
      </w:pPr>
      <w:r>
        <w:rPr>
          <w:rFonts w:ascii="Times New Roman"/>
          <w:b w:val="false"/>
          <w:i w:val="false"/>
          <w:color w:val="000000"/>
          <w:sz w:val="28"/>
        </w:rPr>
        <w:t>
</w:t>
      </w:r>
      <w:r>
        <w:rPr>
          <w:rFonts w:ascii="Times New Roman"/>
          <w:b w:val="false"/>
          <w:i w:val="false"/>
          <w:color w:val="000000"/>
          <w:sz w:val="28"/>
        </w:rPr>
        <w:t>
      52. Территориальная избирательная комиссия по результатам голосования составляет протокол о результатах выборов. Об итогах выборов сообщается в местных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53. Если выборы были признаны недействительными либо при баллотировании двух кандидатов они не были избраны, областная избирательная комиссия принимает решение о проведении повторных выборов.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54. Повторные выборы проводятся не позднее чем в двухмесячный срок после первоначальных выборов. Избирательные мероприятия, осуществление которых предусмотрено при повторных выборах, проводятся в соответствии с Конституционным законом Республики Казахстан от 28 сентября 1995 года "
</w:t>
      </w:r>
      <w:r>
        <w:rPr>
          <w:rFonts w:ascii="Times New Roman"/>
          <w:b w:val="false"/>
          <w:i w:val="false"/>
          <w:color w:val="000000"/>
          <w:sz w:val="28"/>
        </w:rPr>
        <w:t xml:space="preserve"> О выборах в Республике Казахстан </w:t>
      </w:r>
      <w:r>
        <w:rPr>
          <w:rFonts w:ascii="Times New Roman"/>
          <w:b w:val="false"/>
          <w:i w:val="false"/>
          <w:color w:val="000000"/>
          <w:sz w:val="28"/>
        </w:rPr>
        <w:t>
" и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55. О проведении повторных выборов сообщается в местных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Регистрация и вступление в должность акимов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Территориальная избирательная комиссия в пятидневный срок со дня проведения выборов регистрирует избранного акима. Решение территориальной избирательной комиссии о регистрации избранного акима представляется вышестоящему акиму и в соответствующий маслихат.
</w:t>
      </w:r>
    </w:p>
    <w:p>
      <w:pPr>
        <w:spacing w:after="0"/>
        <w:ind w:left="0"/>
        <w:jc w:val="both"/>
      </w:pPr>
      <w:r>
        <w:rPr>
          <w:rFonts w:ascii="Times New Roman"/>
          <w:b w:val="false"/>
          <w:i w:val="false"/>
          <w:color w:val="000000"/>
          <w:sz w:val="28"/>
        </w:rPr>
        <w:t>
</w:t>
      </w:r>
      <w:r>
        <w:rPr>
          <w:rFonts w:ascii="Times New Roman"/>
          <w:b w:val="false"/>
          <w:i w:val="false"/>
          <w:color w:val="000000"/>
          <w:sz w:val="28"/>
        </w:rPr>
        <w:t>
      57. Территориальная избирательная комиссия после регистрации избранного акима публикует в местных средствах массовой информации сообщение о регистрации с указанием фамилии, имени, отчества, года рождения, занимаемой должности, места работы (занятия) и жительства акима, в зависимости от усмотрения акима - сведений о его принадлежности к политической партии и национальной принадлежности.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58. Аким вступает в должность с момента принесения присяги политического государственного служащего. Присяга приносится в установленном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13 апреля 2000 года N 372 "Об утверждении текста Присяги политического государственного служащего Республики Казахстан и Порядка принесения Присяги политическими государственными служащими Республики Казахстан" порядке в присутствии депутатов маслихата и членов территориальной избирательной комиссии.
</w:t>
      </w:r>
      <w:r>
        <w:br/>
      </w:r>
      <w:r>
        <w:rPr>
          <w:rFonts w:ascii="Times New Roman"/>
          <w:b w:val="false"/>
          <w:i w:val="false"/>
          <w:color w:val="000000"/>
          <w:sz w:val="28"/>
        </w:rPr>
        <w:t>
      Председатель территориальной избирательной комиссии при вступлении акима в должность вручает ему удостоверение установленного образца.
</w:t>
      </w:r>
    </w:p>
    <w:p>
      <w:pPr>
        <w:spacing w:after="0"/>
        <w:ind w:left="0"/>
        <w:jc w:val="both"/>
      </w:pPr>
      <w:r>
        <w:rPr>
          <w:rFonts w:ascii="Times New Roman"/>
          <w:b w:val="false"/>
          <w:i w:val="false"/>
          <w:color w:val="000000"/>
          <w:sz w:val="28"/>
        </w:rPr>
        <w:t>
</w:t>
      </w:r>
      <w:r>
        <w:rPr>
          <w:rFonts w:ascii="Times New Roman"/>
          <w:b w:val="false"/>
          <w:i w:val="false"/>
          <w:color w:val="000000"/>
          <w:sz w:val="28"/>
        </w:rPr>
        <w:t>
      59. Территориальная избирательная комиссия может признать выборы акимов недействительными в случае нарушения правил составления списков выборщиков, порядка голосования и подсчета голосов, определения итогов выборов, других нарушений настоящих Правил, если эти действия не позволяют с достоверностью определить результаты волеизъявления выборщиков.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Прекращение полномочий и освобождение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должности акимов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 Полномочия акима прекращаются досрочно в случаях:
</w:t>
      </w:r>
      <w:r>
        <w:br/>
      </w:r>
      <w:r>
        <w:rPr>
          <w:rFonts w:ascii="Times New Roman"/>
          <w:b w:val="false"/>
          <w:i w:val="false"/>
          <w:color w:val="000000"/>
          <w:sz w:val="28"/>
        </w:rPr>
        <w:t>
      1) его выезда на постоянное место жительства за пределы области, включающей район или город областного значения, акимом которого он является;
</w:t>
      </w:r>
      <w:r>
        <w:br/>
      </w:r>
      <w:r>
        <w:rPr>
          <w:rFonts w:ascii="Times New Roman"/>
          <w:b w:val="false"/>
          <w:i w:val="false"/>
          <w:color w:val="000000"/>
          <w:sz w:val="28"/>
        </w:rPr>
        <w:t>
      2) вступления в законную силу решения суда о признании его недееспособным, безвестно отсутствующим или умершим;
</w:t>
      </w:r>
      <w:r>
        <w:br/>
      </w:r>
      <w:r>
        <w:rPr>
          <w:rFonts w:ascii="Times New Roman"/>
          <w:b w:val="false"/>
          <w:i w:val="false"/>
          <w:color w:val="000000"/>
          <w:sz w:val="28"/>
        </w:rPr>
        <w:t>
      3) вступления в отношении его в законную силу обвинительного приговора суда:
</w:t>
      </w:r>
      <w:r>
        <w:br/>
      </w:r>
      <w:r>
        <w:rPr>
          <w:rFonts w:ascii="Times New Roman"/>
          <w:b w:val="false"/>
          <w:i w:val="false"/>
          <w:color w:val="000000"/>
          <w:sz w:val="28"/>
        </w:rPr>
        <w:t>
      4) прекращения его гражданства Республики Казахстан;
</w:t>
      </w:r>
      <w:r>
        <w:br/>
      </w:r>
      <w:r>
        <w:rPr>
          <w:rFonts w:ascii="Times New Roman"/>
          <w:b w:val="false"/>
          <w:i w:val="false"/>
          <w:color w:val="000000"/>
          <w:sz w:val="28"/>
        </w:rPr>
        <w:t>
      5) его смерти;
</w:t>
      </w:r>
      <w:r>
        <w:br/>
      </w:r>
      <w:r>
        <w:rPr>
          <w:rFonts w:ascii="Times New Roman"/>
          <w:b w:val="false"/>
          <w:i w:val="false"/>
          <w:color w:val="000000"/>
          <w:sz w:val="28"/>
        </w:rPr>
        <w:t>
      6) подачи им личного заявления об отставке.
</w:t>
      </w:r>
    </w:p>
    <w:p>
      <w:pPr>
        <w:spacing w:after="0"/>
        <w:ind w:left="0"/>
        <w:jc w:val="both"/>
      </w:pPr>
      <w:r>
        <w:rPr>
          <w:rFonts w:ascii="Times New Roman"/>
          <w:b w:val="false"/>
          <w:i w:val="false"/>
          <w:color w:val="000000"/>
          <w:sz w:val="28"/>
        </w:rPr>
        <w:t>
</w:t>
      </w:r>
      <w:r>
        <w:rPr>
          <w:rFonts w:ascii="Times New Roman"/>
          <w:b w:val="false"/>
          <w:i w:val="false"/>
          <w:color w:val="000000"/>
          <w:sz w:val="28"/>
        </w:rPr>
        <w:t>
      61. Прекращение полномочий акима по основаниям, указанным в подпунктах 1)-5) пункта 60 настоящих Правил, происходит с момента наступления указанных в них случаев и оформляется решением акима области.
</w:t>
      </w:r>
      <w:r>
        <w:br/>
      </w:r>
      <w:r>
        <w:rPr>
          <w:rFonts w:ascii="Times New Roman"/>
          <w:b w:val="false"/>
          <w:i w:val="false"/>
          <w:color w:val="000000"/>
          <w:sz w:val="28"/>
        </w:rPr>
        <w:t>
      Полномочия акима прекращаются по основанию, указанному в подпункте 6) пункта 60 настоящих Правил, решением акима области не позднее месяца после подачи заявления об отставке. В случае отказа в отставке аким должен продолжать исполнение служебных полномочий и имеет право на увольнение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62. Аким может быть досрочно освобожден от занимаемой должности в случаях:
</w:t>
      </w:r>
      <w:r>
        <w:br/>
      </w:r>
      <w:r>
        <w:rPr>
          <w:rFonts w:ascii="Times New Roman"/>
          <w:b w:val="false"/>
          <w:i w:val="false"/>
          <w:color w:val="000000"/>
          <w:sz w:val="28"/>
        </w:rPr>
        <w:t>
      1) нарушения им в своей деятельности 
</w:t>
      </w:r>
      <w:r>
        <w:rPr>
          <w:rFonts w:ascii="Times New Roman"/>
          <w:b w:val="false"/>
          <w:i w:val="false"/>
          <w:color w:val="000000"/>
          <w:sz w:val="28"/>
        </w:rPr>
        <w:t xml:space="preserve"> Конституции </w:t>
      </w:r>
      <w:r>
        <w:rPr>
          <w:rFonts w:ascii="Times New Roman"/>
          <w:b w:val="false"/>
          <w:i w:val="false"/>
          <w:color w:val="000000"/>
          <w:sz w:val="28"/>
        </w:rPr>
        <w:t>
, законов Республики Казахстан, актов Президента и Правительства Республики Казахстан;
</w:t>
      </w:r>
      <w:r>
        <w:br/>
      </w:r>
      <w:r>
        <w:rPr>
          <w:rFonts w:ascii="Times New Roman"/>
          <w:b w:val="false"/>
          <w:i w:val="false"/>
          <w:color w:val="000000"/>
          <w:sz w:val="28"/>
        </w:rPr>
        <w:t>
      2) ненадлежащего исполнения им своих обязанностей;
</w:t>
      </w:r>
      <w:r>
        <w:br/>
      </w:r>
      <w:r>
        <w:rPr>
          <w:rFonts w:ascii="Times New Roman"/>
          <w:b w:val="false"/>
          <w:i w:val="false"/>
          <w:color w:val="000000"/>
          <w:sz w:val="28"/>
        </w:rPr>
        <w:t>
      3) его длительной (свыше трех месяцев подряд или шести месяцев в течение календарного года)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63. По основаниям, указанным в пункте 62 настоящих Правил, аким освобождается от занимаемой должности решением акима области при наличии предварительного заключения прокурора района, города областного значения и при последующем получении согласия не менее двух третей от общего числа депутатов соответствующего районного (городского) маслихата.
</w:t>
      </w:r>
    </w:p>
    <w:p>
      <w:pPr>
        <w:spacing w:after="0"/>
        <w:ind w:left="0"/>
        <w:jc w:val="both"/>
      </w:pPr>
      <w:r>
        <w:rPr>
          <w:rFonts w:ascii="Times New Roman"/>
          <w:b w:val="false"/>
          <w:i w:val="false"/>
          <w:color w:val="000000"/>
          <w:sz w:val="28"/>
        </w:rPr>
        <w:t>
</w:t>
      </w:r>
      <w:r>
        <w:rPr>
          <w:rFonts w:ascii="Times New Roman"/>
          <w:b w:val="false"/>
          <w:i w:val="false"/>
          <w:color w:val="000000"/>
          <w:sz w:val="28"/>
        </w:rPr>
        <w:t>
      64. Контроль за исполнением настоящих Правил, обеспечение их единообразного применения осуществляются Центральной избирательной комиссией Республики Казахстан.
</w:t>
      </w:r>
      <w:r>
        <w:br/>
      </w:r>
      <w:r>
        <w:rPr>
          <w:rFonts w:ascii="Times New Roman"/>
          <w:b w:val="false"/>
          <w:i w:val="false"/>
          <w:color w:val="000000"/>
          <w:sz w:val="28"/>
        </w:rPr>
        <w:t>
      Не урегулированные настоящими Правилами вопросы решаются актами Центральной избирательной комиссии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