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ee46" w14:textId="c73e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научно-технологическому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апреля 2007 года N 311.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Собрании актов Президента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Правительства и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печати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эффективного научно-технологического развития государства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установленном законодательством порядке: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акционерное общество "Национальный научно-технологический холдинг "Самғау" (далее - АО "Национальный холдинг "Самғау");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двухнедельный срок обеспечить: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меморандума об основных принципах деятельности АО "Национальный холдинг "Самғау";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утверждение перечня юридических лиц, государственные пакеты акций (доли участия) которых будут переданы в оплату уставного капитала АО "Национальный холдинг "Самғау";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месячный срок обеспечить внесение соответствующих изменений и дополнений в нормативные правовые акты;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Указа.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Указа возложить на Администрацию Президента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