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25f1" w14:textId="9ff2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науки Республики Казахстан на 2007-2012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20 июня 2007 года № 348. Утратил силу Указом Президента Республики Казахстан от 1 апреля 2011 года № 1179</w:t>
      </w:r>
    </w:p>
    <w:p>
      <w:pPr>
        <w:spacing w:after="0"/>
        <w:ind w:left="0"/>
        <w:jc w:val="both"/>
      </w:pPr>
      <w:bookmarkStart w:name="z1" w:id="0"/>
      <w:r>
        <w:rPr>
          <w:rFonts w:ascii="Times New Roman"/>
          <w:b w:val="false"/>
          <w:i w:val="false"/>
          <w:color w:val="ff0000"/>
          <w:sz w:val="28"/>
        </w:rPr>
        <w:t xml:space="preserve">
      Сноска. Утратил силу Указом Президента РК от 01.04.2011 </w:t>
      </w:r>
      <w:r>
        <w:rPr>
          <w:rFonts w:ascii="Times New Roman"/>
          <w:b w:val="false"/>
          <w:i w:val="false"/>
          <w:color w:val="ff0000"/>
          <w:sz w:val="28"/>
        </w:rPr>
        <w:t>№ 1179</w:t>
      </w:r>
      <w:r>
        <w:rPr>
          <w:rFonts w:ascii="Times New Roman"/>
          <w:b w:val="false"/>
          <w:i w:val="false"/>
          <w:color w:val="ff0000"/>
          <w:sz w:val="28"/>
        </w:rPr>
        <w:t>.</w:t>
      </w:r>
    </w:p>
    <w:bookmarkEnd w:id="0"/>
    <w:p>
      <w:pPr>
        <w:spacing w:after="0"/>
        <w:ind w:left="0"/>
        <w:jc w:val="both"/>
      </w:pPr>
      <w:r>
        <w:rPr>
          <w:rFonts w:ascii="Times New Roman"/>
          <w:b w:val="false"/>
          <w:i/>
          <w:color w:val="000000"/>
          <w:sz w:val="28"/>
        </w:rPr>
        <w:t xml:space="preserve">      Подлежит опубликованию в Собрании актов    </w:t>
      </w:r>
      <w:r>
        <w:br/>
      </w:r>
      <w:r>
        <w:rPr>
          <w:rFonts w:ascii="Times New Roman"/>
          <w:b w:val="false"/>
          <w:i w:val="false"/>
          <w:color w:val="000000"/>
          <w:sz w:val="28"/>
        </w:rPr>
        <w:t>
</w:t>
      </w:r>
      <w:r>
        <w:rPr>
          <w:rFonts w:ascii="Times New Roman"/>
          <w:b w:val="false"/>
          <w:i/>
          <w:color w:val="000000"/>
          <w:sz w:val="28"/>
        </w:rPr>
        <w:t xml:space="preserve">Президента и Правительства Республики Казахстан  </w:t>
      </w:r>
      <w:r>
        <w:br/>
      </w:r>
      <w:r>
        <w:rPr>
          <w:rFonts w:ascii="Times New Roman"/>
          <w:b w:val="false"/>
          <w:i w:val="false"/>
          <w:color w:val="000000"/>
          <w:sz w:val="28"/>
        </w:rPr>
        <w:t>
</w:t>
      </w:r>
      <w:r>
        <w:rPr>
          <w:rFonts w:ascii="Times New Roman"/>
          <w:b w:val="false"/>
          <w:i/>
          <w:color w:val="000000"/>
          <w:sz w:val="28"/>
        </w:rPr>
        <w:t xml:space="preserve">и в изложении в республиканской печати     </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Конституции Республики Казахстан в целях развития конкурентоспособной системы науки, обеспечивающей эффективную выработку, а также поддержку и использование новых знаний,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Утвердить прилагаемую Государственную программу развития науки Республики Казахстан на 2007-2012 годы (далее - Программа).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на 2007-2009 годы (1 этап). </w:t>
      </w:r>
    </w:p>
    <w:bookmarkEnd w:id="2"/>
    <w:bookmarkStart w:name="z4" w:id="3"/>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w:t>
      </w:r>
      <w:r>
        <w:br/>
      </w:r>
      <w:r>
        <w:rPr>
          <w:rFonts w:ascii="Times New Roman"/>
          <w:b w:val="false"/>
          <w:i w:val="false"/>
          <w:color w:val="000000"/>
          <w:sz w:val="28"/>
        </w:rPr>
        <w:t xml:space="preserve">
по реализации Программы. </w:t>
      </w:r>
    </w:p>
    <w:bookmarkEnd w:id="3"/>
    <w:bookmarkStart w:name="z5" w:id="4"/>
    <w:p>
      <w:pPr>
        <w:spacing w:after="0"/>
        <w:ind w:left="0"/>
        <w:jc w:val="both"/>
      </w:pPr>
      <w:r>
        <w:rPr>
          <w:rFonts w:ascii="Times New Roman"/>
          <w:b w:val="false"/>
          <w:i w:val="false"/>
          <w:color w:val="000000"/>
          <w:sz w:val="28"/>
        </w:rPr>
        <w:t xml:space="preserve">
      4. Министерству образования и науки Республики Казахстан один раз в полугодие не позднее 25 числа месяца, следующего за отчетным периодом, предоставлять в Администрацию </w:t>
      </w:r>
      <w:r>
        <w:br/>
      </w:r>
      <w:r>
        <w:rPr>
          <w:rFonts w:ascii="Times New Roman"/>
          <w:b w:val="false"/>
          <w:i w:val="false"/>
          <w:color w:val="000000"/>
          <w:sz w:val="28"/>
        </w:rPr>
        <w:t xml:space="preserve">
Президента Республики Казахстан и Правительство Республики Казахстан информацию о ходе реализации Программы.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Указа возложить на Правительство Республики Казахстан. </w:t>
      </w:r>
    </w:p>
    <w:bookmarkEnd w:id="5"/>
    <w:bookmarkStart w:name="z7" w:id="6"/>
    <w:p>
      <w:pPr>
        <w:spacing w:after="0"/>
        <w:ind w:left="0"/>
        <w:jc w:val="both"/>
      </w:pPr>
      <w:r>
        <w:rPr>
          <w:rFonts w:ascii="Times New Roman"/>
          <w:b w:val="false"/>
          <w:i w:val="false"/>
          <w:color w:val="000000"/>
          <w:sz w:val="28"/>
        </w:rPr>
        <w:t xml:space="preserve">
      6. Настоящий Указ вводится в действие со дня подписания.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июня 2007 года  </w:t>
      </w:r>
      <w:r>
        <w:br/>
      </w:r>
      <w:r>
        <w:rPr>
          <w:rFonts w:ascii="Times New Roman"/>
          <w:b w:val="false"/>
          <w:i w:val="false"/>
          <w:color w:val="000000"/>
          <w:sz w:val="28"/>
        </w:rPr>
        <w:t xml:space="preserve">
N 348    </w:t>
      </w:r>
    </w:p>
    <w:bookmarkStart w:name="z8" w:id="7"/>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развития науки Республики Казахстан </w:t>
      </w:r>
      <w:r>
        <w:br/>
      </w:r>
      <w:r>
        <w:rPr>
          <w:rFonts w:ascii="Times New Roman"/>
          <w:b/>
          <w:i w:val="false"/>
          <w:color w:val="000000"/>
        </w:rPr>
        <w:t xml:space="preserve">
на 2007-2012 годы </w:t>
      </w:r>
    </w:p>
    <w:bookmarkEnd w:id="7"/>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Паспорт </w:t>
      </w:r>
      <w:r>
        <w:rPr>
          <w:rFonts w:ascii="Times New Roman"/>
          <w:b w:val="false"/>
          <w:i w:val="false"/>
          <w:color w:val="000000"/>
          <w:sz w:val="28"/>
        </w:rPr>
        <w:t xml:space="preserve">Программы </w:t>
      </w:r>
      <w:r>
        <w:br/>
      </w:r>
      <w:r>
        <w:rPr>
          <w:rFonts w:ascii="Times New Roman"/>
          <w:b w:val="false"/>
          <w:i w:val="false"/>
          <w:color w:val="000000"/>
          <w:sz w:val="28"/>
        </w:rPr>
        <w:t>
2.  </w:t>
      </w:r>
      <w:r>
        <w:rPr>
          <w:rFonts w:ascii="Times New Roman"/>
          <w:b w:val="false"/>
          <w:i w:val="false"/>
          <w:color w:val="000000"/>
          <w:sz w:val="28"/>
        </w:rPr>
        <w:t xml:space="preserve">Введение </w:t>
      </w:r>
      <w:r>
        <w:br/>
      </w:r>
      <w:r>
        <w:rPr>
          <w:rFonts w:ascii="Times New Roman"/>
          <w:b w:val="false"/>
          <w:i w:val="false"/>
          <w:color w:val="000000"/>
          <w:sz w:val="28"/>
        </w:rPr>
        <w:t>
3.  </w:t>
      </w:r>
      <w:r>
        <w:rPr>
          <w:rFonts w:ascii="Times New Roman"/>
          <w:b w:val="false"/>
          <w:i w:val="false"/>
          <w:color w:val="000000"/>
          <w:sz w:val="28"/>
        </w:rPr>
        <w:t xml:space="preserve">Анализ </w:t>
      </w:r>
      <w:r>
        <w:rPr>
          <w:rFonts w:ascii="Times New Roman"/>
          <w:b w:val="false"/>
          <w:i w:val="false"/>
          <w:color w:val="000000"/>
          <w:sz w:val="28"/>
        </w:rPr>
        <w:t xml:space="preserve">тенденций развития мировой науки и проблемы повышения </w:t>
      </w:r>
      <w:r>
        <w:br/>
      </w:r>
      <w:r>
        <w:rPr>
          <w:rFonts w:ascii="Times New Roman"/>
          <w:b w:val="false"/>
          <w:i w:val="false"/>
          <w:color w:val="000000"/>
          <w:sz w:val="28"/>
        </w:rPr>
        <w:t xml:space="preserve">
   конкурентоспособности науки Казахстана </w:t>
      </w:r>
      <w:r>
        <w:br/>
      </w:r>
      <w:r>
        <w:rPr>
          <w:rFonts w:ascii="Times New Roman"/>
          <w:b w:val="false"/>
          <w:i w:val="false"/>
          <w:color w:val="000000"/>
          <w:sz w:val="28"/>
        </w:rPr>
        <w:t>
4.  </w:t>
      </w:r>
      <w:r>
        <w:rPr>
          <w:rFonts w:ascii="Times New Roman"/>
          <w:b w:val="false"/>
          <w:i w:val="false"/>
          <w:color w:val="000000"/>
          <w:sz w:val="28"/>
        </w:rPr>
        <w:t xml:space="preserve">Цель </w:t>
      </w:r>
      <w:r>
        <w:rPr>
          <w:rFonts w:ascii="Times New Roman"/>
          <w:b w:val="false"/>
          <w:i w:val="false"/>
          <w:color w:val="000000"/>
          <w:sz w:val="28"/>
        </w:rPr>
        <w:t xml:space="preserve">и задачи Программы </w:t>
      </w:r>
      <w:r>
        <w:br/>
      </w:r>
      <w:r>
        <w:rPr>
          <w:rFonts w:ascii="Times New Roman"/>
          <w:b w:val="false"/>
          <w:i w:val="false"/>
          <w:color w:val="000000"/>
          <w:sz w:val="28"/>
        </w:rPr>
        <w:t>
5.  </w:t>
      </w:r>
      <w:r>
        <w:rPr>
          <w:rFonts w:ascii="Times New Roman"/>
          <w:b w:val="false"/>
          <w:i w:val="false"/>
          <w:color w:val="000000"/>
          <w:sz w:val="28"/>
        </w:rPr>
        <w:t xml:space="preserve">Основные </w:t>
      </w:r>
      <w:r>
        <w:rPr>
          <w:rFonts w:ascii="Times New Roman"/>
          <w:b w:val="false"/>
          <w:i w:val="false"/>
          <w:color w:val="000000"/>
          <w:sz w:val="28"/>
        </w:rPr>
        <w:t xml:space="preserve">направления и механизмы реализации Программы </w:t>
      </w:r>
      <w:r>
        <w:br/>
      </w:r>
      <w:r>
        <w:rPr>
          <w:rFonts w:ascii="Times New Roman"/>
          <w:b w:val="false"/>
          <w:i w:val="false"/>
          <w:color w:val="000000"/>
          <w:sz w:val="28"/>
        </w:rPr>
        <w:t>
5.1.  </w:t>
      </w:r>
      <w:r>
        <w:rPr>
          <w:rFonts w:ascii="Times New Roman"/>
          <w:b w:val="false"/>
          <w:i w:val="false"/>
          <w:color w:val="000000"/>
          <w:sz w:val="28"/>
        </w:rPr>
        <w:t xml:space="preserve">Совершенствование </w:t>
      </w:r>
      <w:r>
        <w:rPr>
          <w:rFonts w:ascii="Times New Roman"/>
          <w:b w:val="false"/>
          <w:i w:val="false"/>
          <w:color w:val="000000"/>
          <w:sz w:val="28"/>
        </w:rPr>
        <w:t xml:space="preserve">системы управления научно-технической  </w:t>
      </w:r>
      <w:r>
        <w:br/>
      </w:r>
      <w:r>
        <w:rPr>
          <w:rFonts w:ascii="Times New Roman"/>
          <w:b w:val="false"/>
          <w:i w:val="false"/>
          <w:color w:val="000000"/>
          <w:sz w:val="28"/>
        </w:rPr>
        <w:t xml:space="preserve">
     сферой </w:t>
      </w:r>
      <w:r>
        <w:br/>
      </w:r>
      <w:r>
        <w:rPr>
          <w:rFonts w:ascii="Times New Roman"/>
          <w:b w:val="false"/>
          <w:i w:val="false"/>
          <w:color w:val="000000"/>
          <w:sz w:val="28"/>
        </w:rPr>
        <w:t>
5.2.  </w:t>
      </w:r>
      <w:r>
        <w:rPr>
          <w:rFonts w:ascii="Times New Roman"/>
          <w:b w:val="false"/>
          <w:i w:val="false"/>
          <w:color w:val="000000"/>
          <w:sz w:val="28"/>
        </w:rPr>
        <w:t xml:space="preserve">Модернизация </w:t>
      </w:r>
      <w:r>
        <w:rPr>
          <w:rFonts w:ascii="Times New Roman"/>
          <w:b w:val="false"/>
          <w:i w:val="false"/>
          <w:color w:val="000000"/>
          <w:sz w:val="28"/>
        </w:rPr>
        <w:t xml:space="preserve">научно-технической инфраструктуры </w:t>
      </w:r>
      <w:r>
        <w:br/>
      </w:r>
      <w:r>
        <w:rPr>
          <w:rFonts w:ascii="Times New Roman"/>
          <w:b w:val="false"/>
          <w:i w:val="false"/>
          <w:color w:val="000000"/>
          <w:sz w:val="28"/>
        </w:rPr>
        <w:t>
5.3.  </w:t>
      </w:r>
      <w:r>
        <w:rPr>
          <w:rFonts w:ascii="Times New Roman"/>
          <w:b w:val="false"/>
          <w:i w:val="false"/>
          <w:color w:val="000000"/>
          <w:sz w:val="28"/>
        </w:rPr>
        <w:t xml:space="preserve">Подготовка </w:t>
      </w:r>
      <w:r>
        <w:rPr>
          <w:rFonts w:ascii="Times New Roman"/>
          <w:b w:val="false"/>
          <w:i w:val="false"/>
          <w:color w:val="000000"/>
          <w:sz w:val="28"/>
        </w:rPr>
        <w:t xml:space="preserve">высококвалифицированных научных и инженерных </w:t>
      </w:r>
      <w:r>
        <w:br/>
      </w:r>
      <w:r>
        <w:rPr>
          <w:rFonts w:ascii="Times New Roman"/>
          <w:b w:val="false"/>
          <w:i w:val="false"/>
          <w:color w:val="000000"/>
          <w:sz w:val="28"/>
        </w:rPr>
        <w:t xml:space="preserve">
     кадров и их стимулирование к исследовательской деятельности </w:t>
      </w:r>
      <w:r>
        <w:br/>
      </w:r>
      <w:r>
        <w:rPr>
          <w:rFonts w:ascii="Times New Roman"/>
          <w:b w:val="false"/>
          <w:i w:val="false"/>
          <w:color w:val="000000"/>
          <w:sz w:val="28"/>
        </w:rPr>
        <w:t>
5.4.  </w:t>
      </w:r>
      <w:r>
        <w:rPr>
          <w:rFonts w:ascii="Times New Roman"/>
          <w:b w:val="false"/>
          <w:i w:val="false"/>
          <w:color w:val="000000"/>
          <w:sz w:val="28"/>
        </w:rPr>
        <w:t xml:space="preserve">Совершенствование </w:t>
      </w:r>
      <w:r>
        <w:rPr>
          <w:rFonts w:ascii="Times New Roman"/>
          <w:b w:val="false"/>
          <w:i w:val="false"/>
          <w:color w:val="000000"/>
          <w:sz w:val="28"/>
        </w:rPr>
        <w:t xml:space="preserve">системы финансирования научно-технической  </w:t>
      </w:r>
      <w:r>
        <w:br/>
      </w:r>
      <w:r>
        <w:rPr>
          <w:rFonts w:ascii="Times New Roman"/>
          <w:b w:val="false"/>
          <w:i w:val="false"/>
          <w:color w:val="000000"/>
          <w:sz w:val="28"/>
        </w:rPr>
        <w:t xml:space="preserve">
     сферы </w:t>
      </w:r>
      <w:r>
        <w:br/>
      </w:r>
      <w:r>
        <w:rPr>
          <w:rFonts w:ascii="Times New Roman"/>
          <w:b w:val="false"/>
          <w:i w:val="false"/>
          <w:color w:val="000000"/>
          <w:sz w:val="28"/>
        </w:rPr>
        <w:t>
5.5.  </w:t>
      </w:r>
      <w:r>
        <w:rPr>
          <w:rFonts w:ascii="Times New Roman"/>
          <w:b w:val="false"/>
          <w:i w:val="false"/>
          <w:color w:val="000000"/>
          <w:sz w:val="28"/>
        </w:rPr>
        <w:t xml:space="preserve">Совершенствование </w:t>
      </w:r>
      <w:r>
        <w:rPr>
          <w:rFonts w:ascii="Times New Roman"/>
          <w:b w:val="false"/>
          <w:i w:val="false"/>
          <w:color w:val="000000"/>
          <w:sz w:val="28"/>
        </w:rPr>
        <w:t xml:space="preserve">нормативной правовой базы научно-технической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5.6.  </w:t>
      </w:r>
      <w:r>
        <w:rPr>
          <w:rFonts w:ascii="Times New Roman"/>
          <w:b w:val="false"/>
          <w:i w:val="false"/>
          <w:color w:val="000000"/>
          <w:sz w:val="28"/>
        </w:rPr>
        <w:t xml:space="preserve">Формирование </w:t>
      </w:r>
      <w:r>
        <w:rPr>
          <w:rFonts w:ascii="Times New Roman"/>
          <w:b w:val="false"/>
          <w:i w:val="false"/>
          <w:color w:val="000000"/>
          <w:sz w:val="28"/>
        </w:rPr>
        <w:t xml:space="preserve">информационной среды, благоприятной для </w:t>
      </w:r>
      <w:r>
        <w:br/>
      </w:r>
      <w:r>
        <w:rPr>
          <w:rFonts w:ascii="Times New Roman"/>
          <w:b w:val="false"/>
          <w:i w:val="false"/>
          <w:color w:val="000000"/>
          <w:sz w:val="28"/>
        </w:rPr>
        <w:t xml:space="preserve">
     развития науки </w:t>
      </w:r>
      <w:r>
        <w:br/>
      </w:r>
      <w:r>
        <w:rPr>
          <w:rFonts w:ascii="Times New Roman"/>
          <w:b w:val="false"/>
          <w:i w:val="false"/>
          <w:color w:val="000000"/>
          <w:sz w:val="28"/>
        </w:rPr>
        <w:t>
6.  </w:t>
      </w:r>
      <w:r>
        <w:rPr>
          <w:rFonts w:ascii="Times New Roman"/>
          <w:b w:val="false"/>
          <w:i w:val="false"/>
          <w:color w:val="000000"/>
          <w:sz w:val="28"/>
        </w:rPr>
        <w:t xml:space="preserve">Необходимые </w:t>
      </w:r>
      <w:r>
        <w:rPr>
          <w:rFonts w:ascii="Times New Roman"/>
          <w:b w:val="false"/>
          <w:i w:val="false"/>
          <w:color w:val="000000"/>
          <w:sz w:val="28"/>
        </w:rPr>
        <w:t xml:space="preserve">ресурсы и источники их финансирования </w:t>
      </w:r>
      <w:r>
        <w:br/>
      </w:r>
      <w:r>
        <w:rPr>
          <w:rFonts w:ascii="Times New Roman"/>
          <w:b w:val="false"/>
          <w:i w:val="false"/>
          <w:color w:val="000000"/>
          <w:sz w:val="28"/>
        </w:rPr>
        <w:t>
7.  </w:t>
      </w:r>
      <w:r>
        <w:rPr>
          <w:rFonts w:ascii="Times New Roman"/>
          <w:b w:val="false"/>
          <w:i w:val="false"/>
          <w:color w:val="000000"/>
          <w:sz w:val="28"/>
        </w:rPr>
        <w:t xml:space="preserve">Ожидаемые </w:t>
      </w:r>
      <w:r>
        <w:rPr>
          <w:rFonts w:ascii="Times New Roman"/>
          <w:b w:val="false"/>
          <w:i w:val="false"/>
          <w:color w:val="000000"/>
          <w:sz w:val="28"/>
        </w:rPr>
        <w:t xml:space="preserve">результаты и индикаторы реализации Программы </w:t>
      </w:r>
    </w:p>
    <w:bookmarkStart w:name="z9" w:id="8"/>
    <w:p>
      <w:pPr>
        <w:spacing w:after="0"/>
        <w:ind w:left="0"/>
        <w:jc w:val="left"/>
      </w:pPr>
      <w:r>
        <w:rPr>
          <w:rFonts w:ascii="Times New Roman"/>
          <w:b/>
          <w:i w:val="false"/>
          <w:color w:val="000000"/>
        </w:rPr>
        <w:t xml:space="preserve"> 
  1. Паспорт Программы </w:t>
      </w:r>
    </w:p>
    <w:bookmarkEnd w:id="8"/>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                Государственная программа развития </w:t>
      </w:r>
      <w:r>
        <w:br/>
      </w:r>
      <w:r>
        <w:rPr>
          <w:rFonts w:ascii="Times New Roman"/>
          <w:b w:val="false"/>
          <w:i w:val="false"/>
          <w:color w:val="000000"/>
          <w:sz w:val="28"/>
        </w:rPr>
        <w:t>
</w:t>
      </w:r>
      <w:r>
        <w:rPr>
          <w:rFonts w:ascii="Times New Roman"/>
          <w:b/>
          <w:i w:val="false"/>
          <w:color w:val="000000"/>
          <w:sz w:val="28"/>
        </w:rPr>
        <w:t xml:space="preserve">Программы </w:t>
      </w:r>
      <w:r>
        <w:rPr>
          <w:rFonts w:ascii="Times New Roman"/>
          <w:b w:val="false"/>
          <w:i w:val="false"/>
          <w:color w:val="000000"/>
          <w:sz w:val="28"/>
        </w:rPr>
        <w:t xml:space="preserve">                 науки Республики Казахстан на 2007- </w:t>
      </w:r>
      <w:r>
        <w:br/>
      </w:r>
      <w:r>
        <w:rPr>
          <w:rFonts w:ascii="Times New Roman"/>
          <w:b w:val="false"/>
          <w:i w:val="false"/>
          <w:color w:val="000000"/>
          <w:sz w:val="28"/>
        </w:rPr>
        <w:t xml:space="preserve">
                           2012 годы </w:t>
      </w:r>
    </w:p>
    <w:p>
      <w:pPr>
        <w:spacing w:after="0"/>
        <w:ind w:left="0"/>
        <w:jc w:val="both"/>
      </w:pPr>
      <w:r>
        <w:rPr>
          <w:rFonts w:ascii="Times New Roman"/>
          <w:b/>
          <w:i w:val="false"/>
          <w:color w:val="000000"/>
          <w:sz w:val="28"/>
        </w:rPr>
        <w:t xml:space="preserve">Основание </w:t>
      </w:r>
      <w:r>
        <w:rPr>
          <w:rFonts w:ascii="Times New Roman"/>
          <w:b w:val="false"/>
          <w:i w:val="false"/>
          <w:color w:val="000000"/>
          <w:sz w:val="28"/>
        </w:rPr>
        <w:t xml:space="preserve">                   Общенациональный план основных </w:t>
      </w:r>
      <w:r>
        <w:br/>
      </w:r>
      <w:r>
        <w:rPr>
          <w:rFonts w:ascii="Times New Roman"/>
          <w:b w:val="false"/>
          <w:i w:val="false"/>
          <w:color w:val="000000"/>
          <w:sz w:val="28"/>
        </w:rPr>
        <w:t>
</w:t>
      </w:r>
      <w:r>
        <w:rPr>
          <w:rFonts w:ascii="Times New Roman"/>
          <w:b/>
          <w:i w:val="false"/>
          <w:color w:val="000000"/>
          <w:sz w:val="28"/>
        </w:rPr>
        <w:t xml:space="preserve">для разработки </w:t>
      </w:r>
      <w:r>
        <w:rPr>
          <w:rFonts w:ascii="Times New Roman"/>
          <w:b w:val="false"/>
          <w:i w:val="false"/>
          <w:color w:val="000000"/>
          <w:sz w:val="28"/>
        </w:rPr>
        <w:t xml:space="preserve">            направлений (мероприятий) по реализации </w:t>
      </w:r>
      <w:r>
        <w:br/>
      </w:r>
      <w:r>
        <w:rPr>
          <w:rFonts w:ascii="Times New Roman"/>
          <w:b w:val="false"/>
          <w:i w:val="false"/>
          <w:color w:val="000000"/>
          <w:sz w:val="28"/>
        </w:rPr>
        <w:t>
                           ежегодных 2005-2007 годов  </w:t>
      </w:r>
      <w:r>
        <w:rPr>
          <w:rFonts w:ascii="Times New Roman"/>
          <w:b w:val="false"/>
          <w:i w:val="false"/>
          <w:color w:val="000000"/>
          <w:sz w:val="28"/>
        </w:rPr>
        <w:t xml:space="preserve">посланий </w:t>
      </w:r>
      <w:r>
        <w:rPr>
          <w:rFonts w:ascii="Times New Roman"/>
          <w:b w:val="false"/>
          <w:i w:val="false"/>
          <w:color w:val="000000"/>
          <w:sz w:val="28"/>
        </w:rPr>
        <w:t xml:space="preserve">Главы </w:t>
      </w:r>
      <w:r>
        <w:br/>
      </w:r>
      <w:r>
        <w:rPr>
          <w:rFonts w:ascii="Times New Roman"/>
          <w:b w:val="false"/>
          <w:i w:val="false"/>
          <w:color w:val="000000"/>
          <w:sz w:val="28"/>
        </w:rPr>
        <w:t xml:space="preserve">
                           государства народу Казахстана и Программа </w:t>
      </w:r>
      <w:r>
        <w:br/>
      </w:r>
      <w:r>
        <w:rPr>
          <w:rFonts w:ascii="Times New Roman"/>
          <w:b w:val="false"/>
          <w:i w:val="false"/>
          <w:color w:val="000000"/>
          <w:sz w:val="28"/>
        </w:rPr>
        <w:t xml:space="preserve">
                           Правительства Республики Казахстан на </w:t>
      </w:r>
      <w:r>
        <w:br/>
      </w:r>
      <w:r>
        <w:rPr>
          <w:rFonts w:ascii="Times New Roman"/>
          <w:b w:val="false"/>
          <w:i w:val="false"/>
          <w:color w:val="000000"/>
          <w:sz w:val="28"/>
        </w:rPr>
        <w:t>
                           2007-2009 годы, утвержденные  </w:t>
      </w:r>
      <w:r>
        <w:rPr>
          <w:rFonts w:ascii="Times New Roman"/>
          <w:b w:val="false"/>
          <w:i w:val="false"/>
          <w:color w:val="000000"/>
          <w:sz w:val="28"/>
        </w:rPr>
        <w:t xml:space="preserve">Указом </w:t>
      </w:r>
      <w:r>
        <w:br/>
      </w:r>
      <w:r>
        <w:rPr>
          <w:rFonts w:ascii="Times New Roman"/>
          <w:b w:val="false"/>
          <w:i w:val="false"/>
          <w:color w:val="000000"/>
          <w:sz w:val="28"/>
        </w:rPr>
        <w:t xml:space="preserve">
                           Президента Республики Казахстан от </w:t>
      </w:r>
      <w:r>
        <w:br/>
      </w:r>
      <w:r>
        <w:rPr>
          <w:rFonts w:ascii="Times New Roman"/>
          <w:b w:val="false"/>
          <w:i w:val="false"/>
          <w:color w:val="000000"/>
          <w:sz w:val="28"/>
        </w:rPr>
        <w:t xml:space="preserve">
                           6 апреля 2007 года N 310; протокол </w:t>
      </w:r>
      <w:r>
        <w:br/>
      </w:r>
      <w:r>
        <w:rPr>
          <w:rFonts w:ascii="Times New Roman"/>
          <w:b w:val="false"/>
          <w:i w:val="false"/>
          <w:color w:val="000000"/>
          <w:sz w:val="28"/>
        </w:rPr>
        <w:t xml:space="preserve">
                           заседания Правительства Республики </w:t>
      </w:r>
      <w:r>
        <w:br/>
      </w:r>
      <w:r>
        <w:rPr>
          <w:rFonts w:ascii="Times New Roman"/>
          <w:b w:val="false"/>
          <w:i w:val="false"/>
          <w:color w:val="000000"/>
          <w:sz w:val="28"/>
        </w:rPr>
        <w:t xml:space="preserve">
                           Казахстан от 4 июля 2006 года N 10 </w:t>
      </w:r>
    </w:p>
    <w:p>
      <w:pPr>
        <w:spacing w:after="0"/>
        <w:ind w:left="0"/>
        <w:jc w:val="both"/>
      </w:pPr>
      <w:r>
        <w:rPr>
          <w:rFonts w:ascii="Times New Roman"/>
          <w:b/>
          <w:i w:val="false"/>
          <w:color w:val="000000"/>
          <w:sz w:val="28"/>
        </w:rPr>
        <w:t xml:space="preserve">Разработчик </w:t>
      </w:r>
      <w:r>
        <w:rPr>
          <w:rFonts w:ascii="Times New Roman"/>
          <w:b w:val="false"/>
          <w:i w:val="false"/>
          <w:color w:val="000000"/>
          <w:sz w:val="28"/>
        </w:rPr>
        <w:t xml:space="preserve">                 Министерство образования и науки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Цель Программы </w:t>
      </w:r>
      <w:r>
        <w:rPr>
          <w:rFonts w:ascii="Times New Roman"/>
          <w:b w:val="false"/>
          <w:i w:val="false"/>
          <w:color w:val="000000"/>
          <w:sz w:val="28"/>
        </w:rPr>
        <w:t xml:space="preserve">              Достижение конкурентоспособности и </w:t>
      </w:r>
      <w:r>
        <w:br/>
      </w:r>
      <w:r>
        <w:rPr>
          <w:rFonts w:ascii="Times New Roman"/>
          <w:b w:val="false"/>
          <w:i w:val="false"/>
          <w:color w:val="000000"/>
          <w:sz w:val="28"/>
        </w:rPr>
        <w:t xml:space="preserve">
                           сбалансированности системы науки, </w:t>
      </w:r>
      <w:r>
        <w:br/>
      </w:r>
      <w:r>
        <w:rPr>
          <w:rFonts w:ascii="Times New Roman"/>
          <w:b w:val="false"/>
          <w:i w:val="false"/>
          <w:color w:val="000000"/>
          <w:sz w:val="28"/>
        </w:rPr>
        <w:t xml:space="preserve">
                           обеспечивающей получение, генерирование </w:t>
      </w:r>
      <w:r>
        <w:br/>
      </w:r>
      <w:r>
        <w:rPr>
          <w:rFonts w:ascii="Times New Roman"/>
          <w:b w:val="false"/>
          <w:i w:val="false"/>
          <w:color w:val="000000"/>
          <w:sz w:val="28"/>
        </w:rPr>
        <w:t xml:space="preserve">
                           и передачу знаний, востребованных для </w:t>
      </w:r>
      <w:r>
        <w:br/>
      </w:r>
      <w:r>
        <w:rPr>
          <w:rFonts w:ascii="Times New Roman"/>
          <w:b w:val="false"/>
          <w:i w:val="false"/>
          <w:color w:val="000000"/>
          <w:sz w:val="28"/>
        </w:rPr>
        <w:t xml:space="preserve">
                           устойчивого социально-экономического </w:t>
      </w:r>
      <w:r>
        <w:br/>
      </w:r>
      <w:r>
        <w:rPr>
          <w:rFonts w:ascii="Times New Roman"/>
          <w:b w:val="false"/>
          <w:i w:val="false"/>
          <w:color w:val="000000"/>
          <w:sz w:val="28"/>
        </w:rPr>
        <w:t xml:space="preserve">
                           развития страны </w:t>
      </w:r>
    </w:p>
    <w:p>
      <w:pPr>
        <w:spacing w:after="0"/>
        <w:ind w:left="0"/>
        <w:jc w:val="both"/>
      </w:pPr>
      <w:r>
        <w:rPr>
          <w:rFonts w:ascii="Times New Roman"/>
          <w:b/>
          <w:i w:val="false"/>
          <w:color w:val="000000"/>
          <w:sz w:val="28"/>
        </w:rPr>
        <w:t xml:space="preserve">Задачи Программы </w:t>
      </w:r>
      <w:r>
        <w:rPr>
          <w:rFonts w:ascii="Times New Roman"/>
          <w:b w:val="false"/>
          <w:i w:val="false"/>
          <w:color w:val="000000"/>
          <w:sz w:val="28"/>
        </w:rPr>
        <w:t xml:space="preserve">            Совершенствование системы управления </w:t>
      </w:r>
      <w:r>
        <w:br/>
      </w:r>
      <w:r>
        <w:rPr>
          <w:rFonts w:ascii="Times New Roman"/>
          <w:b w:val="false"/>
          <w:i w:val="false"/>
          <w:color w:val="000000"/>
          <w:sz w:val="28"/>
        </w:rPr>
        <w:t xml:space="preserve">
                           научно-технической сферой; </w:t>
      </w:r>
      <w:r>
        <w:br/>
      </w:r>
      <w:r>
        <w:rPr>
          <w:rFonts w:ascii="Times New Roman"/>
          <w:b w:val="false"/>
          <w:i w:val="false"/>
          <w:color w:val="000000"/>
          <w:sz w:val="28"/>
        </w:rPr>
        <w:t xml:space="preserve">
                             модернизация научно-технической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подготовка высококвалифицированных </w:t>
      </w:r>
      <w:r>
        <w:br/>
      </w:r>
      <w:r>
        <w:rPr>
          <w:rFonts w:ascii="Times New Roman"/>
          <w:b w:val="false"/>
          <w:i w:val="false"/>
          <w:color w:val="000000"/>
          <w:sz w:val="28"/>
        </w:rPr>
        <w:t xml:space="preserve">
                           научных и инженерных кадров и их </w:t>
      </w:r>
      <w:r>
        <w:br/>
      </w:r>
      <w:r>
        <w:rPr>
          <w:rFonts w:ascii="Times New Roman"/>
          <w:b w:val="false"/>
          <w:i w:val="false"/>
          <w:color w:val="000000"/>
          <w:sz w:val="28"/>
        </w:rPr>
        <w:t xml:space="preserve">
                           стимулирование к исследовательской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увеличение объемов финансирования </w:t>
      </w:r>
      <w:r>
        <w:br/>
      </w:r>
      <w:r>
        <w:rPr>
          <w:rFonts w:ascii="Times New Roman"/>
          <w:b w:val="false"/>
          <w:i w:val="false"/>
          <w:color w:val="000000"/>
          <w:sz w:val="28"/>
        </w:rPr>
        <w:t xml:space="preserve">
                           научно-исследовательских и опытно- </w:t>
      </w:r>
      <w:r>
        <w:br/>
      </w:r>
      <w:r>
        <w:rPr>
          <w:rFonts w:ascii="Times New Roman"/>
          <w:b w:val="false"/>
          <w:i w:val="false"/>
          <w:color w:val="000000"/>
          <w:sz w:val="28"/>
        </w:rPr>
        <w:t xml:space="preserve">
                           конструкторских работ (далее - НИОКР), </w:t>
      </w:r>
      <w:r>
        <w:br/>
      </w:r>
      <w:r>
        <w:rPr>
          <w:rFonts w:ascii="Times New Roman"/>
          <w:b w:val="false"/>
          <w:i w:val="false"/>
          <w:color w:val="000000"/>
          <w:sz w:val="28"/>
        </w:rPr>
        <w:t xml:space="preserve">
                           в том числе через механизм привлечения </w:t>
      </w:r>
      <w:r>
        <w:br/>
      </w:r>
      <w:r>
        <w:rPr>
          <w:rFonts w:ascii="Times New Roman"/>
          <w:b w:val="false"/>
          <w:i w:val="false"/>
          <w:color w:val="000000"/>
          <w:sz w:val="28"/>
        </w:rPr>
        <w:t xml:space="preserve">
                           частных инвестиций; </w:t>
      </w:r>
      <w:r>
        <w:br/>
      </w:r>
      <w:r>
        <w:rPr>
          <w:rFonts w:ascii="Times New Roman"/>
          <w:b w:val="false"/>
          <w:i w:val="false"/>
          <w:color w:val="000000"/>
          <w:sz w:val="28"/>
        </w:rPr>
        <w:t xml:space="preserve">
                             совершенствование нормативной правовой </w:t>
      </w:r>
      <w:r>
        <w:br/>
      </w:r>
      <w:r>
        <w:rPr>
          <w:rFonts w:ascii="Times New Roman"/>
          <w:b w:val="false"/>
          <w:i w:val="false"/>
          <w:color w:val="000000"/>
          <w:sz w:val="28"/>
        </w:rPr>
        <w:t xml:space="preserve">
                           базы научно-технической деятельности; </w:t>
      </w:r>
      <w:r>
        <w:br/>
      </w:r>
      <w:r>
        <w:rPr>
          <w:rFonts w:ascii="Times New Roman"/>
          <w:b w:val="false"/>
          <w:i w:val="false"/>
          <w:color w:val="000000"/>
          <w:sz w:val="28"/>
        </w:rPr>
        <w:t xml:space="preserve">
                             формирование информационной среды, </w:t>
      </w:r>
      <w:r>
        <w:br/>
      </w:r>
      <w:r>
        <w:rPr>
          <w:rFonts w:ascii="Times New Roman"/>
          <w:b w:val="false"/>
          <w:i w:val="false"/>
          <w:color w:val="000000"/>
          <w:sz w:val="28"/>
        </w:rPr>
        <w:t xml:space="preserve">
                           благоприятной для развития науки </w:t>
      </w:r>
    </w:p>
    <w:p>
      <w:pPr>
        <w:spacing w:after="0"/>
        <w:ind w:left="0"/>
        <w:jc w:val="both"/>
      </w:pPr>
      <w:r>
        <w:rPr>
          <w:rFonts w:ascii="Times New Roman"/>
          <w:b/>
          <w:i w:val="false"/>
          <w:color w:val="000000"/>
          <w:sz w:val="28"/>
        </w:rPr>
        <w:t xml:space="preserve">Сроки реализации </w:t>
      </w:r>
      <w:r>
        <w:rPr>
          <w:rFonts w:ascii="Times New Roman"/>
          <w:b w:val="false"/>
          <w:i w:val="false"/>
          <w:color w:val="000000"/>
          <w:sz w:val="28"/>
        </w:rPr>
        <w:t xml:space="preserve">           1 этап институциональной модернизации: </w:t>
      </w:r>
      <w:r>
        <w:br/>
      </w:r>
      <w:r>
        <w:rPr>
          <w:rFonts w:ascii="Times New Roman"/>
          <w:b w:val="false"/>
          <w:i w:val="false"/>
          <w:color w:val="000000"/>
          <w:sz w:val="28"/>
        </w:rPr>
        <w:t>
</w:t>
      </w:r>
      <w:r>
        <w:rPr>
          <w:rFonts w:ascii="Times New Roman"/>
          <w:b/>
          <w:i w:val="false"/>
          <w:color w:val="000000"/>
          <w:sz w:val="28"/>
        </w:rPr>
        <w:t xml:space="preserve">Программы </w:t>
      </w:r>
      <w:r>
        <w:rPr>
          <w:rFonts w:ascii="Times New Roman"/>
          <w:b w:val="false"/>
          <w:i w:val="false"/>
          <w:color w:val="000000"/>
          <w:sz w:val="28"/>
        </w:rPr>
        <w:t xml:space="preserve">                 2007-2009 гг. </w:t>
      </w:r>
      <w:r>
        <w:br/>
      </w:r>
      <w:r>
        <w:rPr>
          <w:rFonts w:ascii="Times New Roman"/>
          <w:b w:val="false"/>
          <w:i w:val="false"/>
          <w:color w:val="000000"/>
          <w:sz w:val="28"/>
        </w:rPr>
        <w:t xml:space="preserve">
                             2 этап устойчивого роста: 2010-2012 гг. </w:t>
      </w:r>
    </w:p>
    <w:p>
      <w:pPr>
        <w:spacing w:after="0"/>
        <w:ind w:left="0"/>
        <w:jc w:val="both"/>
      </w:pPr>
      <w:r>
        <w:rPr>
          <w:rFonts w:ascii="Times New Roman"/>
          <w:b/>
          <w:i w:val="false"/>
          <w:color w:val="000000"/>
          <w:sz w:val="28"/>
        </w:rPr>
        <w:t xml:space="preserve">Необходимые ресурсы </w:t>
      </w:r>
      <w:r>
        <w:rPr>
          <w:rFonts w:ascii="Times New Roman"/>
          <w:b w:val="false"/>
          <w:i w:val="false"/>
          <w:color w:val="000000"/>
          <w:sz w:val="28"/>
        </w:rPr>
        <w:t xml:space="preserve">        На реализацию Программы в 2007-2012 </w:t>
      </w:r>
      <w:r>
        <w:br/>
      </w:r>
      <w:r>
        <w:rPr>
          <w:rFonts w:ascii="Times New Roman"/>
          <w:b w:val="false"/>
          <w:i w:val="false"/>
          <w:color w:val="000000"/>
          <w:sz w:val="28"/>
        </w:rPr>
        <w:t>
</w:t>
      </w:r>
      <w:r>
        <w:rPr>
          <w:rFonts w:ascii="Times New Roman"/>
          <w:b/>
          <w:i w:val="false"/>
          <w:color w:val="000000"/>
          <w:sz w:val="28"/>
        </w:rPr>
        <w:t xml:space="preserve">и источники их </w:t>
      </w:r>
      <w:r>
        <w:rPr>
          <w:rFonts w:ascii="Times New Roman"/>
          <w:b w:val="false"/>
          <w:i w:val="false"/>
          <w:color w:val="000000"/>
          <w:sz w:val="28"/>
        </w:rPr>
        <w:t xml:space="preserve">            годы будут направлены средства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            республиканского бюджета. Финансовые </w:t>
      </w:r>
      <w:r>
        <w:br/>
      </w:r>
      <w:r>
        <w:rPr>
          <w:rFonts w:ascii="Times New Roman"/>
          <w:b w:val="false"/>
          <w:i w:val="false"/>
          <w:color w:val="000000"/>
          <w:sz w:val="28"/>
        </w:rPr>
        <w:t xml:space="preserve">
                           затраты, связанные с реализацией </w:t>
      </w:r>
      <w:r>
        <w:br/>
      </w:r>
      <w:r>
        <w:rPr>
          <w:rFonts w:ascii="Times New Roman"/>
          <w:b w:val="false"/>
          <w:i w:val="false"/>
          <w:color w:val="000000"/>
          <w:sz w:val="28"/>
        </w:rPr>
        <w:t xml:space="preserve">
                           Программы, составят 43386,2 млн. тенге, </w:t>
      </w:r>
      <w:r>
        <w:br/>
      </w:r>
      <w:r>
        <w:rPr>
          <w:rFonts w:ascii="Times New Roman"/>
          <w:b w:val="false"/>
          <w:i w:val="false"/>
          <w:color w:val="000000"/>
          <w:sz w:val="28"/>
        </w:rPr>
        <w:t xml:space="preserve">
                           из них: на 1 этапе в 2007-2009 годах - </w:t>
      </w:r>
      <w:r>
        <w:br/>
      </w:r>
      <w:r>
        <w:rPr>
          <w:rFonts w:ascii="Times New Roman"/>
          <w:b w:val="false"/>
          <w:i w:val="false"/>
          <w:color w:val="000000"/>
          <w:sz w:val="28"/>
        </w:rPr>
        <w:t xml:space="preserve">
                           24133,7 млн. тенге, на 2 этапе в 2010- </w:t>
      </w:r>
      <w:r>
        <w:br/>
      </w:r>
      <w:r>
        <w:rPr>
          <w:rFonts w:ascii="Times New Roman"/>
          <w:b w:val="false"/>
          <w:i w:val="false"/>
          <w:color w:val="000000"/>
          <w:sz w:val="28"/>
        </w:rPr>
        <w:t xml:space="preserve">
                           2012 годах - 19252,5 млн. тенге. </w:t>
      </w:r>
      <w:r>
        <w:br/>
      </w:r>
      <w:r>
        <w:rPr>
          <w:rFonts w:ascii="Times New Roman"/>
          <w:b w:val="false"/>
          <w:i w:val="false"/>
          <w:color w:val="000000"/>
          <w:sz w:val="28"/>
        </w:rPr>
        <w:t xml:space="preserve">
                             Объемы расходов по мероприятиям, </w:t>
      </w:r>
      <w:r>
        <w:br/>
      </w:r>
      <w:r>
        <w:rPr>
          <w:rFonts w:ascii="Times New Roman"/>
          <w:b w:val="false"/>
          <w:i w:val="false"/>
          <w:color w:val="000000"/>
          <w:sz w:val="28"/>
        </w:rPr>
        <w:t xml:space="preserve">
                           финансируемым за счет средств </w:t>
      </w:r>
      <w:r>
        <w:br/>
      </w:r>
      <w:r>
        <w:rPr>
          <w:rFonts w:ascii="Times New Roman"/>
          <w:b w:val="false"/>
          <w:i w:val="false"/>
          <w:color w:val="000000"/>
          <w:sz w:val="28"/>
        </w:rPr>
        <w:t xml:space="preserve">
                           республиканского бюджета, будут </w:t>
      </w:r>
      <w:r>
        <w:br/>
      </w:r>
      <w:r>
        <w:rPr>
          <w:rFonts w:ascii="Times New Roman"/>
          <w:b w:val="false"/>
          <w:i w:val="false"/>
          <w:color w:val="000000"/>
          <w:sz w:val="28"/>
        </w:rPr>
        <w:t xml:space="preserve">
                           ежегодно уточняться при формировании </w:t>
      </w:r>
      <w:r>
        <w:br/>
      </w:r>
      <w:r>
        <w:rPr>
          <w:rFonts w:ascii="Times New Roman"/>
          <w:b w:val="false"/>
          <w:i w:val="false"/>
          <w:color w:val="000000"/>
          <w:sz w:val="28"/>
        </w:rPr>
        <w:t xml:space="preserve">
                           республиканского бюджета на </w:t>
      </w:r>
      <w:r>
        <w:br/>
      </w:r>
      <w:r>
        <w:rPr>
          <w:rFonts w:ascii="Times New Roman"/>
          <w:b w:val="false"/>
          <w:i w:val="false"/>
          <w:color w:val="000000"/>
          <w:sz w:val="28"/>
        </w:rPr>
        <w:t xml:space="preserve">
                           соответствующий финансовый год </w:t>
      </w:r>
    </w:p>
    <w:p>
      <w:pPr>
        <w:spacing w:after="0"/>
        <w:ind w:left="0"/>
        <w:jc w:val="both"/>
      </w:pPr>
      <w:r>
        <w:rPr>
          <w:rFonts w:ascii="Times New Roman"/>
          <w:b/>
          <w:i w:val="false"/>
          <w:color w:val="000000"/>
          <w:sz w:val="28"/>
        </w:rPr>
        <w:t xml:space="preserve">Ожидаемые результаты </w:t>
      </w:r>
      <w:r>
        <w:rPr>
          <w:rFonts w:ascii="Times New Roman"/>
          <w:b w:val="false"/>
          <w:i w:val="false"/>
          <w:color w:val="000000"/>
          <w:sz w:val="28"/>
        </w:rPr>
        <w:t xml:space="preserve">       Поэтапная реализация Программы </w:t>
      </w:r>
      <w:r>
        <w:br/>
      </w:r>
      <w:r>
        <w:rPr>
          <w:rFonts w:ascii="Times New Roman"/>
          <w:b w:val="false"/>
          <w:i w:val="false"/>
          <w:color w:val="000000"/>
          <w:sz w:val="28"/>
        </w:rPr>
        <w:t xml:space="preserve">
                           обеспечит: </w:t>
      </w:r>
      <w:r>
        <w:br/>
      </w:r>
      <w:r>
        <w:rPr>
          <w:rFonts w:ascii="Times New Roman"/>
          <w:b w:val="false"/>
          <w:i w:val="false"/>
          <w:color w:val="000000"/>
          <w:sz w:val="28"/>
        </w:rPr>
        <w:t xml:space="preserve">
                             на первом этапе: </w:t>
      </w:r>
      <w:r>
        <w:br/>
      </w:r>
      <w:r>
        <w:rPr>
          <w:rFonts w:ascii="Times New Roman"/>
          <w:b w:val="false"/>
          <w:i w:val="false"/>
          <w:color w:val="000000"/>
          <w:sz w:val="28"/>
        </w:rPr>
        <w:t xml:space="preserve">
                             единую координацию и администрирование </w:t>
      </w:r>
      <w:r>
        <w:br/>
      </w:r>
      <w:r>
        <w:rPr>
          <w:rFonts w:ascii="Times New Roman"/>
          <w:b w:val="false"/>
          <w:i w:val="false"/>
          <w:color w:val="000000"/>
          <w:sz w:val="28"/>
        </w:rPr>
        <w:t xml:space="preserve">
                           программ научных исследований; </w:t>
      </w:r>
      <w:r>
        <w:br/>
      </w:r>
      <w:r>
        <w:rPr>
          <w:rFonts w:ascii="Times New Roman"/>
          <w:b w:val="false"/>
          <w:i w:val="false"/>
          <w:color w:val="000000"/>
          <w:sz w:val="28"/>
        </w:rPr>
        <w:t xml:space="preserve">
                             переориентацию научных исследований на </w:t>
      </w:r>
      <w:r>
        <w:br/>
      </w:r>
      <w:r>
        <w:rPr>
          <w:rFonts w:ascii="Times New Roman"/>
          <w:b w:val="false"/>
          <w:i w:val="false"/>
          <w:color w:val="000000"/>
          <w:sz w:val="28"/>
        </w:rPr>
        <w:t xml:space="preserve">
                           приоритетные научные направления, </w:t>
      </w:r>
      <w:r>
        <w:br/>
      </w:r>
      <w:r>
        <w:rPr>
          <w:rFonts w:ascii="Times New Roman"/>
          <w:b w:val="false"/>
          <w:i w:val="false"/>
          <w:color w:val="000000"/>
          <w:sz w:val="28"/>
        </w:rPr>
        <w:t xml:space="preserve">
                           одобренные Высшей научно-технической </w:t>
      </w:r>
      <w:r>
        <w:br/>
      </w:r>
      <w:r>
        <w:rPr>
          <w:rFonts w:ascii="Times New Roman"/>
          <w:b w:val="false"/>
          <w:i w:val="false"/>
          <w:color w:val="000000"/>
          <w:sz w:val="28"/>
        </w:rPr>
        <w:t xml:space="preserve">
                           комиссией при Правительстве Республики </w:t>
      </w:r>
      <w:r>
        <w:br/>
      </w:r>
      <w:r>
        <w:rPr>
          <w:rFonts w:ascii="Times New Roman"/>
          <w:b w:val="false"/>
          <w:i w:val="false"/>
          <w:color w:val="000000"/>
          <w:sz w:val="28"/>
        </w:rPr>
        <w:t xml:space="preserve">
                           Казахстан (далее - ВНТК); </w:t>
      </w:r>
      <w:r>
        <w:br/>
      </w:r>
      <w:r>
        <w:rPr>
          <w:rFonts w:ascii="Times New Roman"/>
          <w:b w:val="false"/>
          <w:i w:val="false"/>
          <w:color w:val="000000"/>
          <w:sz w:val="28"/>
        </w:rPr>
        <w:t xml:space="preserve">
                             сбалансированное финансирование науки </w:t>
      </w:r>
      <w:r>
        <w:br/>
      </w:r>
      <w:r>
        <w:rPr>
          <w:rFonts w:ascii="Times New Roman"/>
          <w:b w:val="false"/>
          <w:i w:val="false"/>
          <w:color w:val="000000"/>
          <w:sz w:val="28"/>
        </w:rPr>
        <w:t xml:space="preserve">
                           государственным и частным секторами </w:t>
      </w:r>
      <w:r>
        <w:br/>
      </w:r>
      <w:r>
        <w:rPr>
          <w:rFonts w:ascii="Times New Roman"/>
          <w:b w:val="false"/>
          <w:i w:val="false"/>
          <w:color w:val="000000"/>
          <w:sz w:val="28"/>
        </w:rPr>
        <w:t xml:space="preserve">
                           посредством базового и проектного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переориентацию исследований на получение </w:t>
      </w:r>
      <w:r>
        <w:br/>
      </w:r>
      <w:r>
        <w:rPr>
          <w:rFonts w:ascii="Times New Roman"/>
          <w:b w:val="false"/>
          <w:i w:val="false"/>
          <w:color w:val="000000"/>
          <w:sz w:val="28"/>
        </w:rPr>
        <w:t xml:space="preserve">
                           характеризующейся спросом научной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транспарентность процедуры отбора научно- </w:t>
      </w:r>
      <w:r>
        <w:br/>
      </w:r>
      <w:r>
        <w:rPr>
          <w:rFonts w:ascii="Times New Roman"/>
          <w:b w:val="false"/>
          <w:i w:val="false"/>
          <w:color w:val="000000"/>
          <w:sz w:val="28"/>
        </w:rPr>
        <w:t xml:space="preserve">
                           технологических программ и проектов; </w:t>
      </w:r>
      <w:r>
        <w:br/>
      </w:r>
      <w:r>
        <w:rPr>
          <w:rFonts w:ascii="Times New Roman"/>
          <w:b w:val="false"/>
          <w:i w:val="false"/>
          <w:color w:val="000000"/>
          <w:sz w:val="28"/>
        </w:rPr>
        <w:t xml:space="preserve">
                             создание необходимых правовых условий </w:t>
      </w:r>
      <w:r>
        <w:br/>
      </w:r>
      <w:r>
        <w:rPr>
          <w:rFonts w:ascii="Times New Roman"/>
          <w:b w:val="false"/>
          <w:i w:val="false"/>
          <w:color w:val="000000"/>
          <w:sz w:val="28"/>
        </w:rPr>
        <w:t xml:space="preserve">
                           для привлечения инвестиций частного </w:t>
      </w:r>
      <w:r>
        <w:br/>
      </w:r>
      <w:r>
        <w:rPr>
          <w:rFonts w:ascii="Times New Roman"/>
          <w:b w:val="false"/>
          <w:i w:val="false"/>
          <w:color w:val="000000"/>
          <w:sz w:val="28"/>
        </w:rPr>
        <w:t xml:space="preserve">
                           сектора и координации НИОКР; </w:t>
      </w:r>
      <w:r>
        <w:br/>
      </w:r>
      <w:r>
        <w:rPr>
          <w:rFonts w:ascii="Times New Roman"/>
          <w:b w:val="false"/>
          <w:i w:val="false"/>
          <w:color w:val="000000"/>
          <w:sz w:val="28"/>
        </w:rPr>
        <w:t xml:space="preserve">
                             структурные преобразования в пользу </w:t>
      </w:r>
      <w:r>
        <w:br/>
      </w:r>
      <w:r>
        <w:rPr>
          <w:rFonts w:ascii="Times New Roman"/>
          <w:b w:val="false"/>
          <w:i w:val="false"/>
          <w:color w:val="000000"/>
          <w:sz w:val="28"/>
        </w:rPr>
        <w:t xml:space="preserve">
                           производства высокотехнологичной и </w:t>
      </w:r>
      <w:r>
        <w:br/>
      </w:r>
      <w:r>
        <w:rPr>
          <w:rFonts w:ascii="Times New Roman"/>
          <w:b w:val="false"/>
          <w:i w:val="false"/>
          <w:color w:val="000000"/>
          <w:sz w:val="28"/>
        </w:rPr>
        <w:t xml:space="preserve">
                           наукоемкой продукции с высокой </w:t>
      </w:r>
      <w:r>
        <w:br/>
      </w:r>
      <w:r>
        <w:rPr>
          <w:rFonts w:ascii="Times New Roman"/>
          <w:b w:val="false"/>
          <w:i w:val="false"/>
          <w:color w:val="000000"/>
          <w:sz w:val="28"/>
        </w:rPr>
        <w:t xml:space="preserve">
                           добавленной стоимостью; </w:t>
      </w:r>
      <w:r>
        <w:br/>
      </w:r>
      <w:r>
        <w:rPr>
          <w:rFonts w:ascii="Times New Roman"/>
          <w:b w:val="false"/>
          <w:i w:val="false"/>
          <w:color w:val="000000"/>
          <w:sz w:val="28"/>
        </w:rPr>
        <w:t xml:space="preserve">
                             функционирование пяти национальных </w:t>
      </w:r>
      <w:r>
        <w:br/>
      </w:r>
      <w:r>
        <w:rPr>
          <w:rFonts w:ascii="Times New Roman"/>
          <w:b w:val="false"/>
          <w:i w:val="false"/>
          <w:color w:val="000000"/>
          <w:sz w:val="28"/>
        </w:rPr>
        <w:t xml:space="preserve">
                           научных лабораторий открытого типа на </w:t>
      </w:r>
      <w:r>
        <w:br/>
      </w:r>
      <w:r>
        <w:rPr>
          <w:rFonts w:ascii="Times New Roman"/>
          <w:b w:val="false"/>
          <w:i w:val="false"/>
          <w:color w:val="000000"/>
          <w:sz w:val="28"/>
        </w:rPr>
        <w:t xml:space="preserve">
                           базе передовых научных центров; </w:t>
      </w:r>
      <w:r>
        <w:br/>
      </w:r>
      <w:r>
        <w:rPr>
          <w:rFonts w:ascii="Times New Roman"/>
          <w:b w:val="false"/>
          <w:i w:val="false"/>
          <w:color w:val="000000"/>
          <w:sz w:val="28"/>
        </w:rPr>
        <w:t xml:space="preserve">
                             оснащение пятнадцати научных </w:t>
      </w:r>
      <w:r>
        <w:br/>
      </w:r>
      <w:r>
        <w:rPr>
          <w:rFonts w:ascii="Times New Roman"/>
          <w:b w:val="false"/>
          <w:i w:val="false"/>
          <w:color w:val="000000"/>
          <w:sz w:val="28"/>
        </w:rPr>
        <w:t xml:space="preserve">
                           лабораторий инженерного профиля на базе </w:t>
      </w:r>
      <w:r>
        <w:br/>
      </w:r>
      <w:r>
        <w:rPr>
          <w:rFonts w:ascii="Times New Roman"/>
          <w:b w:val="false"/>
          <w:i w:val="false"/>
          <w:color w:val="000000"/>
          <w:sz w:val="28"/>
        </w:rPr>
        <w:t xml:space="preserve">
                           передовых вузов; </w:t>
      </w:r>
      <w:r>
        <w:br/>
      </w:r>
      <w:r>
        <w:rPr>
          <w:rFonts w:ascii="Times New Roman"/>
          <w:b w:val="false"/>
          <w:i w:val="false"/>
          <w:color w:val="000000"/>
          <w:sz w:val="28"/>
        </w:rPr>
        <w:t xml:space="preserve">
                             повышение активности вузов в реализации </w:t>
      </w:r>
      <w:r>
        <w:br/>
      </w:r>
      <w:r>
        <w:rPr>
          <w:rFonts w:ascii="Times New Roman"/>
          <w:b w:val="false"/>
          <w:i w:val="false"/>
          <w:color w:val="000000"/>
          <w:sz w:val="28"/>
        </w:rPr>
        <w:t xml:space="preserve">
                           республиканских и отраслевых научно- </w:t>
      </w:r>
      <w:r>
        <w:br/>
      </w:r>
      <w:r>
        <w:rPr>
          <w:rFonts w:ascii="Times New Roman"/>
          <w:b w:val="false"/>
          <w:i w:val="false"/>
          <w:color w:val="000000"/>
          <w:sz w:val="28"/>
        </w:rPr>
        <w:t xml:space="preserve">
                           технических программ до 50% проектного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привлечение к активной научной </w:t>
      </w:r>
      <w:r>
        <w:br/>
      </w:r>
      <w:r>
        <w:rPr>
          <w:rFonts w:ascii="Times New Roman"/>
          <w:b w:val="false"/>
          <w:i w:val="false"/>
          <w:color w:val="000000"/>
          <w:sz w:val="28"/>
        </w:rPr>
        <w:t xml:space="preserve">
                           деятельности не менее 10% студентов вузов </w:t>
      </w:r>
      <w:r>
        <w:br/>
      </w:r>
      <w:r>
        <w:rPr>
          <w:rFonts w:ascii="Times New Roman"/>
          <w:b w:val="false"/>
          <w:i w:val="false"/>
          <w:color w:val="000000"/>
          <w:sz w:val="28"/>
        </w:rPr>
        <w:t xml:space="preserve">
                           в качестве ассистентов ученых и </w:t>
      </w:r>
      <w:r>
        <w:br/>
      </w:r>
      <w:r>
        <w:rPr>
          <w:rFonts w:ascii="Times New Roman"/>
          <w:b w:val="false"/>
          <w:i w:val="false"/>
          <w:color w:val="000000"/>
          <w:sz w:val="28"/>
        </w:rPr>
        <w:t xml:space="preserve">
                           преподавателей; </w:t>
      </w:r>
      <w:r>
        <w:br/>
      </w:r>
      <w:r>
        <w:rPr>
          <w:rFonts w:ascii="Times New Roman"/>
          <w:b w:val="false"/>
          <w:i w:val="false"/>
          <w:color w:val="000000"/>
          <w:sz w:val="28"/>
        </w:rPr>
        <w:t xml:space="preserve">
                             создание условий для привлечения </w:t>
      </w:r>
      <w:r>
        <w:br/>
      </w:r>
      <w:r>
        <w:rPr>
          <w:rFonts w:ascii="Times New Roman"/>
          <w:b w:val="false"/>
          <w:i w:val="false"/>
          <w:color w:val="000000"/>
          <w:sz w:val="28"/>
        </w:rPr>
        <w:t xml:space="preserve">
                           перспективных студентов к научно- </w:t>
      </w:r>
      <w:r>
        <w:br/>
      </w:r>
      <w:r>
        <w:rPr>
          <w:rFonts w:ascii="Times New Roman"/>
          <w:b w:val="false"/>
          <w:i w:val="false"/>
          <w:color w:val="000000"/>
          <w:sz w:val="28"/>
        </w:rPr>
        <w:t xml:space="preserve">
                           исследовательской работе (далее - НИР); </w:t>
      </w:r>
      <w:r>
        <w:br/>
      </w:r>
      <w:r>
        <w:rPr>
          <w:rFonts w:ascii="Times New Roman"/>
          <w:b w:val="false"/>
          <w:i w:val="false"/>
          <w:color w:val="000000"/>
          <w:sz w:val="28"/>
        </w:rPr>
        <w:t xml:space="preserve">
                             разработку и внедрение механизмов </w:t>
      </w:r>
      <w:r>
        <w:br/>
      </w:r>
      <w:r>
        <w:rPr>
          <w:rFonts w:ascii="Times New Roman"/>
          <w:b w:val="false"/>
          <w:i w:val="false"/>
          <w:color w:val="000000"/>
          <w:sz w:val="28"/>
        </w:rPr>
        <w:t xml:space="preserve">
                           защиты прав на интеллектуальную </w:t>
      </w:r>
      <w:r>
        <w:br/>
      </w:r>
      <w:r>
        <w:rPr>
          <w:rFonts w:ascii="Times New Roman"/>
          <w:b w:val="false"/>
          <w:i w:val="false"/>
          <w:color w:val="000000"/>
          <w:sz w:val="28"/>
        </w:rPr>
        <w:t xml:space="preserve">
                           собственность ученых, позволяющих </w:t>
      </w:r>
      <w:r>
        <w:br/>
      </w:r>
      <w:r>
        <w:rPr>
          <w:rFonts w:ascii="Times New Roman"/>
          <w:b w:val="false"/>
          <w:i w:val="false"/>
          <w:color w:val="000000"/>
          <w:sz w:val="28"/>
        </w:rPr>
        <w:t xml:space="preserve">
                           исключить случаи плагиата и заимствования </w:t>
      </w:r>
      <w:r>
        <w:br/>
      </w:r>
      <w:r>
        <w:rPr>
          <w:rFonts w:ascii="Times New Roman"/>
          <w:b w:val="false"/>
          <w:i w:val="false"/>
          <w:color w:val="000000"/>
          <w:sz w:val="28"/>
        </w:rPr>
        <w:t xml:space="preserve">
                           научных идей; </w:t>
      </w:r>
      <w:r>
        <w:br/>
      </w:r>
      <w:r>
        <w:rPr>
          <w:rFonts w:ascii="Times New Roman"/>
          <w:b w:val="false"/>
          <w:i w:val="false"/>
          <w:color w:val="000000"/>
          <w:sz w:val="28"/>
        </w:rPr>
        <w:t xml:space="preserve">
                             создание системы материального </w:t>
      </w:r>
      <w:r>
        <w:br/>
      </w:r>
      <w:r>
        <w:rPr>
          <w:rFonts w:ascii="Times New Roman"/>
          <w:b w:val="false"/>
          <w:i w:val="false"/>
          <w:color w:val="000000"/>
          <w:sz w:val="28"/>
        </w:rPr>
        <w:t xml:space="preserve">
                           стимулирования для работников сферы науки; </w:t>
      </w:r>
      <w:r>
        <w:br/>
      </w:r>
      <w:r>
        <w:rPr>
          <w:rFonts w:ascii="Times New Roman"/>
          <w:b w:val="false"/>
          <w:i w:val="false"/>
          <w:color w:val="000000"/>
          <w:sz w:val="28"/>
        </w:rPr>
        <w:t xml:space="preserve">
                             внесение изменений и дополнений в </w:t>
      </w:r>
      <w:r>
        <w:br/>
      </w:r>
      <w:r>
        <w:rPr>
          <w:rFonts w:ascii="Times New Roman"/>
          <w:b w:val="false"/>
          <w:i w:val="false"/>
          <w:color w:val="000000"/>
          <w:sz w:val="28"/>
        </w:rPr>
        <w:t xml:space="preserve">
                           нормативные правовые акты, регулирующие </w:t>
      </w:r>
      <w:r>
        <w:br/>
      </w:r>
      <w:r>
        <w:rPr>
          <w:rFonts w:ascii="Times New Roman"/>
          <w:b w:val="false"/>
          <w:i w:val="false"/>
          <w:color w:val="000000"/>
          <w:sz w:val="28"/>
        </w:rPr>
        <w:t xml:space="preserve">
                           подготовку и аттестацию научных кадров; </w:t>
      </w:r>
      <w:r>
        <w:br/>
      </w:r>
      <w:r>
        <w:rPr>
          <w:rFonts w:ascii="Times New Roman"/>
          <w:b w:val="false"/>
          <w:i w:val="false"/>
          <w:color w:val="000000"/>
          <w:sz w:val="28"/>
        </w:rPr>
        <w:t xml:space="preserve">
                             переход на подготовку научных и научно- </w:t>
      </w:r>
      <w:r>
        <w:br/>
      </w:r>
      <w:r>
        <w:rPr>
          <w:rFonts w:ascii="Times New Roman"/>
          <w:b w:val="false"/>
          <w:i w:val="false"/>
          <w:color w:val="000000"/>
          <w:sz w:val="28"/>
        </w:rPr>
        <w:t xml:space="preserve">
                           педагогических кадров по магистерским и </w:t>
      </w:r>
      <w:r>
        <w:br/>
      </w:r>
      <w:r>
        <w:rPr>
          <w:rFonts w:ascii="Times New Roman"/>
          <w:b w:val="false"/>
          <w:i w:val="false"/>
          <w:color w:val="000000"/>
          <w:sz w:val="28"/>
        </w:rPr>
        <w:t xml:space="preserve">
                           докторским программам; </w:t>
      </w:r>
      <w:r>
        <w:br/>
      </w:r>
      <w:r>
        <w:rPr>
          <w:rFonts w:ascii="Times New Roman"/>
          <w:b w:val="false"/>
          <w:i w:val="false"/>
          <w:color w:val="000000"/>
          <w:sz w:val="28"/>
        </w:rPr>
        <w:t xml:space="preserve">
                             увеличение числа поступающих для </w:t>
      </w:r>
      <w:r>
        <w:br/>
      </w:r>
      <w:r>
        <w:rPr>
          <w:rFonts w:ascii="Times New Roman"/>
          <w:b w:val="false"/>
          <w:i w:val="false"/>
          <w:color w:val="000000"/>
          <w:sz w:val="28"/>
        </w:rPr>
        <w:t xml:space="preserve">
                           обучения в магистратуре и докторантуре; </w:t>
      </w:r>
      <w:r>
        <w:br/>
      </w:r>
      <w:r>
        <w:rPr>
          <w:rFonts w:ascii="Times New Roman"/>
          <w:b w:val="false"/>
          <w:i w:val="false"/>
          <w:color w:val="000000"/>
          <w:sz w:val="28"/>
        </w:rPr>
        <w:t xml:space="preserve">
                             разработку и внедрение механизмов </w:t>
      </w:r>
      <w:r>
        <w:br/>
      </w:r>
      <w:r>
        <w:rPr>
          <w:rFonts w:ascii="Times New Roman"/>
          <w:b w:val="false"/>
          <w:i w:val="false"/>
          <w:color w:val="000000"/>
          <w:sz w:val="28"/>
        </w:rPr>
        <w:t xml:space="preserve">
                           повышения академической мобильности </w:t>
      </w:r>
      <w:r>
        <w:br/>
      </w:r>
      <w:r>
        <w:rPr>
          <w:rFonts w:ascii="Times New Roman"/>
          <w:b w:val="false"/>
          <w:i w:val="false"/>
          <w:color w:val="000000"/>
          <w:sz w:val="28"/>
        </w:rPr>
        <w:t xml:space="preserve">
                           докторантов и магистрантов с целью выбора </w:t>
      </w:r>
      <w:r>
        <w:br/>
      </w:r>
      <w:r>
        <w:rPr>
          <w:rFonts w:ascii="Times New Roman"/>
          <w:b w:val="false"/>
          <w:i w:val="false"/>
          <w:color w:val="000000"/>
          <w:sz w:val="28"/>
        </w:rPr>
        <w:t xml:space="preserve">
                           наиболее подходящих и качественных </w:t>
      </w:r>
      <w:r>
        <w:br/>
      </w:r>
      <w:r>
        <w:rPr>
          <w:rFonts w:ascii="Times New Roman"/>
          <w:b w:val="false"/>
          <w:i w:val="false"/>
          <w:color w:val="000000"/>
          <w:sz w:val="28"/>
        </w:rPr>
        <w:t xml:space="preserve">
                           условий для реализации программ подготовки; </w:t>
      </w:r>
      <w:r>
        <w:br/>
      </w:r>
      <w:r>
        <w:rPr>
          <w:rFonts w:ascii="Times New Roman"/>
          <w:b w:val="false"/>
          <w:i w:val="false"/>
          <w:color w:val="000000"/>
          <w:sz w:val="28"/>
        </w:rPr>
        <w:t xml:space="preserve">
                             повышение активности патентования </w:t>
      </w:r>
      <w:r>
        <w:br/>
      </w:r>
      <w:r>
        <w:rPr>
          <w:rFonts w:ascii="Times New Roman"/>
          <w:b w:val="false"/>
          <w:i w:val="false"/>
          <w:color w:val="000000"/>
          <w:sz w:val="28"/>
        </w:rPr>
        <w:t xml:space="preserve">
                           результатов исследований и разработок в </w:t>
      </w:r>
      <w:r>
        <w:br/>
      </w:r>
      <w:r>
        <w:rPr>
          <w:rFonts w:ascii="Times New Roman"/>
          <w:b w:val="false"/>
          <w:i w:val="false"/>
          <w:color w:val="000000"/>
          <w:sz w:val="28"/>
        </w:rPr>
        <w:t xml:space="preserve">
                           стране и за рубежом; </w:t>
      </w:r>
      <w:r>
        <w:br/>
      </w:r>
      <w:r>
        <w:rPr>
          <w:rFonts w:ascii="Times New Roman"/>
          <w:b w:val="false"/>
          <w:i w:val="false"/>
          <w:color w:val="000000"/>
          <w:sz w:val="28"/>
        </w:rPr>
        <w:t xml:space="preserve">
                             разработку, реализацию научно- </w:t>
      </w:r>
      <w:r>
        <w:br/>
      </w:r>
      <w:r>
        <w:rPr>
          <w:rFonts w:ascii="Times New Roman"/>
          <w:b w:val="false"/>
          <w:i w:val="false"/>
          <w:color w:val="000000"/>
          <w:sz w:val="28"/>
        </w:rPr>
        <w:t xml:space="preserve">
                           технических программ по приоритетным </w:t>
      </w:r>
      <w:r>
        <w:br/>
      </w:r>
      <w:r>
        <w:rPr>
          <w:rFonts w:ascii="Times New Roman"/>
          <w:b w:val="false"/>
          <w:i w:val="false"/>
          <w:color w:val="000000"/>
          <w:sz w:val="28"/>
        </w:rPr>
        <w:t xml:space="preserve">
                           научным направлениям и получение </w:t>
      </w:r>
      <w:r>
        <w:br/>
      </w:r>
      <w:r>
        <w:rPr>
          <w:rFonts w:ascii="Times New Roman"/>
          <w:b w:val="false"/>
          <w:i w:val="false"/>
          <w:color w:val="000000"/>
          <w:sz w:val="28"/>
        </w:rPr>
        <w:t xml:space="preserve">
                           конкурентоспособных результатов; </w:t>
      </w:r>
      <w:r>
        <w:br/>
      </w:r>
      <w:r>
        <w:rPr>
          <w:rFonts w:ascii="Times New Roman"/>
          <w:b w:val="false"/>
          <w:i w:val="false"/>
          <w:color w:val="000000"/>
          <w:sz w:val="28"/>
        </w:rPr>
        <w:t xml:space="preserve">
                             развитие теоретических достижений в </w:t>
      </w:r>
      <w:r>
        <w:br/>
      </w:r>
      <w:r>
        <w:rPr>
          <w:rFonts w:ascii="Times New Roman"/>
          <w:b w:val="false"/>
          <w:i w:val="false"/>
          <w:color w:val="000000"/>
          <w:sz w:val="28"/>
        </w:rPr>
        <w:t xml:space="preserve">
                           областях наук, по которым в стране имеются </w:t>
      </w:r>
      <w:r>
        <w:br/>
      </w:r>
      <w:r>
        <w:rPr>
          <w:rFonts w:ascii="Times New Roman"/>
          <w:b w:val="false"/>
          <w:i w:val="false"/>
          <w:color w:val="000000"/>
          <w:sz w:val="28"/>
        </w:rPr>
        <w:t xml:space="preserve">
                           научные школы; </w:t>
      </w:r>
      <w:r>
        <w:br/>
      </w:r>
      <w:r>
        <w:rPr>
          <w:rFonts w:ascii="Times New Roman"/>
          <w:b w:val="false"/>
          <w:i w:val="false"/>
          <w:color w:val="000000"/>
          <w:sz w:val="28"/>
        </w:rPr>
        <w:t xml:space="preserve">
                             получение и эффективное использование </w:t>
      </w:r>
      <w:r>
        <w:br/>
      </w:r>
      <w:r>
        <w:rPr>
          <w:rFonts w:ascii="Times New Roman"/>
          <w:b w:val="false"/>
          <w:i w:val="false"/>
          <w:color w:val="000000"/>
          <w:sz w:val="28"/>
        </w:rPr>
        <w:t xml:space="preserve">
                           конкурентоспособных результатов проводимых </w:t>
      </w:r>
      <w:r>
        <w:br/>
      </w:r>
      <w:r>
        <w:rPr>
          <w:rFonts w:ascii="Times New Roman"/>
          <w:b w:val="false"/>
          <w:i w:val="false"/>
          <w:color w:val="000000"/>
          <w:sz w:val="28"/>
        </w:rPr>
        <w:t xml:space="preserve">
                           НИОКР; </w:t>
      </w:r>
      <w:r>
        <w:br/>
      </w:r>
      <w:r>
        <w:rPr>
          <w:rFonts w:ascii="Times New Roman"/>
          <w:b w:val="false"/>
          <w:i w:val="false"/>
          <w:color w:val="000000"/>
          <w:sz w:val="28"/>
        </w:rPr>
        <w:t xml:space="preserve">
                             развитие грантовой системы финансирования </w:t>
      </w:r>
      <w:r>
        <w:br/>
      </w:r>
      <w:r>
        <w:rPr>
          <w:rFonts w:ascii="Times New Roman"/>
          <w:b w:val="false"/>
          <w:i w:val="false"/>
          <w:color w:val="000000"/>
          <w:sz w:val="28"/>
        </w:rPr>
        <w:t xml:space="preserve">
                           научных исследований и разработок, в том </w:t>
      </w:r>
      <w:r>
        <w:br/>
      </w:r>
      <w:r>
        <w:rPr>
          <w:rFonts w:ascii="Times New Roman"/>
          <w:b w:val="false"/>
          <w:i w:val="false"/>
          <w:color w:val="000000"/>
          <w:sz w:val="28"/>
        </w:rPr>
        <w:t xml:space="preserve">
                           числе посредством участия частного сектора </w:t>
      </w:r>
      <w:r>
        <w:br/>
      </w:r>
      <w:r>
        <w:rPr>
          <w:rFonts w:ascii="Times New Roman"/>
          <w:b w:val="false"/>
          <w:i w:val="false"/>
          <w:color w:val="000000"/>
          <w:sz w:val="28"/>
        </w:rPr>
        <w:t xml:space="preserve">
                           в софинансировании; </w:t>
      </w:r>
      <w:r>
        <w:br/>
      </w:r>
      <w:r>
        <w:rPr>
          <w:rFonts w:ascii="Times New Roman"/>
          <w:b w:val="false"/>
          <w:i w:val="false"/>
          <w:color w:val="000000"/>
          <w:sz w:val="28"/>
        </w:rPr>
        <w:t xml:space="preserve">
                             расширение участия бизнеса, в том числе </w:t>
      </w:r>
      <w:r>
        <w:br/>
      </w:r>
      <w:r>
        <w:rPr>
          <w:rFonts w:ascii="Times New Roman"/>
          <w:b w:val="false"/>
          <w:i w:val="false"/>
          <w:color w:val="000000"/>
          <w:sz w:val="28"/>
        </w:rPr>
        <w:t xml:space="preserve">
                           национальных компаний, в научно- </w:t>
      </w:r>
      <w:r>
        <w:br/>
      </w:r>
      <w:r>
        <w:rPr>
          <w:rFonts w:ascii="Times New Roman"/>
          <w:b w:val="false"/>
          <w:i w:val="false"/>
          <w:color w:val="000000"/>
          <w:sz w:val="28"/>
        </w:rPr>
        <w:t xml:space="preserve">
                           исследовательской деятельности путем </w:t>
      </w:r>
      <w:r>
        <w:br/>
      </w:r>
      <w:r>
        <w:rPr>
          <w:rFonts w:ascii="Times New Roman"/>
          <w:b w:val="false"/>
          <w:i w:val="false"/>
          <w:color w:val="000000"/>
          <w:sz w:val="28"/>
        </w:rPr>
        <w:t xml:space="preserve">
                           внедрения механизмов реализации совместных </w:t>
      </w:r>
      <w:r>
        <w:br/>
      </w:r>
      <w:r>
        <w:rPr>
          <w:rFonts w:ascii="Times New Roman"/>
          <w:b w:val="false"/>
          <w:i w:val="false"/>
          <w:color w:val="000000"/>
          <w:sz w:val="28"/>
        </w:rPr>
        <w:t xml:space="preserve">
                           научно-технических программ, </w:t>
      </w:r>
      <w:r>
        <w:br/>
      </w:r>
      <w:r>
        <w:rPr>
          <w:rFonts w:ascii="Times New Roman"/>
          <w:b w:val="false"/>
          <w:i w:val="false"/>
          <w:color w:val="000000"/>
          <w:sz w:val="28"/>
        </w:rPr>
        <w:t xml:space="preserve">
                           софинансирования научных проектов и </w:t>
      </w:r>
      <w:r>
        <w:br/>
      </w:r>
      <w:r>
        <w:rPr>
          <w:rFonts w:ascii="Times New Roman"/>
          <w:b w:val="false"/>
          <w:i w:val="false"/>
          <w:color w:val="000000"/>
          <w:sz w:val="28"/>
        </w:rPr>
        <w:t xml:space="preserve">
                           создания механизмов стимулирования </w:t>
      </w:r>
      <w:r>
        <w:br/>
      </w:r>
      <w:r>
        <w:rPr>
          <w:rFonts w:ascii="Times New Roman"/>
          <w:b w:val="false"/>
          <w:i w:val="false"/>
          <w:color w:val="000000"/>
          <w:sz w:val="28"/>
        </w:rPr>
        <w:t xml:space="preserve">
                           частного сектора; </w:t>
      </w:r>
      <w:r>
        <w:br/>
      </w:r>
      <w:r>
        <w:rPr>
          <w:rFonts w:ascii="Times New Roman"/>
          <w:b w:val="false"/>
          <w:i w:val="false"/>
          <w:color w:val="000000"/>
          <w:sz w:val="28"/>
        </w:rPr>
        <w:t xml:space="preserve">
                             создание системы документирования </w:t>
      </w:r>
      <w:r>
        <w:br/>
      </w:r>
      <w:r>
        <w:rPr>
          <w:rFonts w:ascii="Times New Roman"/>
          <w:b w:val="false"/>
          <w:i w:val="false"/>
          <w:color w:val="000000"/>
          <w:sz w:val="28"/>
        </w:rPr>
        <w:t xml:space="preserve">
                           результатов научных работ, отвечающих </w:t>
      </w:r>
      <w:r>
        <w:br/>
      </w:r>
      <w:r>
        <w:rPr>
          <w:rFonts w:ascii="Times New Roman"/>
          <w:b w:val="false"/>
          <w:i w:val="false"/>
          <w:color w:val="000000"/>
          <w:sz w:val="28"/>
        </w:rPr>
        <w:t xml:space="preserve">
                           запросам предпринимательства; </w:t>
      </w:r>
      <w:r>
        <w:br/>
      </w:r>
      <w:r>
        <w:rPr>
          <w:rFonts w:ascii="Times New Roman"/>
          <w:b w:val="false"/>
          <w:i w:val="false"/>
          <w:color w:val="000000"/>
          <w:sz w:val="28"/>
        </w:rPr>
        <w:t xml:space="preserve">
                             коммерциализацию результатов прикладных </w:t>
      </w:r>
      <w:r>
        <w:br/>
      </w:r>
      <w:r>
        <w:rPr>
          <w:rFonts w:ascii="Times New Roman"/>
          <w:b w:val="false"/>
          <w:i w:val="false"/>
          <w:color w:val="000000"/>
          <w:sz w:val="28"/>
        </w:rPr>
        <w:t xml:space="preserve">
                           научных исследований и разработок на </w:t>
      </w:r>
      <w:r>
        <w:br/>
      </w:r>
      <w:r>
        <w:rPr>
          <w:rFonts w:ascii="Times New Roman"/>
          <w:b w:val="false"/>
          <w:i w:val="false"/>
          <w:color w:val="000000"/>
          <w:sz w:val="28"/>
        </w:rPr>
        <w:t xml:space="preserve">
                           казахстанском рынке; </w:t>
      </w:r>
      <w:r>
        <w:br/>
      </w:r>
      <w:r>
        <w:rPr>
          <w:rFonts w:ascii="Times New Roman"/>
          <w:b w:val="false"/>
          <w:i w:val="false"/>
          <w:color w:val="000000"/>
          <w:sz w:val="28"/>
        </w:rPr>
        <w:t xml:space="preserve">
                             внедрение стандартов надлежащей научной </w:t>
      </w:r>
      <w:r>
        <w:br/>
      </w:r>
      <w:r>
        <w:rPr>
          <w:rFonts w:ascii="Times New Roman"/>
          <w:b w:val="false"/>
          <w:i w:val="false"/>
          <w:color w:val="000000"/>
          <w:sz w:val="28"/>
        </w:rPr>
        <w:t xml:space="preserve">
                           практики (Good Scientific Practice) и </w:t>
      </w:r>
      <w:r>
        <w:br/>
      </w:r>
      <w:r>
        <w:rPr>
          <w:rFonts w:ascii="Times New Roman"/>
          <w:b w:val="false"/>
          <w:i w:val="false"/>
          <w:color w:val="000000"/>
          <w:sz w:val="28"/>
        </w:rPr>
        <w:t xml:space="preserve">
                           надлежащей лабораторной практики (Good </w:t>
      </w:r>
      <w:r>
        <w:br/>
      </w:r>
      <w:r>
        <w:rPr>
          <w:rFonts w:ascii="Times New Roman"/>
          <w:b w:val="false"/>
          <w:i w:val="false"/>
          <w:color w:val="000000"/>
          <w:sz w:val="28"/>
        </w:rPr>
        <w:t xml:space="preserve">
                           Laboratory Practice); </w:t>
      </w:r>
      <w:r>
        <w:br/>
      </w:r>
      <w:r>
        <w:rPr>
          <w:rFonts w:ascii="Times New Roman"/>
          <w:b w:val="false"/>
          <w:i w:val="false"/>
          <w:color w:val="000000"/>
          <w:sz w:val="28"/>
        </w:rPr>
        <w:t xml:space="preserve">
                             приведение научно-исследовательской </w:t>
      </w:r>
      <w:r>
        <w:br/>
      </w:r>
      <w:r>
        <w:rPr>
          <w:rFonts w:ascii="Times New Roman"/>
          <w:b w:val="false"/>
          <w:i w:val="false"/>
          <w:color w:val="000000"/>
          <w:sz w:val="28"/>
        </w:rPr>
        <w:t xml:space="preserve">
                           отчетности в соответствие с международной </w:t>
      </w:r>
      <w:r>
        <w:br/>
      </w:r>
      <w:r>
        <w:rPr>
          <w:rFonts w:ascii="Times New Roman"/>
          <w:b w:val="false"/>
          <w:i w:val="false"/>
          <w:color w:val="000000"/>
          <w:sz w:val="28"/>
        </w:rPr>
        <w:t xml:space="preserve">
                           управленческой и научной практикой; </w:t>
      </w:r>
      <w:r>
        <w:br/>
      </w:r>
      <w:r>
        <w:rPr>
          <w:rFonts w:ascii="Times New Roman"/>
          <w:b w:val="false"/>
          <w:i w:val="false"/>
          <w:color w:val="000000"/>
          <w:sz w:val="28"/>
        </w:rPr>
        <w:t xml:space="preserve">
                             повышение эффективности и доступности </w:t>
      </w:r>
      <w:r>
        <w:br/>
      </w:r>
      <w:r>
        <w:rPr>
          <w:rFonts w:ascii="Times New Roman"/>
          <w:b w:val="false"/>
          <w:i w:val="false"/>
          <w:color w:val="000000"/>
          <w:sz w:val="28"/>
        </w:rPr>
        <w:t xml:space="preserve">
                           для пользователей отечественной и мировой </w:t>
      </w:r>
      <w:r>
        <w:br/>
      </w:r>
      <w:r>
        <w:rPr>
          <w:rFonts w:ascii="Times New Roman"/>
          <w:b w:val="false"/>
          <w:i w:val="false"/>
          <w:color w:val="000000"/>
          <w:sz w:val="28"/>
        </w:rPr>
        <w:t xml:space="preserve">
                           научно-технической информации; </w:t>
      </w:r>
      <w:r>
        <w:br/>
      </w:r>
      <w:r>
        <w:rPr>
          <w:rFonts w:ascii="Times New Roman"/>
          <w:b w:val="false"/>
          <w:i w:val="false"/>
          <w:color w:val="000000"/>
          <w:sz w:val="28"/>
        </w:rPr>
        <w:t xml:space="preserve">
                             внедрение практики проведения ежегодных </w:t>
      </w:r>
      <w:r>
        <w:br/>
      </w:r>
      <w:r>
        <w:rPr>
          <w:rFonts w:ascii="Times New Roman"/>
          <w:b w:val="false"/>
          <w:i w:val="false"/>
          <w:color w:val="000000"/>
          <w:sz w:val="28"/>
        </w:rPr>
        <w:t xml:space="preserve">
                           республиканских и международных выставок </w:t>
      </w:r>
      <w:r>
        <w:br/>
      </w:r>
      <w:r>
        <w:rPr>
          <w:rFonts w:ascii="Times New Roman"/>
          <w:b w:val="false"/>
          <w:i w:val="false"/>
          <w:color w:val="000000"/>
          <w:sz w:val="28"/>
        </w:rPr>
        <w:t xml:space="preserve">
                           научно-технических достижений как механизм </w:t>
      </w:r>
      <w:r>
        <w:br/>
      </w:r>
      <w:r>
        <w:rPr>
          <w:rFonts w:ascii="Times New Roman"/>
          <w:b w:val="false"/>
          <w:i w:val="false"/>
          <w:color w:val="000000"/>
          <w:sz w:val="28"/>
        </w:rPr>
        <w:t xml:space="preserve">
                           эффективного сотрудничества между </w:t>
      </w:r>
      <w:r>
        <w:br/>
      </w:r>
      <w:r>
        <w:rPr>
          <w:rFonts w:ascii="Times New Roman"/>
          <w:b w:val="false"/>
          <w:i w:val="false"/>
          <w:color w:val="000000"/>
          <w:sz w:val="28"/>
        </w:rPr>
        <w:t xml:space="preserve">
                           отечественной наукой и бизнесом; </w:t>
      </w:r>
      <w:r>
        <w:br/>
      </w:r>
      <w:r>
        <w:rPr>
          <w:rFonts w:ascii="Times New Roman"/>
          <w:b w:val="false"/>
          <w:i w:val="false"/>
          <w:color w:val="000000"/>
          <w:sz w:val="28"/>
        </w:rPr>
        <w:t xml:space="preserve">
                             введение для определения рейтинга </w:t>
      </w:r>
      <w:r>
        <w:br/>
      </w:r>
      <w:r>
        <w:rPr>
          <w:rFonts w:ascii="Times New Roman"/>
          <w:b w:val="false"/>
          <w:i w:val="false"/>
          <w:color w:val="000000"/>
          <w:sz w:val="28"/>
        </w:rPr>
        <w:t xml:space="preserve">
                           научных исследований обязательных </w:t>
      </w:r>
      <w:r>
        <w:br/>
      </w:r>
      <w:r>
        <w:rPr>
          <w:rFonts w:ascii="Times New Roman"/>
          <w:b w:val="false"/>
          <w:i w:val="false"/>
          <w:color w:val="000000"/>
          <w:sz w:val="28"/>
        </w:rPr>
        <w:t xml:space="preserve">
                           требований о наличии научных публикаций, </w:t>
      </w:r>
      <w:r>
        <w:br/>
      </w:r>
      <w:r>
        <w:rPr>
          <w:rFonts w:ascii="Times New Roman"/>
          <w:b w:val="false"/>
          <w:i w:val="false"/>
          <w:color w:val="000000"/>
          <w:sz w:val="28"/>
        </w:rPr>
        <w:t xml:space="preserve">
                           патентной чистоты и цитируемости в </w:t>
      </w:r>
      <w:r>
        <w:br/>
      </w:r>
      <w:r>
        <w:rPr>
          <w:rFonts w:ascii="Times New Roman"/>
          <w:b w:val="false"/>
          <w:i w:val="false"/>
          <w:color w:val="000000"/>
          <w:sz w:val="28"/>
        </w:rPr>
        <w:t xml:space="preserve">
                           международных научных изданиях; </w:t>
      </w:r>
      <w:r>
        <w:br/>
      </w:r>
      <w:r>
        <w:rPr>
          <w:rFonts w:ascii="Times New Roman"/>
          <w:b w:val="false"/>
          <w:i w:val="false"/>
          <w:color w:val="000000"/>
          <w:sz w:val="28"/>
        </w:rPr>
        <w:t xml:space="preserve">
                             на втором этапе: </w:t>
      </w:r>
      <w:r>
        <w:br/>
      </w:r>
      <w:r>
        <w:rPr>
          <w:rFonts w:ascii="Times New Roman"/>
          <w:b w:val="false"/>
          <w:i w:val="false"/>
          <w:color w:val="000000"/>
          <w:sz w:val="28"/>
        </w:rPr>
        <w:t xml:space="preserve">
                             вхождение Казахстана по индексу </w:t>
      </w:r>
      <w:r>
        <w:br/>
      </w:r>
      <w:r>
        <w:rPr>
          <w:rFonts w:ascii="Times New Roman"/>
          <w:b w:val="false"/>
          <w:i w:val="false"/>
          <w:color w:val="000000"/>
          <w:sz w:val="28"/>
        </w:rPr>
        <w:t xml:space="preserve">
                           применения знаний в экономике в число </w:t>
      </w:r>
      <w:r>
        <w:br/>
      </w:r>
      <w:r>
        <w:rPr>
          <w:rFonts w:ascii="Times New Roman"/>
          <w:b w:val="false"/>
          <w:i w:val="false"/>
          <w:color w:val="000000"/>
          <w:sz w:val="28"/>
        </w:rPr>
        <w:t xml:space="preserve">
                           пятидесяти конкурентоспособных стран; </w:t>
      </w:r>
      <w:r>
        <w:br/>
      </w:r>
      <w:r>
        <w:rPr>
          <w:rFonts w:ascii="Times New Roman"/>
          <w:b w:val="false"/>
          <w:i w:val="false"/>
          <w:color w:val="000000"/>
          <w:sz w:val="28"/>
        </w:rPr>
        <w:t xml:space="preserve">
                             внедрение в практику работы </w:t>
      </w:r>
      <w:r>
        <w:br/>
      </w:r>
      <w:r>
        <w:rPr>
          <w:rFonts w:ascii="Times New Roman"/>
          <w:b w:val="false"/>
          <w:i w:val="false"/>
          <w:color w:val="000000"/>
          <w:sz w:val="28"/>
        </w:rPr>
        <w:t xml:space="preserve">
                           национальных научных центров </w:t>
      </w:r>
      <w:r>
        <w:br/>
      </w:r>
      <w:r>
        <w:rPr>
          <w:rFonts w:ascii="Times New Roman"/>
          <w:b w:val="false"/>
          <w:i w:val="false"/>
          <w:color w:val="000000"/>
          <w:sz w:val="28"/>
        </w:rPr>
        <w:t xml:space="preserve">
                           международных стандартов управления </w:t>
      </w:r>
      <w:r>
        <w:br/>
      </w:r>
      <w:r>
        <w:rPr>
          <w:rFonts w:ascii="Times New Roman"/>
          <w:b w:val="false"/>
          <w:i w:val="false"/>
          <w:color w:val="000000"/>
          <w:sz w:val="28"/>
        </w:rPr>
        <w:t xml:space="preserve">
                           научно-исследовательской деятельностью; </w:t>
      </w:r>
      <w:r>
        <w:br/>
      </w:r>
      <w:r>
        <w:rPr>
          <w:rFonts w:ascii="Times New Roman"/>
          <w:b w:val="false"/>
          <w:i w:val="false"/>
          <w:color w:val="000000"/>
          <w:sz w:val="28"/>
        </w:rPr>
        <w:t xml:space="preserve">
                             использование международных стандартов </w:t>
      </w:r>
      <w:r>
        <w:br/>
      </w:r>
      <w:r>
        <w:rPr>
          <w:rFonts w:ascii="Times New Roman"/>
          <w:b w:val="false"/>
          <w:i w:val="false"/>
          <w:color w:val="000000"/>
          <w:sz w:val="28"/>
        </w:rPr>
        <w:t xml:space="preserve">
                           в своей деятельности как обязательное </w:t>
      </w:r>
      <w:r>
        <w:br/>
      </w:r>
      <w:r>
        <w:rPr>
          <w:rFonts w:ascii="Times New Roman"/>
          <w:b w:val="false"/>
          <w:i w:val="false"/>
          <w:color w:val="000000"/>
          <w:sz w:val="28"/>
        </w:rPr>
        <w:t xml:space="preserve">
                           условие при аккредитации негосударственных </w:t>
      </w:r>
      <w:r>
        <w:br/>
      </w:r>
      <w:r>
        <w:rPr>
          <w:rFonts w:ascii="Times New Roman"/>
          <w:b w:val="false"/>
          <w:i w:val="false"/>
          <w:color w:val="000000"/>
          <w:sz w:val="28"/>
        </w:rPr>
        <w:t xml:space="preserve">
                           научных организаций; </w:t>
      </w:r>
      <w:r>
        <w:br/>
      </w:r>
      <w:r>
        <w:rPr>
          <w:rFonts w:ascii="Times New Roman"/>
          <w:b w:val="false"/>
          <w:i w:val="false"/>
          <w:color w:val="000000"/>
          <w:sz w:val="28"/>
        </w:rPr>
        <w:t xml:space="preserve">
                             создание не менее двух научных центров </w:t>
      </w:r>
      <w:r>
        <w:br/>
      </w:r>
      <w:r>
        <w:rPr>
          <w:rFonts w:ascii="Times New Roman"/>
          <w:b w:val="false"/>
          <w:i w:val="false"/>
          <w:color w:val="000000"/>
          <w:sz w:val="28"/>
        </w:rPr>
        <w:t xml:space="preserve">
                           с долевым участием иностранных инвесторов; </w:t>
      </w:r>
      <w:r>
        <w:br/>
      </w:r>
      <w:r>
        <w:rPr>
          <w:rFonts w:ascii="Times New Roman"/>
          <w:b w:val="false"/>
          <w:i w:val="false"/>
          <w:color w:val="000000"/>
          <w:sz w:val="28"/>
        </w:rPr>
        <w:t xml:space="preserve">
                             функционирование при национальных </w:t>
      </w:r>
      <w:r>
        <w:br/>
      </w:r>
      <w:r>
        <w:rPr>
          <w:rFonts w:ascii="Times New Roman"/>
          <w:b w:val="false"/>
          <w:i w:val="false"/>
          <w:color w:val="000000"/>
          <w:sz w:val="28"/>
        </w:rPr>
        <w:t xml:space="preserve">
                           научных центрах лабораторий открытого </w:t>
      </w:r>
      <w:r>
        <w:br/>
      </w:r>
      <w:r>
        <w:rPr>
          <w:rFonts w:ascii="Times New Roman"/>
          <w:b w:val="false"/>
          <w:i w:val="false"/>
          <w:color w:val="000000"/>
          <w:sz w:val="28"/>
        </w:rPr>
        <w:t xml:space="preserve">
                           типа, в которых смогут работать все ученые; </w:t>
      </w:r>
      <w:r>
        <w:br/>
      </w:r>
      <w:r>
        <w:rPr>
          <w:rFonts w:ascii="Times New Roman"/>
          <w:b w:val="false"/>
          <w:i w:val="false"/>
          <w:color w:val="000000"/>
          <w:sz w:val="28"/>
        </w:rPr>
        <w:t xml:space="preserve">
                             создание при национальных научных центрах </w:t>
      </w:r>
      <w:r>
        <w:br/>
      </w:r>
      <w:r>
        <w:rPr>
          <w:rFonts w:ascii="Times New Roman"/>
          <w:b w:val="false"/>
          <w:i w:val="false"/>
          <w:color w:val="000000"/>
          <w:sz w:val="28"/>
        </w:rPr>
        <w:t xml:space="preserve">
                           производственно-сервисных комплексов, </w:t>
      </w:r>
      <w:r>
        <w:br/>
      </w:r>
      <w:r>
        <w:rPr>
          <w:rFonts w:ascii="Times New Roman"/>
          <w:b w:val="false"/>
          <w:i w:val="false"/>
          <w:color w:val="000000"/>
          <w:sz w:val="28"/>
        </w:rPr>
        <w:t xml:space="preserve">
                           обслуживающих процессы научной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увеличение до 50% доли отечественных </w:t>
      </w:r>
      <w:r>
        <w:br/>
      </w:r>
      <w:r>
        <w:rPr>
          <w:rFonts w:ascii="Times New Roman"/>
          <w:b w:val="false"/>
          <w:i w:val="false"/>
          <w:color w:val="000000"/>
          <w:sz w:val="28"/>
        </w:rPr>
        <w:t xml:space="preserve">
                           разработок, приобретаемых национальными </w:t>
      </w:r>
      <w:r>
        <w:br/>
      </w:r>
      <w:r>
        <w:rPr>
          <w:rFonts w:ascii="Times New Roman"/>
          <w:b w:val="false"/>
          <w:i w:val="false"/>
          <w:color w:val="000000"/>
          <w:sz w:val="28"/>
        </w:rPr>
        <w:t xml:space="preserve">
                           компаниями; </w:t>
      </w:r>
      <w:r>
        <w:br/>
      </w:r>
      <w:r>
        <w:rPr>
          <w:rFonts w:ascii="Times New Roman"/>
          <w:b w:val="false"/>
          <w:i w:val="false"/>
          <w:color w:val="000000"/>
          <w:sz w:val="28"/>
        </w:rPr>
        <w:t xml:space="preserve">
                             охват программами зарубежных научных </w:t>
      </w:r>
      <w:r>
        <w:br/>
      </w:r>
      <w:r>
        <w:rPr>
          <w:rFonts w:ascii="Times New Roman"/>
          <w:b w:val="false"/>
          <w:i w:val="false"/>
          <w:color w:val="000000"/>
          <w:sz w:val="28"/>
        </w:rPr>
        <w:t xml:space="preserve">
                           стажировок не менее 20% всех ученых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расширение обмена научными достижениями </w:t>
      </w:r>
      <w:r>
        <w:br/>
      </w:r>
      <w:r>
        <w:rPr>
          <w:rFonts w:ascii="Times New Roman"/>
          <w:b w:val="false"/>
          <w:i w:val="false"/>
          <w:color w:val="000000"/>
          <w:sz w:val="28"/>
        </w:rPr>
        <w:t xml:space="preserve">
                           за счет создания современной и развитой </w:t>
      </w:r>
      <w:r>
        <w:br/>
      </w:r>
      <w:r>
        <w:rPr>
          <w:rFonts w:ascii="Times New Roman"/>
          <w:b w:val="false"/>
          <w:i w:val="false"/>
          <w:color w:val="000000"/>
          <w:sz w:val="28"/>
        </w:rPr>
        <w:t xml:space="preserve">
                           научно-инновационной инфраструктуры, </w:t>
      </w:r>
      <w:r>
        <w:br/>
      </w:r>
      <w:r>
        <w:rPr>
          <w:rFonts w:ascii="Times New Roman"/>
          <w:b w:val="false"/>
          <w:i w:val="false"/>
          <w:color w:val="000000"/>
          <w:sz w:val="28"/>
        </w:rPr>
        <w:t xml:space="preserve">
                           эффективных систем подготовки </w:t>
      </w:r>
      <w:r>
        <w:br/>
      </w:r>
      <w:r>
        <w:rPr>
          <w:rFonts w:ascii="Times New Roman"/>
          <w:b w:val="false"/>
          <w:i w:val="false"/>
          <w:color w:val="000000"/>
          <w:sz w:val="28"/>
        </w:rPr>
        <w:t xml:space="preserve">
                           высококвалифицированных научных кадров и </w:t>
      </w:r>
      <w:r>
        <w:br/>
      </w:r>
      <w:r>
        <w:rPr>
          <w:rFonts w:ascii="Times New Roman"/>
          <w:b w:val="false"/>
          <w:i w:val="false"/>
          <w:color w:val="000000"/>
          <w:sz w:val="28"/>
        </w:rPr>
        <w:t xml:space="preserve">
                           обеспечения защиты прав интеллектуальной </w:t>
      </w:r>
      <w:r>
        <w:br/>
      </w:r>
      <w:r>
        <w:rPr>
          <w:rFonts w:ascii="Times New Roman"/>
          <w:b w:val="false"/>
          <w:i w:val="false"/>
          <w:color w:val="000000"/>
          <w:sz w:val="28"/>
        </w:rPr>
        <w:t xml:space="preserve">
                           собственности; </w:t>
      </w:r>
      <w:r>
        <w:br/>
      </w:r>
      <w:r>
        <w:rPr>
          <w:rFonts w:ascii="Times New Roman"/>
          <w:b w:val="false"/>
          <w:i w:val="false"/>
          <w:color w:val="000000"/>
          <w:sz w:val="28"/>
        </w:rPr>
        <w:t xml:space="preserve">
                             достижение 50%-ного прироста ВВП от </w:t>
      </w:r>
      <w:r>
        <w:br/>
      </w:r>
      <w:r>
        <w:rPr>
          <w:rFonts w:ascii="Times New Roman"/>
          <w:b w:val="false"/>
          <w:i w:val="false"/>
          <w:color w:val="000000"/>
          <w:sz w:val="28"/>
        </w:rPr>
        <w:t xml:space="preserve">
                           НИОКР и удельного веса продукции научной </w:t>
      </w:r>
      <w:r>
        <w:br/>
      </w:r>
      <w:r>
        <w:rPr>
          <w:rFonts w:ascii="Times New Roman"/>
          <w:b w:val="false"/>
          <w:i w:val="false"/>
          <w:color w:val="000000"/>
          <w:sz w:val="28"/>
        </w:rPr>
        <w:t xml:space="preserve">
                           и научно-инновационной деятельности в </w:t>
      </w:r>
      <w:r>
        <w:br/>
      </w:r>
      <w:r>
        <w:rPr>
          <w:rFonts w:ascii="Times New Roman"/>
          <w:b w:val="false"/>
          <w:i w:val="false"/>
          <w:color w:val="000000"/>
          <w:sz w:val="28"/>
        </w:rPr>
        <w:t xml:space="preserve">
                           структуре ВВП на 1,5-2% за счет увеличения </w:t>
      </w:r>
      <w:r>
        <w:br/>
      </w:r>
      <w:r>
        <w:rPr>
          <w:rFonts w:ascii="Times New Roman"/>
          <w:b w:val="false"/>
          <w:i w:val="false"/>
          <w:color w:val="000000"/>
          <w:sz w:val="28"/>
        </w:rPr>
        <w:t xml:space="preserve">
                           расходов на НИОКР к 2012 году </w:t>
      </w:r>
    </w:p>
    <w:bookmarkStart w:name="z10"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Государственная программа развития науки Республики Казахстан на 2007-2012 годы (далее - Программа) разработана в целях реализации   </w:t>
      </w:r>
      <w:r>
        <w:rPr>
          <w:rFonts w:ascii="Times New Roman"/>
          <w:b w:val="false"/>
          <w:i w:val="false"/>
          <w:color w:val="000000"/>
          <w:sz w:val="28"/>
        </w:rPr>
        <w:t xml:space="preserve">Послания </w:t>
      </w:r>
      <w:r>
        <w:rPr>
          <w:rFonts w:ascii="Times New Roman"/>
          <w:b w:val="false"/>
          <w:i w:val="false"/>
          <w:color w:val="000000"/>
          <w:sz w:val="28"/>
        </w:rPr>
        <w:t>Главы государства народу Казахстана от 28 февраля 2007 года "Новый Казахстан в новом мире",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утвержденных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6 апреля 2007 года N 310, протокола заседания Правительства Республики Казахстан от 4 июля 2006 года N 10. </w:t>
      </w:r>
      <w:r>
        <w:br/>
      </w:r>
      <w:r>
        <w:rPr>
          <w:rFonts w:ascii="Times New Roman"/>
          <w:b w:val="false"/>
          <w:i w:val="false"/>
          <w:color w:val="000000"/>
          <w:sz w:val="28"/>
        </w:rPr>
        <w:t xml:space="preserve">
      Государственная политика в сфере науки должна быть направлена на всемерное стимулирование получения, генерации, перевода знаний в технологии и передачу их в реальный сектор экономики. Это предполагает взаимовыгодное участие государственного и частного секторов в выборе приоритетов, поиске, отборе и экспертизе научных исследований и разработок для финансирования в сфере развития человеческих ресурсов и инфраструктуры, в привлечении инвестиций, а также распределении и юридическом закреплении прав на интеллектуальную собственность между всеми участвующими в процессе сторонами. </w:t>
      </w:r>
      <w:r>
        <w:br/>
      </w:r>
      <w:r>
        <w:rPr>
          <w:rFonts w:ascii="Times New Roman"/>
          <w:b w:val="false"/>
          <w:i w:val="false"/>
          <w:color w:val="000000"/>
          <w:sz w:val="28"/>
        </w:rPr>
        <w:t xml:space="preserve">
      В связи с этим необходимы разработка и реализация долгосрочной программы по созданию благоприятных условий государственному и частному секторам научно-технической сферы для развития конкурентной научно-технической системы и ее поддержки финансовыми, кадровыми, материальными и информационными ресурсами. </w:t>
      </w:r>
      <w:r>
        <w:br/>
      </w:r>
      <w:r>
        <w:rPr>
          <w:rFonts w:ascii="Times New Roman"/>
          <w:b w:val="false"/>
          <w:i w:val="false"/>
          <w:color w:val="000000"/>
          <w:sz w:val="28"/>
        </w:rPr>
        <w:t xml:space="preserve">
      Государственная программа направлена на развитие отечественного научного потенциала и всемерное использование результатов научно-технической деятельности для повышения благосостояния граждан Республики Казахстан и социально-экономического развития страны. </w:t>
      </w:r>
    </w:p>
    <w:bookmarkStart w:name="z11" w:id="10"/>
    <w:p>
      <w:pPr>
        <w:spacing w:after="0"/>
        <w:ind w:left="0"/>
        <w:jc w:val="left"/>
      </w:pPr>
      <w:r>
        <w:rPr>
          <w:rFonts w:ascii="Times New Roman"/>
          <w:b/>
          <w:i w:val="false"/>
          <w:color w:val="000000"/>
        </w:rPr>
        <w:t xml:space="preserve"> 
  3. Анализ тенденций развития мировой науки и проблемы повышения </w:t>
      </w:r>
      <w:r>
        <w:br/>
      </w:r>
      <w:r>
        <w:rPr>
          <w:rFonts w:ascii="Times New Roman"/>
          <w:b/>
          <w:i w:val="false"/>
          <w:color w:val="000000"/>
        </w:rPr>
        <w:t xml:space="preserve">
конкурентоспособности науки Казахстана </w:t>
      </w:r>
    </w:p>
    <w:bookmarkEnd w:id="10"/>
    <w:p>
      <w:pPr>
        <w:spacing w:after="0"/>
        <w:ind w:left="0"/>
        <w:jc w:val="both"/>
      </w:pPr>
      <w:r>
        <w:rPr>
          <w:rFonts w:ascii="Times New Roman"/>
          <w:b w:val="false"/>
          <w:i w:val="false"/>
          <w:color w:val="000000"/>
          <w:sz w:val="28"/>
        </w:rPr>
        <w:t xml:space="preserve">      В современной мировой экономике акцент делается не столько на материальные ценности, сколько на интеллектуальный потенциал. Способность нации поддерживать современную и эффективную систему образования, повышать интеллектуальный потенциал рабочей силы путем обучения становится критически важным фактором для обеспечения конкурентоспособности страны. </w:t>
      </w:r>
      <w:r>
        <w:br/>
      </w:r>
      <w:r>
        <w:rPr>
          <w:rFonts w:ascii="Times New Roman"/>
          <w:b w:val="false"/>
          <w:i w:val="false"/>
          <w:color w:val="000000"/>
          <w:sz w:val="28"/>
        </w:rPr>
        <w:t xml:space="preserve">
      Казахстан в настоящее время вступил в индустриально-инновационную фазу развития экономики. Этот этап характеризуется адаптацией сферы науки к современным экономическим условиям, что должно привести к коренным изменениям в структурном, организационном, кадровом, инфраструктурном и финансовом обеспечении развития науки, регулируемым соответствующей нормативной правовой базой. </w:t>
      </w:r>
      <w:r>
        <w:br/>
      </w:r>
      <w:r>
        <w:rPr>
          <w:rFonts w:ascii="Times New Roman"/>
          <w:b w:val="false"/>
          <w:i w:val="false"/>
          <w:color w:val="000000"/>
          <w:sz w:val="28"/>
        </w:rPr>
        <w:t xml:space="preserve">
      Развитие научно-технического потенциала не должно рассматриваться в качестве сопутствующего фактора, который не является характерным для традиционных секторов экономики. Сфера науки - это такой же сектор экономики, обладающий всеми особенностями, правилами и механизмами регулирования, общими для других секторов. </w:t>
      </w:r>
      <w:r>
        <w:br/>
      </w:r>
      <w:r>
        <w:rPr>
          <w:rFonts w:ascii="Times New Roman"/>
          <w:b w:val="false"/>
          <w:i w:val="false"/>
          <w:color w:val="000000"/>
          <w:sz w:val="28"/>
        </w:rPr>
        <w:t xml:space="preserve">
      В условиях, когда более 80% экономики Казахстана находится в частном секторе, принципы регулирования сферы науки, унаследовавшие слабую ориентацию на требования рынка, устарели и являются несовершенными. </w:t>
      </w:r>
      <w:r>
        <w:br/>
      </w:r>
      <w:r>
        <w:rPr>
          <w:rFonts w:ascii="Times New Roman"/>
          <w:b w:val="false"/>
          <w:i w:val="false"/>
          <w:color w:val="000000"/>
          <w:sz w:val="28"/>
        </w:rPr>
        <w:t xml:space="preserve">
      Неэффективный механизм привлечения частного сектора к развитию научно-технического потенциала, сравнительно невысокая активность участников в сфере НИОКР все еще остаются слабыми звеньями всей научно-технической системы в Казахстане, тогда как разработка и внедрение в производство новых технологий и наукоемкой продукции являются ключевыми факторами достижения и сохранения конкурентных преимуществ на внутреннем и внешнем рынках. </w:t>
      </w:r>
      <w:r>
        <w:br/>
      </w:r>
      <w:r>
        <w:rPr>
          <w:rFonts w:ascii="Times New Roman"/>
          <w:b w:val="false"/>
          <w:i w:val="false"/>
          <w:color w:val="000000"/>
          <w:sz w:val="28"/>
        </w:rPr>
        <w:t xml:space="preserve">
      Так, например, в странах с развитой экономикой (США, Япония, Финляндия) предприятия промышленности осуществляют НИОКР на условиях самоокупаемости и самофинансирования и осваивают до 70% всех национальных расходов на НИОКР, тогда как на долю государственных расходов приходится в среднем 30%. </w:t>
      </w:r>
      <w:r>
        <w:br/>
      </w:r>
      <w:r>
        <w:rPr>
          <w:rFonts w:ascii="Times New Roman"/>
          <w:b w:val="false"/>
          <w:i w:val="false"/>
          <w:color w:val="000000"/>
          <w:sz w:val="28"/>
        </w:rPr>
        <w:t xml:space="preserve">
      Доля наукоемкой продукции и расходы на науку в общем объеме ВВП являются основными показателями экономики, основанной на знаниях. </w:t>
      </w:r>
      <w:r>
        <w:br/>
      </w:r>
      <w:r>
        <w:rPr>
          <w:rFonts w:ascii="Times New Roman"/>
          <w:b w:val="false"/>
          <w:i w:val="false"/>
          <w:color w:val="000000"/>
          <w:sz w:val="28"/>
        </w:rPr>
        <w:t xml:space="preserve">
      В конце прошлого десятилетия в большинстве стран с развитой экономикой доля внутренних затрат на исследования и разработки составляла в среднем в общем объеме ВВП 3,0% (в Швеции - 3,8%, Финляндии - 3,5%, Японии - 3,04%, Швейцарии - 2,73%, США - 2,84%, Германии - 2,44%, при этом доля государства в этих расходах составляла в среднем 25-34%). </w:t>
      </w:r>
      <w:r>
        <w:br/>
      </w:r>
      <w:r>
        <w:rPr>
          <w:rFonts w:ascii="Times New Roman"/>
          <w:b w:val="false"/>
          <w:i w:val="false"/>
          <w:color w:val="000000"/>
          <w:sz w:val="28"/>
        </w:rPr>
        <w:t xml:space="preserve">
      Затраты на НИОКР в расчете на душу населения в странах с развитой экономикой составляют в: США - 892, Швеции - 875, Финляндии - 726, Швейцарии - 688, Исландии - 613, Германии - 580, Дании - 541, Норвегии -479, Франции - 478, России - 420 долл. США. Расходы на одного занятого в НИОКР составляют в: США - 123299, Японии - 113886, Германии - 154234, Великобритании - 146422 долларов США. </w:t>
      </w:r>
      <w:r>
        <w:br/>
      </w:r>
      <w:r>
        <w:rPr>
          <w:rFonts w:ascii="Times New Roman"/>
          <w:b w:val="false"/>
          <w:i w:val="false"/>
          <w:color w:val="000000"/>
          <w:sz w:val="28"/>
        </w:rPr>
        <w:t xml:space="preserve">
      В странах, лидирующих на мировом рынке наукоемкой продукции, доля расходов на науку в общем объеме ВВП жестко контролируется, в том числе путем применения таких экономических механизмов, как льготное налогообложение, невысокие таможенные пошлины, бюджетная поддержка, стимулирование инвестиций, лизинг научного оборудования. </w:t>
      </w:r>
      <w:r>
        <w:br/>
      </w:r>
      <w:r>
        <w:rPr>
          <w:rFonts w:ascii="Times New Roman"/>
          <w:b w:val="false"/>
          <w:i w:val="false"/>
          <w:color w:val="000000"/>
          <w:sz w:val="28"/>
        </w:rPr>
        <w:t xml:space="preserve">
      Доля наукоемкой продукции России на мировом рынке составляет 0,3-0,5, стран Европейского Союза - 35, США - 25, Японии - 11, Сингапура - 7, Южной Кореи - 4, Китая - 2%. </w:t>
      </w:r>
      <w:r>
        <w:br/>
      </w:r>
      <w:r>
        <w:rPr>
          <w:rFonts w:ascii="Times New Roman"/>
          <w:b w:val="false"/>
          <w:i w:val="false"/>
          <w:color w:val="000000"/>
          <w:sz w:val="28"/>
        </w:rPr>
        <w:t xml:space="preserve">
      Опыт развитых стран свидетельствует, что на долю новых или усовершенствованных технологий, продукции, оборудования, содержащих новые знания или решения, приходится от 70 до 85% прироста ВВП. </w:t>
      </w:r>
      <w:r>
        <w:br/>
      </w:r>
      <w:r>
        <w:rPr>
          <w:rFonts w:ascii="Times New Roman"/>
          <w:b w:val="false"/>
          <w:i w:val="false"/>
          <w:color w:val="000000"/>
          <w:sz w:val="28"/>
        </w:rPr>
        <w:t xml:space="preserve">
      Проведенный макроэкономический анализ научно-технического развития в Казахстане показал, что доля новой научной продукции в ВВП в последние годы не превышает 1,1%, активность предприятий по производству научной продукции - 2,3%. Это указывает на то, что научно-техническая деятельность еще не стала основой экономического развития страны. При этом следует отметить, что более высокая активность характерна для предприятий с иностранным участием (5%) и частной формы собственности (3,7%) при низкой активности государственных предприятий (0,6%). </w:t>
      </w:r>
      <w:r>
        <w:br/>
      </w:r>
      <w:r>
        <w:rPr>
          <w:rFonts w:ascii="Times New Roman"/>
          <w:b w:val="false"/>
          <w:i w:val="false"/>
          <w:color w:val="000000"/>
          <w:sz w:val="28"/>
        </w:rPr>
        <w:t xml:space="preserve">
      Наука была исключена из процесса реформирования экономики. Она не обеспечивала последовательного создания научного "задела", крайне необходимого для активизации факторов экономического и социального прогресса и преодоления отставания Казахстана от развитых стран. </w:t>
      </w:r>
      <w:r>
        <w:br/>
      </w:r>
      <w:r>
        <w:rPr>
          <w:rFonts w:ascii="Times New Roman"/>
          <w:b w:val="false"/>
          <w:i w:val="false"/>
          <w:color w:val="000000"/>
          <w:sz w:val="28"/>
        </w:rPr>
        <w:t xml:space="preserve">
      Более детальный анализ проблем позволяет выявить основные факторы, тормозящие развитие науки в Казахстане. </w:t>
      </w:r>
      <w:r>
        <w:br/>
      </w:r>
      <w:r>
        <w:rPr>
          <w:rFonts w:ascii="Times New Roman"/>
          <w:b w:val="false"/>
          <w:i w:val="false"/>
          <w:color w:val="000000"/>
          <w:sz w:val="28"/>
        </w:rPr>
        <w:t xml:space="preserve">
      В организационной структуре сферы науки нет системы в принятии решений, использовании ресурсов и потенциала частного сектора. Наличие большого количества администраторов программ научных исследований, выполняемых за счет средств государственного бюджета, затрудняет реализацию законодательно закрепленной нормы единого администрирования и координацию проводимых в стране исследований. </w:t>
      </w:r>
      <w:r>
        <w:br/>
      </w:r>
      <w:r>
        <w:rPr>
          <w:rFonts w:ascii="Times New Roman"/>
          <w:b w:val="false"/>
          <w:i w:val="false"/>
          <w:color w:val="000000"/>
          <w:sz w:val="28"/>
        </w:rPr>
        <w:t xml:space="preserve">
      Структурные диспропорции в организации научно-исследовательских работ привели к практическому отсутствию спроса на результаты НИОКР. Так, например, одной из характерных черт казахстанской науки является тот факт, что в основном (71%) финансируются прикладные исследования, тогда как на опытно-конструкторские работы (далее - ОКР) выделяется лишь 8%. Расходы на фундаментальную науку составляют примерно 21%, что в целом соответствует среднемировому уровню. </w:t>
      </w:r>
      <w:r>
        <w:br/>
      </w:r>
      <w:r>
        <w:rPr>
          <w:rFonts w:ascii="Times New Roman"/>
          <w:b w:val="false"/>
          <w:i w:val="false"/>
          <w:color w:val="000000"/>
          <w:sz w:val="28"/>
        </w:rPr>
        <w:t xml:space="preserve">
      Очень низка доля проектно-конструкторских организаций: в среднем на 9 научных организаций приходится 1 проектная. Численность специалистов в этих организациях составляет около 5% от общего числа работников, выполняющих НИОКР, или 0,1% численности персонала промышленно-производственного комплекса. </w:t>
      </w:r>
      <w:r>
        <w:br/>
      </w:r>
      <w:r>
        <w:rPr>
          <w:rFonts w:ascii="Times New Roman"/>
          <w:b w:val="false"/>
          <w:i w:val="false"/>
          <w:color w:val="000000"/>
          <w:sz w:val="28"/>
        </w:rPr>
        <w:t xml:space="preserve">
      По данным за 2005 год, доля организаций государственного сектора науки составила 38,2% (149 из 390) от общего числа организаций, осуществляющих исследования и разработки. Тенденция к росту доли, государственных организаций в науке отмечается с 2001 года. </w:t>
      </w:r>
      <w:r>
        <w:br/>
      </w:r>
      <w:r>
        <w:rPr>
          <w:rFonts w:ascii="Times New Roman"/>
          <w:b w:val="false"/>
          <w:i w:val="false"/>
          <w:color w:val="000000"/>
          <w:sz w:val="28"/>
        </w:rPr>
        <w:t xml:space="preserve">
      В государственном секторе науки в 2005 году работали 10,7 тыс. человек из 18,9 тыс. человек, что составило 56,6% от общей численности занятых исследованиями и разработками. Общая же численность научного персонала в Казахстане к 2005 году сократилась примерно на 54%, при этом доля занятых в частном секторе составила 1,6%. Количество ученых, работающих на предприятиях с иностранным участием, за последние восемь лет увеличилось приблизительно в 2 раза. </w:t>
      </w:r>
      <w:r>
        <w:br/>
      </w:r>
      <w:r>
        <w:rPr>
          <w:rFonts w:ascii="Times New Roman"/>
          <w:b w:val="false"/>
          <w:i w:val="false"/>
          <w:color w:val="000000"/>
          <w:sz w:val="28"/>
        </w:rPr>
        <w:t xml:space="preserve">
      За последнее десятилетие наиболее критические изменения произошли в кадровой составляющей отечественного научного потенциала. Осложнились условия для воспроизводства кадрового потенциала в связи с уходом высококвалифицированных кадров из сферы науки по различным причинам. </w:t>
      </w:r>
      <w:r>
        <w:br/>
      </w:r>
      <w:r>
        <w:rPr>
          <w:rFonts w:ascii="Times New Roman"/>
          <w:b w:val="false"/>
          <w:i w:val="false"/>
          <w:color w:val="000000"/>
          <w:sz w:val="28"/>
        </w:rPr>
        <w:t xml:space="preserve">
      Так, численность персонала, занятого исследованиями и разработками в Казахстане, по сравнению с 1991 годом сократилась на 57,6% (т.е. более чем в 2 раза) и составила в 2006 году 18,9 тыс. человек (своеобразный "пик" сокращения приходится на 1991-2000 годы - 26,1 тыс. человек). Число же специалистов-исследователей сократилось на 60,2% и составило в 2006 году 11,0 тыс. человек. В 1990-2000 годы численность всех работников в Казахстане, занятых исследованиями и разработками, сократилась в 2,8 раза, в государственном секторе науки темп сокращения был существенно ниже. </w:t>
      </w:r>
      <w:r>
        <w:br/>
      </w:r>
      <w:r>
        <w:rPr>
          <w:rFonts w:ascii="Times New Roman"/>
          <w:b w:val="false"/>
          <w:i w:val="false"/>
          <w:color w:val="000000"/>
          <w:sz w:val="28"/>
        </w:rPr>
        <w:t xml:space="preserve">
      Итогом переходного периода в экономике страны стала заметная деформация структуры занятости в науке. Наибольшему сокращению подверглись непосредственные участники научного процесса исследователи (на 56,9% за 1991-2006 годы) и техники (на 14,1% за 1997-2006 годы). Численность вспомогательного персонала сократилась на 68,4%, хозяйственного - на 22%. </w:t>
      </w:r>
      <w:r>
        <w:br/>
      </w:r>
      <w:r>
        <w:rPr>
          <w:rFonts w:ascii="Times New Roman"/>
          <w:b w:val="false"/>
          <w:i w:val="false"/>
          <w:color w:val="000000"/>
          <w:sz w:val="28"/>
        </w:rPr>
        <w:t xml:space="preserve">
      Средний возраст докторов наук составляет в среднем 55-59 лет. При этом наблюдается устойчивое снижение престижа профессии ученого. В Казахстане, по данным опроса BISAM Central Asia в 2005 году, профессия ученого является престижной в оценках только 4,3% жителей страны. В то же время в США, по результатам исследований (2004 год), направленных на ранжирование профессий исключительно по степени престижности с точки зрения жителей страны, профессия ученого была самой привлекательной: 51% опрошенных назвали эту профессию в высшей степени престижной, 25% - весьма престижной и 20% - престижной. </w:t>
      </w:r>
      <w:r>
        <w:br/>
      </w:r>
      <w:r>
        <w:rPr>
          <w:rFonts w:ascii="Times New Roman"/>
          <w:b w:val="false"/>
          <w:i w:val="false"/>
          <w:color w:val="000000"/>
          <w:sz w:val="28"/>
        </w:rPr>
        <w:t xml:space="preserve">
      В целом в 2005 году доля научных работников в возрасте от 50-ти лет и старше достигла 32,9%, тогда как в 1997 году их доля, по оценке, не превышала 29,1% (от 60 лет и старше - соответственно 10,9 и 8,8 процента). </w:t>
      </w:r>
      <w:r>
        <w:br/>
      </w:r>
      <w:r>
        <w:rPr>
          <w:rFonts w:ascii="Times New Roman"/>
          <w:b w:val="false"/>
          <w:i w:val="false"/>
          <w:color w:val="000000"/>
          <w:sz w:val="28"/>
        </w:rPr>
        <w:t xml:space="preserve">
      Численность профессорско-преподавательского состава с учеными степенями отечественных вузов в 2005 году составляла 15642 человека, в том числе 2869 докторов наук и 12773 кандидата наук. </w:t>
      </w:r>
      <w:r>
        <w:br/>
      </w:r>
      <w:r>
        <w:rPr>
          <w:rFonts w:ascii="Times New Roman"/>
          <w:b w:val="false"/>
          <w:i w:val="false"/>
          <w:color w:val="000000"/>
          <w:sz w:val="28"/>
        </w:rPr>
        <w:t xml:space="preserve">
      При этом основной причиной низкого участия сектора высшего образования в научных исследованиях является его переориентация преимущественно на образовательные функции. Это было связано с сокращением государственного финансирования сферы высшего образования, преимущественным развитием платного образования, появлением частных учебных заведений, акционированием государственных высших учебных заведений на фоне постоянно растущей конкуренции в данном секторе. </w:t>
      </w:r>
      <w:r>
        <w:br/>
      </w:r>
      <w:r>
        <w:rPr>
          <w:rFonts w:ascii="Times New Roman"/>
          <w:b w:val="false"/>
          <w:i w:val="false"/>
          <w:color w:val="000000"/>
          <w:sz w:val="28"/>
        </w:rPr>
        <w:t xml:space="preserve">
      Общая численность исследователей с учеными степенями (без учета профессорско-преподавательского состава) составляла в Казахстане в 2006 году 4124 человека, численность научных работников, выполняющих НИОКР, - 18,9 тыс. человек, в том числе 1106 докторов наук и 3018 кандидатов наук. </w:t>
      </w:r>
      <w:r>
        <w:br/>
      </w:r>
      <w:r>
        <w:rPr>
          <w:rFonts w:ascii="Times New Roman"/>
          <w:b w:val="false"/>
          <w:i w:val="false"/>
          <w:color w:val="000000"/>
          <w:sz w:val="28"/>
        </w:rPr>
        <w:t xml:space="preserve">
      Также необходимо отметить наличие негативных тенденций в подготовке научных кадров: увеличение доли защищающих диссертации соискателей, не работающих в научной сфере; недостаточная гибкость системы подготовки кадров; отсутствие мотивации работников научно-образовательной сферы к дальнейшему профессиональному росту после получения ученой степени без соразмерного материального обеспечения. </w:t>
      </w:r>
      <w:r>
        <w:br/>
      </w:r>
      <w:r>
        <w:rPr>
          <w:rFonts w:ascii="Times New Roman"/>
          <w:b w:val="false"/>
          <w:i w:val="false"/>
          <w:color w:val="000000"/>
          <w:sz w:val="28"/>
        </w:rPr>
        <w:t xml:space="preserve">
      Все это привело к: </w:t>
      </w:r>
      <w:r>
        <w:br/>
      </w:r>
      <w:r>
        <w:rPr>
          <w:rFonts w:ascii="Times New Roman"/>
          <w:b w:val="false"/>
          <w:i w:val="false"/>
          <w:color w:val="000000"/>
          <w:sz w:val="28"/>
        </w:rPr>
        <w:t xml:space="preserve">
      сужению масштаба публикаций и патентов отечественных ученых. Так, например, в республике в среднем на 100 ученых приходится одна научная статья, опубликованная за рубежом, на 15000 ученых получены один-два международных патента; </w:t>
      </w:r>
      <w:r>
        <w:br/>
      </w:r>
      <w:r>
        <w:rPr>
          <w:rFonts w:ascii="Times New Roman"/>
          <w:b w:val="false"/>
          <w:i w:val="false"/>
          <w:color w:val="000000"/>
          <w:sz w:val="28"/>
        </w:rPr>
        <w:t xml:space="preserve">
      снижению качества экспертизы научных исследований и, как следствие, интенсивному росту числа обладателей ученых степеней; </w:t>
      </w:r>
      <w:r>
        <w:br/>
      </w:r>
      <w:r>
        <w:rPr>
          <w:rFonts w:ascii="Times New Roman"/>
          <w:b w:val="false"/>
          <w:i w:val="false"/>
          <w:color w:val="000000"/>
          <w:sz w:val="28"/>
        </w:rPr>
        <w:t xml:space="preserve">
      несоответствию имеющегося научного и инновационного потенциала и потребностей производства в использовании перспективных технологий, что привело к разрыву связей между наукой и производством; </w:t>
      </w:r>
      <w:r>
        <w:br/>
      </w:r>
      <w:r>
        <w:rPr>
          <w:rFonts w:ascii="Times New Roman"/>
          <w:b w:val="false"/>
          <w:i w:val="false"/>
          <w:color w:val="000000"/>
          <w:sz w:val="28"/>
        </w:rPr>
        <w:t xml:space="preserve">
      отсутствию конкуренции между научными школами и отдельными учеными; </w:t>
      </w:r>
      <w:r>
        <w:br/>
      </w:r>
      <w:r>
        <w:rPr>
          <w:rFonts w:ascii="Times New Roman"/>
          <w:b w:val="false"/>
          <w:i w:val="false"/>
          <w:color w:val="000000"/>
          <w:sz w:val="28"/>
        </w:rPr>
        <w:t xml:space="preserve">
      утечке высококвалифицированных кадров в коммерческую сферу и научные организации зарубежных государств; </w:t>
      </w:r>
      <w:r>
        <w:br/>
      </w:r>
      <w:r>
        <w:rPr>
          <w:rFonts w:ascii="Times New Roman"/>
          <w:b w:val="false"/>
          <w:i w:val="false"/>
          <w:color w:val="000000"/>
          <w:sz w:val="28"/>
        </w:rPr>
        <w:t xml:space="preserve">
      снижению притока новых научно-педагогических кадров и недостатку молодых специалистов в научно-технической сфере; </w:t>
      </w:r>
      <w:r>
        <w:br/>
      </w:r>
      <w:r>
        <w:rPr>
          <w:rFonts w:ascii="Times New Roman"/>
          <w:b w:val="false"/>
          <w:i w:val="false"/>
          <w:color w:val="000000"/>
          <w:sz w:val="28"/>
        </w:rPr>
        <w:t xml:space="preserve">
      снижению социального статуса ученого и престижа науки; </w:t>
      </w:r>
      <w:r>
        <w:br/>
      </w:r>
      <w:r>
        <w:rPr>
          <w:rFonts w:ascii="Times New Roman"/>
          <w:b w:val="false"/>
          <w:i w:val="false"/>
          <w:color w:val="000000"/>
          <w:sz w:val="28"/>
        </w:rPr>
        <w:t xml:space="preserve">
      невысокой результативности научных исследований; </w:t>
      </w:r>
      <w:r>
        <w:br/>
      </w:r>
      <w:r>
        <w:rPr>
          <w:rFonts w:ascii="Times New Roman"/>
          <w:b w:val="false"/>
          <w:i w:val="false"/>
          <w:color w:val="000000"/>
          <w:sz w:val="28"/>
        </w:rPr>
        <w:t xml:space="preserve">
      разрыву преемственности. </w:t>
      </w:r>
      <w:r>
        <w:br/>
      </w:r>
      <w:r>
        <w:rPr>
          <w:rFonts w:ascii="Times New Roman"/>
          <w:b w:val="false"/>
          <w:i w:val="false"/>
          <w:color w:val="000000"/>
          <w:sz w:val="28"/>
        </w:rPr>
        <w:t xml:space="preserve">
      В 2005 году доля государственных затрат на НИР составляла 59,7%, что несколько выше в сравнении с показателями 1997 года (44,0%). Из них доля финансирования Министерством образования и науки всех фундаментальных и прикладных исследований составляла 50,7%, другими отраслевыми министерствами - 48,6%. </w:t>
      </w:r>
      <w:r>
        <w:br/>
      </w:r>
      <w:r>
        <w:rPr>
          <w:rFonts w:ascii="Times New Roman"/>
          <w:b w:val="false"/>
          <w:i w:val="false"/>
          <w:color w:val="000000"/>
          <w:sz w:val="28"/>
        </w:rPr>
        <w:t xml:space="preserve">
      Затраты на НИОКР в расчете на душу населения в Казахстане в 2005 году составили 7 долларов США. По уровню затрат на науку (0,26% от ВВП) Казахстан отстает от таких европейских стран, как Португалия (0,77%) и Греция (0,51%). </w:t>
      </w:r>
      <w:r>
        <w:br/>
      </w:r>
      <w:r>
        <w:rPr>
          <w:rFonts w:ascii="Times New Roman"/>
          <w:b w:val="false"/>
          <w:i w:val="false"/>
          <w:color w:val="000000"/>
          <w:sz w:val="28"/>
        </w:rPr>
        <w:t xml:space="preserve">
      Кроме этого, в связи с тем, что бюджетный цикл составляет всего один год, решения по финансированию трехлетних научно-технических программ принимаются ежегодно. Это приводит к повышению издержек как временных, так и административных. </w:t>
      </w:r>
      <w:r>
        <w:br/>
      </w:r>
      <w:r>
        <w:rPr>
          <w:rFonts w:ascii="Times New Roman"/>
          <w:b w:val="false"/>
          <w:i w:val="false"/>
          <w:color w:val="000000"/>
          <w:sz w:val="28"/>
        </w:rPr>
        <w:t xml:space="preserve">
      Проведение конкурсов по государственным закупкам научно-исследовательских работ в начале года приводит в результате к открытию финансирования к концу первого квартала, что негативно влияет на получение результатов НИОКР, запланированных до конца текущего года. </w:t>
      </w:r>
      <w:r>
        <w:br/>
      </w:r>
      <w:r>
        <w:rPr>
          <w:rFonts w:ascii="Times New Roman"/>
          <w:b w:val="false"/>
          <w:i w:val="false"/>
          <w:color w:val="000000"/>
          <w:sz w:val="28"/>
        </w:rPr>
        <w:t xml:space="preserve">
      Преимущественно сметное финансирование исследований, прежде всего фундаментального характера, создает ориентированность научных организаций на ресурсы, а не на результат. </w:t>
      </w:r>
      <w:r>
        <w:br/>
      </w:r>
      <w:r>
        <w:rPr>
          <w:rFonts w:ascii="Times New Roman"/>
          <w:b w:val="false"/>
          <w:i w:val="false"/>
          <w:color w:val="000000"/>
          <w:sz w:val="28"/>
        </w:rPr>
        <w:t xml:space="preserve">
      Следует отметить и тот факт, что лабораторная и приборная база науки в основном сконцентрирована в государственном секторе науки. Подавляющая часть лабораторного оборудования и машин, составляющих основные средства, сконцентрирована в научных организациях, находящихся в государственной собственности. В стоимостном выражении это составило в 2004 году 5104,7 млн. тенге (41,2% от всех основных средств). При этом доля основных средств исследований и разработок, приходящаяся на частные организации и совместные предприятия, выросла в 2000-2004 годы на 2% и 17,6% соответственно. </w:t>
      </w:r>
      <w:r>
        <w:br/>
      </w:r>
      <w:r>
        <w:rPr>
          <w:rFonts w:ascii="Times New Roman"/>
          <w:b w:val="false"/>
          <w:i w:val="false"/>
          <w:color w:val="000000"/>
          <w:sz w:val="28"/>
        </w:rPr>
        <w:t xml:space="preserve">
      Организации государственного сектора, выполняющие исследования и разработки, в среднем в 3 раза крупнее предприятий частной формы собственности. Несмотря на то, что в последние пять лет в частном секторе наблюдается слабая тенденция к укрупнению организаций, средняя численность персонала, занятого исследованиями и разработками, не превышает 100 человек, в то время как в государственном секторе эта цифра составляет 150 человек. </w:t>
      </w:r>
      <w:r>
        <w:br/>
      </w:r>
      <w:r>
        <w:rPr>
          <w:rFonts w:ascii="Times New Roman"/>
          <w:b w:val="false"/>
          <w:i w:val="false"/>
          <w:color w:val="000000"/>
          <w:sz w:val="28"/>
        </w:rPr>
        <w:t xml:space="preserve">
      За последнее десятилетие положение государственного сектора в структуре отечественной науки практически не изменилось: научные организации, персонал, занятый в них, и материально-техническая база, находящаяся в государственной собственности, являются основой научно-технического комплекса Казахстана. </w:t>
      </w:r>
      <w:r>
        <w:br/>
      </w:r>
      <w:r>
        <w:rPr>
          <w:rFonts w:ascii="Times New Roman"/>
          <w:b w:val="false"/>
          <w:i w:val="false"/>
          <w:color w:val="000000"/>
          <w:sz w:val="28"/>
        </w:rPr>
        <w:t xml:space="preserve">
      Устаревшая материально-техническая база в целом и лабораторное оборудование в частности не позволяют проводить научные исследования и опытно-конструкторские разработки, отвечающие спросу потребителей. Отсутствие проектных и конструкторских бюро (институтов) тормозит процесс передачи технологий в производство, что приводит к нарушению связи науки с производством. </w:t>
      </w:r>
      <w:r>
        <w:br/>
      </w:r>
      <w:r>
        <w:rPr>
          <w:rFonts w:ascii="Times New Roman"/>
          <w:b w:val="false"/>
          <w:i w:val="false"/>
          <w:color w:val="000000"/>
          <w:sz w:val="28"/>
        </w:rPr>
        <w:t xml:space="preserve">
      Качество управления государственным сектором науки и общественная полезность частного сектора науки остаются низкими, имеет место недостаточная эффективность реализации научного потенциала в целях обеспечения конкурентоспособности Казахстана на мировом рынке. </w:t>
      </w:r>
      <w:r>
        <w:br/>
      </w:r>
      <w:r>
        <w:rPr>
          <w:rFonts w:ascii="Times New Roman"/>
          <w:b w:val="false"/>
          <w:i w:val="false"/>
          <w:color w:val="000000"/>
          <w:sz w:val="28"/>
        </w:rPr>
        <w:t xml:space="preserve">
      Таким образом, реализация стратегической задачи по вхождению Казахстана в число наиболее конкурентоспособных стран мира, обладающих развитой системой управления экономическим развитием, требует разработки и выполнения долгосрочной программы, в том числе предусматривающей конкретные пути и меры по развитию эффективной научно-технической системы. </w:t>
      </w:r>
    </w:p>
    <w:bookmarkStart w:name="z12" w:id="11"/>
    <w:p>
      <w:pPr>
        <w:spacing w:after="0"/>
        <w:ind w:left="0"/>
        <w:jc w:val="left"/>
      </w:pPr>
      <w:r>
        <w:rPr>
          <w:rFonts w:ascii="Times New Roman"/>
          <w:b/>
          <w:i w:val="false"/>
          <w:color w:val="000000"/>
        </w:rPr>
        <w:t xml:space="preserve"> 
  4. Цель и задачи Программы </w:t>
      </w:r>
    </w:p>
    <w:bookmarkEnd w:id="11"/>
    <w:p>
      <w:pPr>
        <w:spacing w:after="0"/>
        <w:ind w:left="0"/>
        <w:jc w:val="both"/>
      </w:pPr>
      <w:r>
        <w:rPr>
          <w:rFonts w:ascii="Times New Roman"/>
          <w:b w:val="false"/>
          <w:i w:val="false"/>
          <w:color w:val="000000"/>
          <w:sz w:val="28"/>
        </w:rPr>
        <w:t xml:space="preserve">      Главной целью Программы является достижение конкурентоспособности и сбалансированности системы науки, обеспечивающей получение, генерирование и передачу знаний, востребованных для устойчивого социально-экономического развития страны. </w:t>
      </w:r>
      <w:r>
        <w:br/>
      </w:r>
      <w:r>
        <w:rPr>
          <w:rFonts w:ascii="Times New Roman"/>
          <w:b w:val="false"/>
          <w:i w:val="false"/>
          <w:color w:val="000000"/>
          <w:sz w:val="28"/>
        </w:rPr>
        <w:t xml:space="preserve">
      При этом основными приоритетами системного развития науки являются: </w:t>
      </w:r>
      <w:r>
        <w:br/>
      </w:r>
      <w:r>
        <w:rPr>
          <w:rFonts w:ascii="Times New Roman"/>
          <w:b w:val="false"/>
          <w:i w:val="false"/>
          <w:color w:val="000000"/>
          <w:sz w:val="28"/>
        </w:rPr>
        <w:t xml:space="preserve">
      1. Определение развития науки в качестве составной функции государственного и частного секторов и одного из основных стратегических приоритетов в достижении социально-экономического подъема страны. </w:t>
      </w:r>
      <w:r>
        <w:br/>
      </w:r>
      <w:r>
        <w:rPr>
          <w:rFonts w:ascii="Times New Roman"/>
          <w:b w:val="false"/>
          <w:i w:val="false"/>
          <w:color w:val="000000"/>
          <w:sz w:val="28"/>
        </w:rPr>
        <w:t xml:space="preserve">
      2. Всемерное стимулирование восприимчивости экономики и общества к нововведениям (стимулирование спроса) и создание условий для их наработки отечественным научно-техническим потенциалом (стимулирование предложения). </w:t>
      </w:r>
      <w:r>
        <w:br/>
      </w:r>
      <w:r>
        <w:rPr>
          <w:rFonts w:ascii="Times New Roman"/>
          <w:b w:val="false"/>
          <w:i w:val="false"/>
          <w:color w:val="000000"/>
          <w:sz w:val="28"/>
        </w:rPr>
        <w:t xml:space="preserve">
      3. Создание благоприятных условий для развития науки и механизмов его поддержки. </w:t>
      </w:r>
      <w:r>
        <w:br/>
      </w:r>
      <w:r>
        <w:rPr>
          <w:rFonts w:ascii="Times New Roman"/>
          <w:b w:val="false"/>
          <w:i w:val="false"/>
          <w:color w:val="000000"/>
          <w:sz w:val="28"/>
        </w:rPr>
        <w:t xml:space="preserve">
      Основными задачами реализации поставленной цели являются: </w:t>
      </w:r>
      <w:r>
        <w:br/>
      </w:r>
      <w:r>
        <w:rPr>
          <w:rFonts w:ascii="Times New Roman"/>
          <w:b w:val="false"/>
          <w:i w:val="false"/>
          <w:color w:val="000000"/>
          <w:sz w:val="28"/>
        </w:rPr>
        <w:t xml:space="preserve">
      совершенствование системы управления научно-технической сферой; </w:t>
      </w:r>
      <w:r>
        <w:br/>
      </w:r>
      <w:r>
        <w:rPr>
          <w:rFonts w:ascii="Times New Roman"/>
          <w:b w:val="false"/>
          <w:i w:val="false"/>
          <w:color w:val="000000"/>
          <w:sz w:val="28"/>
        </w:rPr>
        <w:t xml:space="preserve">
      модернизация научно-технической инфраструктуры; </w:t>
      </w:r>
      <w:r>
        <w:br/>
      </w:r>
      <w:r>
        <w:rPr>
          <w:rFonts w:ascii="Times New Roman"/>
          <w:b w:val="false"/>
          <w:i w:val="false"/>
          <w:color w:val="000000"/>
          <w:sz w:val="28"/>
        </w:rPr>
        <w:t xml:space="preserve">
      подготовка высококвалифицированных научных и инженерных кадров и их стимулирование к исследовательской деятельности; </w:t>
      </w:r>
      <w:r>
        <w:br/>
      </w:r>
      <w:r>
        <w:rPr>
          <w:rFonts w:ascii="Times New Roman"/>
          <w:b w:val="false"/>
          <w:i w:val="false"/>
          <w:color w:val="000000"/>
          <w:sz w:val="28"/>
        </w:rPr>
        <w:t xml:space="preserve">
      увеличение объемов финансирования НИОКР, в том числе через механизм привлечения частных инвестиций; </w:t>
      </w:r>
      <w:r>
        <w:br/>
      </w:r>
      <w:r>
        <w:rPr>
          <w:rFonts w:ascii="Times New Roman"/>
          <w:b w:val="false"/>
          <w:i w:val="false"/>
          <w:color w:val="000000"/>
          <w:sz w:val="28"/>
        </w:rPr>
        <w:t xml:space="preserve">
      совершенствование нормативной правовой базы научно-технической деятельности; </w:t>
      </w:r>
      <w:r>
        <w:br/>
      </w:r>
      <w:r>
        <w:rPr>
          <w:rFonts w:ascii="Times New Roman"/>
          <w:b w:val="false"/>
          <w:i w:val="false"/>
          <w:color w:val="000000"/>
          <w:sz w:val="28"/>
        </w:rPr>
        <w:t xml:space="preserve">
      формирование информационной среды, благоприятной для развития науки. </w:t>
      </w:r>
      <w:r>
        <w:br/>
      </w:r>
      <w:r>
        <w:rPr>
          <w:rFonts w:ascii="Times New Roman"/>
          <w:b w:val="false"/>
          <w:i w:val="false"/>
          <w:color w:val="000000"/>
          <w:sz w:val="28"/>
        </w:rPr>
        <w:t xml:space="preserve">
      Основными принципами развития научно-технической сферы должны стать: прозрачность; конкурентность; системность; ориентированность на коммерциализацию; прорывной характер и вхождение в мировое научное пространство; интеграция науки, образования и производства. </w:t>
      </w:r>
    </w:p>
    <w:bookmarkStart w:name="z13" w:id="12"/>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2"/>
    <w:p>
      <w:pPr>
        <w:spacing w:after="0"/>
        <w:ind w:left="0"/>
        <w:jc w:val="both"/>
      </w:pPr>
      <w:r>
        <w:rPr>
          <w:rFonts w:ascii="Times New Roman"/>
          <w:b w:val="false"/>
          <w:i w:val="false"/>
          <w:color w:val="000000"/>
          <w:sz w:val="28"/>
        </w:rPr>
        <w:t xml:space="preserve">      Выполнение Программы будет осуществляться в соответствии с планом мероприятий по ее реализации, утверждаемым постановлением Правительства Республики Казахстан. </w:t>
      </w:r>
      <w:r>
        <w:br/>
      </w:r>
      <w:r>
        <w:rPr>
          <w:rFonts w:ascii="Times New Roman"/>
          <w:b w:val="false"/>
          <w:i w:val="false"/>
          <w:color w:val="000000"/>
          <w:sz w:val="28"/>
        </w:rPr>
        <w:t xml:space="preserve">
      Координацию выполнения Программы будет осуществлять уполномоченный орган в сфере науки. </w:t>
      </w:r>
    </w:p>
    <w:bookmarkStart w:name="z14" w:id="13"/>
    <w:p>
      <w:pPr>
        <w:spacing w:after="0"/>
        <w:ind w:left="0"/>
        <w:jc w:val="left"/>
      </w:pPr>
      <w:r>
        <w:rPr>
          <w:rFonts w:ascii="Times New Roman"/>
          <w:b/>
          <w:i w:val="false"/>
          <w:color w:val="000000"/>
        </w:rPr>
        <w:t xml:space="preserve"> 
  5.1. Совершенствование системы управления </w:t>
      </w:r>
      <w:r>
        <w:br/>
      </w:r>
      <w:r>
        <w:rPr>
          <w:rFonts w:ascii="Times New Roman"/>
          <w:b/>
          <w:i w:val="false"/>
          <w:color w:val="000000"/>
        </w:rPr>
        <w:t xml:space="preserve">
научно-технической сферой </w:t>
      </w:r>
    </w:p>
    <w:bookmarkEnd w:id="13"/>
    <w:p>
      <w:pPr>
        <w:spacing w:after="0"/>
        <w:ind w:left="0"/>
        <w:jc w:val="both"/>
      </w:pPr>
      <w:r>
        <w:rPr>
          <w:rFonts w:ascii="Times New Roman"/>
          <w:b w:val="false"/>
          <w:i w:val="false"/>
          <w:color w:val="000000"/>
          <w:sz w:val="28"/>
        </w:rPr>
        <w:t xml:space="preserve">      Совершенствование системы управления научно-технической сферой и механизмов финансирования науки предусматривает единую координацию и администрирование программ научных исследований уполномоченным органом в научно-технической сфере. </w:t>
      </w:r>
      <w:r>
        <w:br/>
      </w:r>
      <w:r>
        <w:rPr>
          <w:rFonts w:ascii="Times New Roman"/>
          <w:b w:val="false"/>
          <w:i w:val="false"/>
          <w:color w:val="000000"/>
          <w:sz w:val="28"/>
        </w:rPr>
        <w:t xml:space="preserve">
      Организация научно-технической деятельности должна обеспечить единство и последовательность следующих базовых процессов управления: "выработка политики" - "определение потребностей" - "планирование" -"финансовое проектирование" - "экспертиза заявок" - "принятие решения о финансировании" - "исполнение (финансирование)" - "мониторинг и анализ результатов" - "экспертиза результатов" - "коммерциализация и передача результатов в конкурентную среду". </w:t>
      </w:r>
      <w:r>
        <w:br/>
      </w:r>
      <w:r>
        <w:rPr>
          <w:rFonts w:ascii="Times New Roman"/>
          <w:b w:val="false"/>
          <w:i w:val="false"/>
          <w:color w:val="000000"/>
          <w:sz w:val="28"/>
        </w:rPr>
        <w:t xml:space="preserve">
      1. "Выработка политики" подразумевает определение национальных приоритетов и единое администрирование научных программ на уровне ВНТК через уполномоченный орган в научно-технической сфере. Вопросы оптимизации научных центров в целях эффективного развития научного потенциала будут в дальнейшем рассматриваться в рамках деятельности ВНТК с учетом меняющихся условий. </w:t>
      </w:r>
      <w:r>
        <w:br/>
      </w:r>
      <w:r>
        <w:rPr>
          <w:rFonts w:ascii="Times New Roman"/>
          <w:b w:val="false"/>
          <w:i w:val="false"/>
          <w:color w:val="000000"/>
          <w:sz w:val="28"/>
        </w:rPr>
        <w:t xml:space="preserve">
      2. "Определение потребностей" подразумевает отбор проектов научно-технических программ (далее - НТП) в рамках приоритетных научных направлений. Уполномоченный орган в научно-технической сфере и отраслевые министерства будут разрабатывать проекты НТП и вносить их на рассмотрение ВНТК. НТП состоит из научно-исследовательских проектов (НИП), которые разрабатываются государственными и/или частными научными организациями (объединениями) и сводятся соответствующими государственными органами (администраторами бюджетных программ). </w:t>
      </w:r>
      <w:r>
        <w:br/>
      </w:r>
      <w:r>
        <w:rPr>
          <w:rFonts w:ascii="Times New Roman"/>
          <w:b w:val="false"/>
          <w:i w:val="false"/>
          <w:color w:val="000000"/>
          <w:sz w:val="28"/>
        </w:rPr>
        <w:t xml:space="preserve">
      3. "Планирование" подразумевает определение механизмов реализации поставленных задач и ожидаемых результатов с конкретными индикаторами. Каждый проект НТП (сроком на 3-5 лет, фундаментальные исследования - до 5 лет, прикладные исследования - до 3 лет) должен содержать описание целей, задач, определение объемов необходимого финансирования и ожидаемых результатов. НТП состоит из научно-исследовательских проектов, каждый из которых в итоге должен завершаться конкретной продукцией: научный отчет, диссертация, патент, свидетельство о регистрации открытия, конструкторско-технологическая документация или лицензионные соглашения в зависимости от вида работ. </w:t>
      </w:r>
      <w:r>
        <w:br/>
      </w:r>
      <w:r>
        <w:rPr>
          <w:rFonts w:ascii="Times New Roman"/>
          <w:b w:val="false"/>
          <w:i w:val="false"/>
          <w:color w:val="000000"/>
          <w:sz w:val="28"/>
        </w:rPr>
        <w:t xml:space="preserve">
      4. "Финансовое проектирование" подразумевает оценку необходимого объема финансирования поэтапно с учетом поставленных задач. </w:t>
      </w:r>
      <w:r>
        <w:br/>
      </w:r>
      <w:r>
        <w:rPr>
          <w:rFonts w:ascii="Times New Roman"/>
          <w:b w:val="false"/>
          <w:i w:val="false"/>
          <w:color w:val="000000"/>
          <w:sz w:val="28"/>
        </w:rPr>
        <w:t xml:space="preserve">
      5. "Экспертиза заявок" подразумевает проведение государственной научно-технической экспертизы (далее - ГНТЭ) поступивших заявок от госорганов. Критериями отбора проектов программ станут: их соответствие мировым тенденциям; наличие необходимых и достаточных условий для их реализации в Казахстане; обеспечение национальной безопасности; экономическая целесообразность; патентная целесообразность; наличие потенциала для выведения Казахстана на качественно новый уровень научно-технологического развития. </w:t>
      </w:r>
      <w:r>
        <w:br/>
      </w:r>
      <w:r>
        <w:rPr>
          <w:rFonts w:ascii="Times New Roman"/>
          <w:b w:val="false"/>
          <w:i w:val="false"/>
          <w:color w:val="000000"/>
          <w:sz w:val="28"/>
        </w:rPr>
        <w:t xml:space="preserve">
      6. "Принятие решения о финансировании" будет осуществляться в два этапа через вынесение соответствующих рекомендаций ВНТК для принятия решения Республиканской бюджетной комиссией (далее - РБК) на основе заключений ГНТЭ. ВНТК будет рассматривать каждую из разрабатываемых научно-технических программ, одобрять их и рекомендовать объемы финансирования для рассмотрения на заседании РБК. </w:t>
      </w:r>
      <w:r>
        <w:br/>
      </w:r>
      <w:r>
        <w:rPr>
          <w:rFonts w:ascii="Times New Roman"/>
          <w:b w:val="false"/>
          <w:i w:val="false"/>
          <w:color w:val="000000"/>
          <w:sz w:val="28"/>
        </w:rPr>
        <w:t xml:space="preserve">
      7. "Исполнение" подразумевает реализацию НТП через финансирование администратором бюджетной программы. </w:t>
      </w:r>
      <w:r>
        <w:br/>
      </w:r>
      <w:r>
        <w:rPr>
          <w:rFonts w:ascii="Times New Roman"/>
          <w:b w:val="false"/>
          <w:i w:val="false"/>
          <w:color w:val="000000"/>
          <w:sz w:val="28"/>
        </w:rPr>
        <w:t xml:space="preserve">
      8. "Мониторинг и анализ результатов" позволит координировать ход реализации НТП и обеспечит получение ожидаемых результатов. </w:t>
      </w:r>
      <w:r>
        <w:br/>
      </w:r>
      <w:r>
        <w:rPr>
          <w:rFonts w:ascii="Times New Roman"/>
          <w:b w:val="false"/>
          <w:i w:val="false"/>
          <w:color w:val="000000"/>
          <w:sz w:val="28"/>
        </w:rPr>
        <w:t xml:space="preserve">
      9. "Экспертиза результатов" осуществляется через ГНТЭ. При этом может осуществляться и экспертиза промежуточных результатов. </w:t>
      </w:r>
      <w:r>
        <w:br/>
      </w:r>
      <w:r>
        <w:rPr>
          <w:rFonts w:ascii="Times New Roman"/>
          <w:b w:val="false"/>
          <w:i w:val="false"/>
          <w:color w:val="000000"/>
          <w:sz w:val="28"/>
        </w:rPr>
        <w:t xml:space="preserve">
      10. "Коммерциализация и передача результатов в конкурентную среду" предполагает их дальнейшее внедрение в реальный сектор экономики. </w:t>
      </w:r>
      <w:r>
        <w:br/>
      </w:r>
      <w:r>
        <w:rPr>
          <w:rFonts w:ascii="Times New Roman"/>
          <w:b w:val="false"/>
          <w:i w:val="false"/>
          <w:color w:val="000000"/>
          <w:sz w:val="28"/>
        </w:rPr>
        <w:t xml:space="preserve">
      Таким образом, принцип единого администрирования научной деятельности реализуется уполномоченным органом в научно-технической сфере на уровне ВНТК на этапах выработки, принятия решений и контроля результатов. Организация исполнения НТП будет осуществляться соответствующими администраторами бюджетных программ. </w:t>
      </w:r>
      <w:r>
        <w:br/>
      </w:r>
      <w:r>
        <w:rPr>
          <w:rFonts w:ascii="Times New Roman"/>
          <w:b w:val="false"/>
          <w:i w:val="false"/>
          <w:color w:val="000000"/>
          <w:sz w:val="28"/>
        </w:rPr>
        <w:t xml:space="preserve">
      Система экспертизы в целях обеспечения прорывного характера проводимых НИОКР и опережающего развития сферы науки с 2007 года станет трехуровневой. </w:t>
      </w:r>
      <w:r>
        <w:br/>
      </w:r>
      <w:r>
        <w:rPr>
          <w:rFonts w:ascii="Times New Roman"/>
          <w:b w:val="false"/>
          <w:i w:val="false"/>
          <w:color w:val="000000"/>
          <w:sz w:val="28"/>
        </w:rPr>
        <w:t xml:space="preserve">
      Уровень 1. При определении приоритетов научных исследований будет проводиться экспертиза международным экспертным советом ВНТК, в состав которого входят ведущие зарубежные и отечественные ученые. Для этого также будет использоваться национальный доклад о состоянии и развитии науки, подготовленный Национальной академией наук Республики Казахстан. </w:t>
      </w:r>
      <w:r>
        <w:br/>
      </w:r>
      <w:r>
        <w:rPr>
          <w:rFonts w:ascii="Times New Roman"/>
          <w:b w:val="false"/>
          <w:i w:val="false"/>
          <w:color w:val="000000"/>
          <w:sz w:val="28"/>
        </w:rPr>
        <w:t xml:space="preserve">
      Уровень 2. При оценке научно-технических программ будет использоваться ГНТЭ. Основной целью ГНТЭ станет объективная оценка перспективных научно-технических программ и полученных результатов с учетом их научного и практического значения. </w:t>
      </w:r>
      <w:r>
        <w:br/>
      </w:r>
      <w:r>
        <w:rPr>
          <w:rFonts w:ascii="Times New Roman"/>
          <w:b w:val="false"/>
          <w:i w:val="false"/>
          <w:color w:val="000000"/>
          <w:sz w:val="28"/>
        </w:rPr>
        <w:t xml:space="preserve">
      Уровень 3. При оценке научно-исследовательских проектов будет проводиться ГНТЭ по заказам администраторов бюджетных программ или отдельных исполнителей. </w:t>
      </w:r>
      <w:r>
        <w:br/>
      </w:r>
      <w:r>
        <w:rPr>
          <w:rFonts w:ascii="Times New Roman"/>
          <w:b w:val="false"/>
          <w:i w:val="false"/>
          <w:color w:val="000000"/>
          <w:sz w:val="28"/>
        </w:rPr>
        <w:t xml:space="preserve">
      Трехуровневая экспертиза позволит обеспечить прозрачность, объективность принятия решений при определении целей и востребованности НИОКР и, в конечном счете, повышение качества самих исследований. </w:t>
      </w:r>
      <w:r>
        <w:br/>
      </w:r>
      <w:r>
        <w:rPr>
          <w:rFonts w:ascii="Times New Roman"/>
          <w:b w:val="false"/>
          <w:i w:val="false"/>
          <w:color w:val="000000"/>
          <w:sz w:val="28"/>
        </w:rPr>
        <w:t xml:space="preserve">
      Объектом ГНТЭ будут выступать все проводимые в Казахстане НИОКР за счет средств республиканского бюджета. При этом экспертиза будет основана на руководящих принципах развития научно-технической сферы. </w:t>
      </w:r>
      <w:r>
        <w:br/>
      </w:r>
      <w:r>
        <w:rPr>
          <w:rFonts w:ascii="Times New Roman"/>
          <w:b w:val="false"/>
          <w:i w:val="false"/>
          <w:color w:val="000000"/>
          <w:sz w:val="28"/>
        </w:rPr>
        <w:t xml:space="preserve">
      Будут приняты регламент проведения ГНТЭ и кодекс экспертов, способствующие проведению объективной оценки. Кроме того, будет обеспечено финансирование услуг экспертов на среднемировом уровне. </w:t>
      </w:r>
      <w:r>
        <w:br/>
      </w:r>
      <w:r>
        <w:rPr>
          <w:rFonts w:ascii="Times New Roman"/>
          <w:b w:val="false"/>
          <w:i w:val="false"/>
          <w:color w:val="000000"/>
          <w:sz w:val="28"/>
        </w:rPr>
        <w:t xml:space="preserve">
      Национальный центр научно-технической информации Республики Казахстан будет являться поставщиком информационных услуг по проведению ГНТЭ, а также систематически проводить исследования и работы, направленные на усовершенствование методологии и повышение качества проводимой научно-технической экспертизы программ и проектов. </w:t>
      </w:r>
      <w:r>
        <w:br/>
      </w:r>
      <w:r>
        <w:rPr>
          <w:rFonts w:ascii="Times New Roman"/>
          <w:b w:val="false"/>
          <w:i w:val="false"/>
          <w:color w:val="000000"/>
          <w:sz w:val="28"/>
        </w:rPr>
        <w:t xml:space="preserve">
      Развитие демократизации управления наукой предполагает изменение подходов государственного регулирования научной сферы, предусматривающего переход к системе государственно-общественного управления наукой. </w:t>
      </w:r>
      <w:r>
        <w:br/>
      </w:r>
      <w:r>
        <w:rPr>
          <w:rFonts w:ascii="Times New Roman"/>
          <w:b w:val="false"/>
          <w:i w:val="false"/>
          <w:color w:val="000000"/>
          <w:sz w:val="28"/>
        </w:rPr>
        <w:t xml:space="preserve">
      Необходимо принятие действенных мер по эффективному взаимодействию государственных органов с общественными объединениями ученых как представителями гражданского общества путем: </w:t>
      </w:r>
      <w:r>
        <w:br/>
      </w:r>
      <w:r>
        <w:rPr>
          <w:rFonts w:ascii="Times New Roman"/>
          <w:b w:val="false"/>
          <w:i w:val="false"/>
          <w:color w:val="000000"/>
          <w:sz w:val="28"/>
        </w:rPr>
        <w:t xml:space="preserve">
      создания диалоговых площадок, организации общественных слушаний по обсуждению актуальных вопросов развития отечественной науки; </w:t>
      </w:r>
      <w:r>
        <w:br/>
      </w:r>
      <w:r>
        <w:rPr>
          <w:rFonts w:ascii="Times New Roman"/>
          <w:b w:val="false"/>
          <w:i w:val="false"/>
          <w:color w:val="000000"/>
          <w:sz w:val="28"/>
        </w:rPr>
        <w:t xml:space="preserve">
      выработки механизмов взаимодействия научного сообщества с государственными органами и институтами развития; </w:t>
      </w:r>
      <w:r>
        <w:br/>
      </w:r>
      <w:r>
        <w:rPr>
          <w:rFonts w:ascii="Times New Roman"/>
          <w:b w:val="false"/>
          <w:i w:val="false"/>
          <w:color w:val="000000"/>
          <w:sz w:val="28"/>
        </w:rPr>
        <w:t xml:space="preserve">
      включения в состав ВНТК представителей институтов гражданского общества; </w:t>
      </w:r>
      <w:r>
        <w:br/>
      </w:r>
      <w:r>
        <w:rPr>
          <w:rFonts w:ascii="Times New Roman"/>
          <w:b w:val="false"/>
          <w:i w:val="false"/>
          <w:color w:val="000000"/>
          <w:sz w:val="28"/>
        </w:rPr>
        <w:t xml:space="preserve">
      включения представителей общественных научных организаций в состав коллегий, научно-технических советов и других консультативно-совещательных органов в сфере научно-технической и инновационной деятельности. </w:t>
      </w:r>
    </w:p>
    <w:bookmarkStart w:name="z15" w:id="14"/>
    <w:p>
      <w:pPr>
        <w:spacing w:after="0"/>
        <w:ind w:left="0"/>
        <w:jc w:val="left"/>
      </w:pPr>
      <w:r>
        <w:rPr>
          <w:rFonts w:ascii="Times New Roman"/>
          <w:b/>
          <w:i w:val="false"/>
          <w:color w:val="000000"/>
        </w:rPr>
        <w:t xml:space="preserve"> 
  5.2. Модернизация научно-технической инфраструктуры </w:t>
      </w:r>
    </w:p>
    <w:bookmarkEnd w:id="14"/>
    <w:p>
      <w:pPr>
        <w:spacing w:after="0"/>
        <w:ind w:left="0"/>
        <w:jc w:val="both"/>
      </w:pPr>
      <w:r>
        <w:rPr>
          <w:rFonts w:ascii="Times New Roman"/>
          <w:b w:val="false"/>
          <w:i w:val="false"/>
          <w:color w:val="000000"/>
          <w:sz w:val="28"/>
        </w:rPr>
        <w:t xml:space="preserve">      Развитие научно-технической инфраструктуры должно обеспечить проведение НИОКР по приоритетным направлениям на мировом уровне. </w:t>
      </w:r>
      <w:r>
        <w:br/>
      </w:r>
      <w:r>
        <w:rPr>
          <w:rFonts w:ascii="Times New Roman"/>
          <w:b w:val="false"/>
          <w:i w:val="false"/>
          <w:color w:val="000000"/>
          <w:sz w:val="28"/>
        </w:rPr>
        <w:t xml:space="preserve">
      В этих целях в рамках сложившейся научно-технической инфраструктуры (научные центры, НИИ и вузы) предусматривается создание сети национальных научных лабораторий коллективного пользования и лабораторий инженерного профиля при вузах. </w:t>
      </w:r>
      <w:r>
        <w:br/>
      </w:r>
      <w:r>
        <w:rPr>
          <w:rFonts w:ascii="Times New Roman"/>
          <w:b w:val="false"/>
          <w:i w:val="false"/>
          <w:color w:val="000000"/>
          <w:sz w:val="28"/>
        </w:rPr>
        <w:t xml:space="preserve">
      Полное и эффективное использование потенциала научных организаций и учреждений для развития казахстанской науки будет обеспечено только при расширении доступа отечественных и зарубежных ученых к оборудованию, опытно-производственным базам и другим научным ресурсам центров. Для этого при научных организациях и учреждениях к 2009 году будут открыты научные лаборатории коллективного пользования по приоритетным направлениям научно-технологического развития -современные лабораторные комплексы, оснащенные оборудованием, соответствующим лучшим мировым стандартам. При этом необходимо внедрение международных стандартов (GLP, GMP). Будут дооснащаться действующие и создаваться новые опытно-производственные базы для доведения перспективных результатов научных исследований по приоритетным научным направлениям до стадии внедрения. </w:t>
      </w:r>
      <w:r>
        <w:br/>
      </w:r>
      <w:r>
        <w:rPr>
          <w:rFonts w:ascii="Times New Roman"/>
          <w:b w:val="false"/>
          <w:i w:val="false"/>
          <w:color w:val="000000"/>
          <w:sz w:val="28"/>
        </w:rPr>
        <w:t xml:space="preserve">
      Функционирование пяти национальных научных лабораторий будет осуществляться с учетом трехлетних планов работы научных организаций и учреждений, ориентированных на создание условий для освоения производства новой конкурентоспособной продукции. </w:t>
      </w:r>
      <w:r>
        <w:br/>
      </w:r>
      <w:r>
        <w:rPr>
          <w:rFonts w:ascii="Times New Roman"/>
          <w:b w:val="false"/>
          <w:i w:val="false"/>
          <w:color w:val="000000"/>
          <w:sz w:val="28"/>
        </w:rPr>
        <w:t xml:space="preserve">
      Приоритетными для национальных лабораторий должны стать следующие задачи: </w:t>
      </w:r>
      <w:r>
        <w:br/>
      </w:r>
      <w:r>
        <w:rPr>
          <w:rFonts w:ascii="Times New Roman"/>
          <w:b w:val="false"/>
          <w:i w:val="false"/>
          <w:color w:val="000000"/>
          <w:sz w:val="28"/>
        </w:rPr>
        <w:t xml:space="preserve">
      обеспечение реализации программ и проектов по приоритетным направлениям научного и технологического развития; </w:t>
      </w:r>
      <w:r>
        <w:br/>
      </w:r>
      <w:r>
        <w:rPr>
          <w:rFonts w:ascii="Times New Roman"/>
          <w:b w:val="false"/>
          <w:i w:val="false"/>
          <w:color w:val="000000"/>
          <w:sz w:val="28"/>
        </w:rPr>
        <w:t xml:space="preserve">
      разработка конкурентоспособных на глобальном рынке научных продуктов и коммерческих технологий; </w:t>
      </w:r>
      <w:r>
        <w:br/>
      </w:r>
      <w:r>
        <w:rPr>
          <w:rFonts w:ascii="Times New Roman"/>
          <w:b w:val="false"/>
          <w:i w:val="false"/>
          <w:color w:val="000000"/>
          <w:sz w:val="28"/>
        </w:rPr>
        <w:t xml:space="preserve">
      участие в международном научно-технологическом сотрудничестве; </w:t>
      </w:r>
      <w:r>
        <w:br/>
      </w:r>
      <w:r>
        <w:rPr>
          <w:rFonts w:ascii="Times New Roman"/>
          <w:b w:val="false"/>
          <w:i w:val="false"/>
          <w:color w:val="000000"/>
          <w:sz w:val="28"/>
        </w:rPr>
        <w:t xml:space="preserve">
      подготовка научных кадров по приоритетным научным направлениям на основе реализации совместно с ведущими мировыми научными центрами научных проектов. </w:t>
      </w:r>
      <w:r>
        <w:br/>
      </w:r>
      <w:r>
        <w:rPr>
          <w:rFonts w:ascii="Times New Roman"/>
          <w:b w:val="false"/>
          <w:i w:val="false"/>
          <w:color w:val="000000"/>
          <w:sz w:val="28"/>
        </w:rPr>
        <w:t xml:space="preserve">
      Кроме того, к 2009 году будут созданы 15 лабораторий инженерного профиля при вузах, которые будут функционировать в тесном сотрудничестве с национальными научными лабораториями. Лаборатории инженерного профиля будут созданы в вузах, отобранных на конкурсной основе, с учетом новых задач по модернизации экономики. </w:t>
      </w:r>
      <w:r>
        <w:br/>
      </w:r>
      <w:r>
        <w:rPr>
          <w:rFonts w:ascii="Times New Roman"/>
          <w:b w:val="false"/>
          <w:i w:val="false"/>
          <w:color w:val="000000"/>
          <w:sz w:val="28"/>
        </w:rPr>
        <w:t xml:space="preserve">
      Создание университетских лабораторий инженерного профиля позволит повысить уровень и качество вузовской науки, а также обеспечить соответствие вузов высоким квалификационным требованиям при их международной аккредитации. В вузах будет проводиться работа по созданию и развитию: центров по консультированию частного и предпринимательского секторов (научно-образовательные центры), центров передовых исследований, отделов передачи технологий, студенческих конструкторских бюро, малых инновационных предприятий, обеспечивающих разработку и выпуск новых видов продукции. В целях обеспечения интеграции академической и вузовской науки, мобильности человеческих ресурсов будет поощряться участие научных организаций, вузов, проектных и конструкторских организаций в таких организационных структурах, как научно-образовательные консорциумы и научно-технологические холдинги. </w:t>
      </w:r>
      <w:r>
        <w:br/>
      </w:r>
      <w:r>
        <w:rPr>
          <w:rFonts w:ascii="Times New Roman"/>
          <w:b w:val="false"/>
          <w:i w:val="false"/>
          <w:color w:val="000000"/>
          <w:sz w:val="28"/>
        </w:rPr>
        <w:t xml:space="preserve">
      До 2012 года планируется осуществить модернизацию материально-технической базы всех государственных научных центров и НИИ. Кроме того, будут созданы благоприятные условия для развития негосударственных научных организаций и модернизации их материально-технического оснащения. </w:t>
      </w:r>
      <w:r>
        <w:br/>
      </w:r>
      <w:r>
        <w:rPr>
          <w:rFonts w:ascii="Times New Roman"/>
          <w:b w:val="false"/>
          <w:i w:val="false"/>
          <w:color w:val="000000"/>
          <w:sz w:val="28"/>
        </w:rPr>
        <w:t xml:space="preserve">
      Научные организации будут выполнять ориентированные на конечную продукцию (технологии, способы, средства и др.) научные исследования, апробируя их перспективные результаты на собственных опытно-производственных базах, в рамках реализуемых научных программ по приоритетным научно-технологическим направлениям или по запросам предприятий и организаций. Такой подход позволит более целенаправленно и с большей отдачей выполнять, с одной стороны, государственный заказ на научные исследования и, с другой стороны, обеспечивать эффективную работу предприятий и организаций. </w:t>
      </w:r>
      <w:r>
        <w:br/>
      </w:r>
      <w:r>
        <w:rPr>
          <w:rFonts w:ascii="Times New Roman"/>
          <w:b w:val="false"/>
          <w:i w:val="false"/>
          <w:color w:val="000000"/>
          <w:sz w:val="28"/>
        </w:rPr>
        <w:t>
      Наиболее существенным сегментом научно-технической инфраструктуры должна стать сеть проектных, конструкторских и научно-внедренческих организаций, поскольку именно они осуществляют трансформацию полученных научных знаний (технологий, ноу-хау, патентов) в конкретные проекты и бизнес-решения. Такие организации государственной и частной форм собственности будут создаваться как в рамках данной Программы, так и в ходе дальнейшей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Это позволит доводить до уровня готовности перспективные результаты научных исследований, отвечающие требованиям государства и предпринимателей. </w:t>
      </w:r>
      <w:r>
        <w:br/>
      </w:r>
      <w:r>
        <w:rPr>
          <w:rFonts w:ascii="Times New Roman"/>
          <w:b w:val="false"/>
          <w:i w:val="false"/>
          <w:color w:val="000000"/>
          <w:sz w:val="28"/>
        </w:rPr>
        <w:t xml:space="preserve">
      Будут созданы механизмы привлечения инвестиций в развитие негосударственных проектных и конструкторских организаций. </w:t>
      </w:r>
      <w:r>
        <w:br/>
      </w:r>
      <w:r>
        <w:rPr>
          <w:rFonts w:ascii="Times New Roman"/>
          <w:b w:val="false"/>
          <w:i w:val="false"/>
          <w:color w:val="000000"/>
          <w:sz w:val="28"/>
        </w:rPr>
        <w:t xml:space="preserve">
      Для продвижения перспективных результатов научных работ до уровня внедрения при научных центрах будут созданы офисы коммерциализации, в деятельности которых предполагаются изучение и учет спроса на продукцию и технологии, осуществление системного мониторинга имеющегося производственного потенциала предприятия, в том числе его конструкторской базы, и практическая реализация результатов НИОКР. </w:t>
      </w:r>
    </w:p>
    <w:bookmarkStart w:name="z16" w:id="15"/>
    <w:p>
      <w:pPr>
        <w:spacing w:after="0"/>
        <w:ind w:left="0"/>
        <w:jc w:val="left"/>
      </w:pPr>
      <w:r>
        <w:rPr>
          <w:rFonts w:ascii="Times New Roman"/>
          <w:b/>
          <w:i w:val="false"/>
          <w:color w:val="000000"/>
        </w:rPr>
        <w:t xml:space="preserve"> 
  5.3. Подготовка высококвалифицированных научных и инженерных </w:t>
      </w:r>
      <w:r>
        <w:br/>
      </w:r>
      <w:r>
        <w:rPr>
          <w:rFonts w:ascii="Times New Roman"/>
          <w:b/>
          <w:i w:val="false"/>
          <w:color w:val="000000"/>
        </w:rPr>
        <w:t xml:space="preserve">
кадров и их стимулирование к исследовательской деятельности </w:t>
      </w:r>
    </w:p>
    <w:bookmarkEnd w:id="15"/>
    <w:p>
      <w:pPr>
        <w:spacing w:after="0"/>
        <w:ind w:left="0"/>
        <w:jc w:val="both"/>
      </w:pPr>
      <w:r>
        <w:rPr>
          <w:rFonts w:ascii="Times New Roman"/>
          <w:b w:val="false"/>
          <w:i w:val="false"/>
          <w:color w:val="000000"/>
          <w:sz w:val="28"/>
        </w:rPr>
        <w:t xml:space="preserve">      В современном мире количество и качество научных и инженерных кадров являются одними из ключевых параметров, характеризующих развитие экономики знаний. </w:t>
      </w:r>
      <w:r>
        <w:br/>
      </w:r>
      <w:r>
        <w:rPr>
          <w:rFonts w:ascii="Times New Roman"/>
          <w:b w:val="false"/>
          <w:i w:val="false"/>
          <w:color w:val="000000"/>
          <w:sz w:val="28"/>
        </w:rPr>
        <w:t xml:space="preserve">
      Система управления человеческими ресурсами в научно-технической сфере должна обеспечить решение следующих задач: </w:t>
      </w:r>
      <w:r>
        <w:br/>
      </w:r>
      <w:r>
        <w:rPr>
          <w:rFonts w:ascii="Times New Roman"/>
          <w:b w:val="false"/>
          <w:i w:val="false"/>
          <w:color w:val="000000"/>
          <w:sz w:val="28"/>
        </w:rPr>
        <w:t xml:space="preserve">
      1. Подготовка молодежи по научным и инженерным специальностям, соответствующим приоритетам развития науки и индустриально-инновационного развития. </w:t>
      </w:r>
      <w:r>
        <w:br/>
      </w:r>
      <w:r>
        <w:rPr>
          <w:rFonts w:ascii="Times New Roman"/>
          <w:b w:val="false"/>
          <w:i w:val="false"/>
          <w:color w:val="000000"/>
          <w:sz w:val="28"/>
        </w:rPr>
        <w:t xml:space="preserve">
      2. Привлечение отечественных и зарубежных научных и инженерных кадров в создаваемые национальные научные лаборатории, проектные и конструкторские организации. </w:t>
      </w:r>
      <w:r>
        <w:br/>
      </w:r>
      <w:r>
        <w:rPr>
          <w:rFonts w:ascii="Times New Roman"/>
          <w:b w:val="false"/>
          <w:i w:val="false"/>
          <w:color w:val="000000"/>
          <w:sz w:val="28"/>
        </w:rPr>
        <w:t xml:space="preserve">
      3. Переподготовка и непрерывное повышение квалификации специалистов по ряду новых функциональных направлений и научных дисциплин, в том числе связанных с коммерциализацией научных результатов. </w:t>
      </w:r>
      <w:r>
        <w:br/>
      </w:r>
      <w:r>
        <w:rPr>
          <w:rFonts w:ascii="Times New Roman"/>
          <w:b w:val="false"/>
          <w:i w:val="false"/>
          <w:color w:val="000000"/>
          <w:sz w:val="28"/>
        </w:rPr>
        <w:t xml:space="preserve">
      Создание условий для подготовки научных и инженерных кадров предусматривает: </w:t>
      </w:r>
      <w:r>
        <w:br/>
      </w:r>
      <w:r>
        <w:rPr>
          <w:rFonts w:ascii="Times New Roman"/>
          <w:b w:val="false"/>
          <w:i w:val="false"/>
          <w:color w:val="000000"/>
          <w:sz w:val="28"/>
        </w:rPr>
        <w:t xml:space="preserve">
      переход на преимущественно целевую подготовку научных кадров по приоритетным научным направлениям в рамках подготовки докторов PhD; </w:t>
      </w:r>
      <w:r>
        <w:br/>
      </w:r>
      <w:r>
        <w:rPr>
          <w:rFonts w:ascii="Times New Roman"/>
          <w:b w:val="false"/>
          <w:i w:val="false"/>
          <w:color w:val="000000"/>
          <w:sz w:val="28"/>
        </w:rPr>
        <w:t xml:space="preserve">
      создание на базе ведущих научных организаций и университетов страны научно-исследовательской инфраструктуры, укомплектованной квалифицированными кадрами, способными обеспечить опережающий уровень образования и научных исследований. </w:t>
      </w:r>
      <w:r>
        <w:br/>
      </w:r>
      <w:r>
        <w:rPr>
          <w:rFonts w:ascii="Times New Roman"/>
          <w:b w:val="false"/>
          <w:i w:val="false"/>
          <w:color w:val="000000"/>
          <w:sz w:val="28"/>
        </w:rPr>
        <w:t xml:space="preserve">
      Для стимулирования притока молодежи в науку будет проводиться работа по привитию исследовательских навыков путем: </w:t>
      </w:r>
      <w:r>
        <w:br/>
      </w:r>
      <w:r>
        <w:rPr>
          <w:rFonts w:ascii="Times New Roman"/>
          <w:b w:val="false"/>
          <w:i w:val="false"/>
          <w:color w:val="000000"/>
          <w:sz w:val="28"/>
        </w:rPr>
        <w:t xml:space="preserve">
      расширения участия школьников и студентов в международных олимпиадах, научно-исследовательских проектах, конкурсах и научно-технических турнирах; </w:t>
      </w:r>
      <w:r>
        <w:br/>
      </w:r>
      <w:r>
        <w:rPr>
          <w:rFonts w:ascii="Times New Roman"/>
          <w:b w:val="false"/>
          <w:i w:val="false"/>
          <w:color w:val="000000"/>
          <w:sz w:val="28"/>
        </w:rPr>
        <w:t xml:space="preserve">
      привлечения студентов вузов к активной научной деятельности в качестве ассистентов ученых и преподавателей; </w:t>
      </w:r>
      <w:r>
        <w:br/>
      </w:r>
      <w:r>
        <w:rPr>
          <w:rFonts w:ascii="Times New Roman"/>
          <w:b w:val="false"/>
          <w:i w:val="false"/>
          <w:color w:val="000000"/>
          <w:sz w:val="28"/>
        </w:rPr>
        <w:t xml:space="preserve">
      привлечения перспективных студентов к научно-исследовательской работе и выполнению научно-исследовательских проектов. </w:t>
      </w:r>
      <w:r>
        <w:br/>
      </w:r>
      <w:r>
        <w:rPr>
          <w:rFonts w:ascii="Times New Roman"/>
          <w:b w:val="false"/>
          <w:i w:val="false"/>
          <w:color w:val="000000"/>
          <w:sz w:val="28"/>
        </w:rPr>
        <w:t xml:space="preserve">
      Будут разработаны и внедрены программы совместных научных и исследовательских проектов, реализуемые группами университетов и научных организаций, где старшее и молодое поколения ученых будут работать в научно-исследовательских группах вместе со студентами. </w:t>
      </w:r>
      <w:r>
        <w:br/>
      </w:r>
      <w:r>
        <w:rPr>
          <w:rFonts w:ascii="Times New Roman"/>
          <w:b w:val="false"/>
          <w:i w:val="false"/>
          <w:color w:val="000000"/>
          <w:sz w:val="28"/>
        </w:rPr>
        <w:t xml:space="preserve">
      Тем самым высшие учебные заведения будут обеспечивать качественным образованием и профессиональной ориентацией соискателей, претендующих на ученые степени. </w:t>
      </w:r>
      <w:r>
        <w:br/>
      </w:r>
      <w:r>
        <w:rPr>
          <w:rFonts w:ascii="Times New Roman"/>
          <w:b w:val="false"/>
          <w:i w:val="false"/>
          <w:color w:val="000000"/>
          <w:sz w:val="28"/>
        </w:rPr>
        <w:t xml:space="preserve">
      Система аттестации научных и научно-педагогических кадров будет предусматривать обязательное использование индекса цитируемости для определения уровня их квалификации. </w:t>
      </w:r>
      <w:r>
        <w:br/>
      </w:r>
      <w:r>
        <w:rPr>
          <w:rFonts w:ascii="Times New Roman"/>
          <w:b w:val="false"/>
          <w:i w:val="false"/>
          <w:color w:val="000000"/>
          <w:sz w:val="28"/>
        </w:rPr>
        <w:t xml:space="preserve">
      Для обеспечения подготовки научных кадров будет повышена роль научно-исследовательских институтов в обучении по программам бакалавриата, магистратуры и докторантуры путем создания научно-образовательных консорциумов с участием университетов и научных организаций. </w:t>
      </w:r>
      <w:r>
        <w:br/>
      </w:r>
      <w:r>
        <w:rPr>
          <w:rFonts w:ascii="Times New Roman"/>
          <w:b w:val="false"/>
          <w:i w:val="false"/>
          <w:color w:val="000000"/>
          <w:sz w:val="28"/>
        </w:rPr>
        <w:t xml:space="preserve">
      Будут увеличены объемы финансирования для организации стажировок молодых и перспективных ученых за рубежом и приглашений всемирно признанных ученых. </w:t>
      </w:r>
      <w:r>
        <w:br/>
      </w:r>
      <w:r>
        <w:rPr>
          <w:rFonts w:ascii="Times New Roman"/>
          <w:b w:val="false"/>
          <w:i w:val="false"/>
          <w:color w:val="000000"/>
          <w:sz w:val="28"/>
        </w:rPr>
        <w:t xml:space="preserve">
      Будет принят ряд мер по развитию сотрудничества с ведущими международными научными организациями и сообществами путем заключения соглашений с ними. </w:t>
      </w:r>
      <w:r>
        <w:br/>
      </w:r>
      <w:r>
        <w:rPr>
          <w:rFonts w:ascii="Times New Roman"/>
          <w:b w:val="false"/>
          <w:i w:val="false"/>
          <w:color w:val="000000"/>
          <w:sz w:val="28"/>
        </w:rPr>
        <w:t>
      В рамках присуждения международной стипендии Президента Республики Казахстан  </w:t>
      </w:r>
      <w:r>
        <w:rPr>
          <w:rFonts w:ascii="Times New Roman"/>
          <w:b w:val="false"/>
          <w:i w:val="false"/>
          <w:color w:val="000000"/>
          <w:sz w:val="28"/>
        </w:rPr>
        <w:t xml:space="preserve">"Болашак" </w:t>
      </w:r>
      <w:r>
        <w:rPr>
          <w:rFonts w:ascii="Times New Roman"/>
          <w:b w:val="false"/>
          <w:i w:val="false"/>
          <w:color w:val="000000"/>
          <w:sz w:val="28"/>
        </w:rPr>
        <w:t xml:space="preserve">с 2007 года будут: </w:t>
      </w:r>
      <w:r>
        <w:br/>
      </w:r>
      <w:r>
        <w:rPr>
          <w:rFonts w:ascii="Times New Roman"/>
          <w:b w:val="false"/>
          <w:i w:val="false"/>
          <w:color w:val="000000"/>
          <w:sz w:val="28"/>
        </w:rPr>
        <w:t xml:space="preserve">
      организованы краткосрочные стажировки казахстанских ученых за рубежом; </w:t>
      </w:r>
      <w:r>
        <w:br/>
      </w:r>
      <w:r>
        <w:rPr>
          <w:rFonts w:ascii="Times New Roman"/>
          <w:b w:val="false"/>
          <w:i w:val="false"/>
          <w:color w:val="000000"/>
          <w:sz w:val="28"/>
        </w:rPr>
        <w:t xml:space="preserve">
      подготовлены специалисты по приоритетным научным направлениям; </w:t>
      </w:r>
      <w:r>
        <w:br/>
      </w:r>
      <w:r>
        <w:rPr>
          <w:rFonts w:ascii="Times New Roman"/>
          <w:b w:val="false"/>
          <w:i w:val="false"/>
          <w:color w:val="000000"/>
          <w:sz w:val="28"/>
        </w:rPr>
        <w:t xml:space="preserve">
      разработаны и реализованы проекты по индивидуальной подготовке необходимого количества научных кадров в отраслях с учетом потребностей страны. </w:t>
      </w:r>
      <w:r>
        <w:br/>
      </w:r>
      <w:r>
        <w:rPr>
          <w:rFonts w:ascii="Times New Roman"/>
          <w:b w:val="false"/>
          <w:i w:val="false"/>
          <w:color w:val="000000"/>
          <w:sz w:val="28"/>
        </w:rPr>
        <w:t xml:space="preserve">
      В целях привлечения отечественных и зарубежных научных и инженерных кадров для участия в развитии науки Казахстана необходимо внедрение системы творческого и материального стимулирования ученых. </w:t>
      </w:r>
      <w:r>
        <w:br/>
      </w:r>
      <w:r>
        <w:rPr>
          <w:rFonts w:ascii="Times New Roman"/>
          <w:b w:val="false"/>
          <w:i w:val="false"/>
          <w:color w:val="000000"/>
          <w:sz w:val="28"/>
        </w:rPr>
        <w:t xml:space="preserve">
      Будет разработан социальный пакет, предусматривающий меры по повышению статуса научного работника, в том числе и путем увеличения доплат за ученые степени, установления повышающих коэффициентов к заработной плате за высокие уровни рейтинга научного сотрудника. </w:t>
      </w:r>
      <w:r>
        <w:br/>
      </w:r>
      <w:r>
        <w:rPr>
          <w:rFonts w:ascii="Times New Roman"/>
          <w:b w:val="false"/>
          <w:i w:val="false"/>
          <w:color w:val="000000"/>
          <w:sz w:val="28"/>
        </w:rPr>
        <w:t xml:space="preserve">
      Будут повышен статус государственных премий в сфере науки и техники, а также увеличены размеры и количество именных премий и стипендий для выдающихся и молодых ученых в этой сфере. </w:t>
      </w:r>
      <w:r>
        <w:br/>
      </w:r>
      <w:r>
        <w:rPr>
          <w:rFonts w:ascii="Times New Roman"/>
          <w:b w:val="false"/>
          <w:i w:val="false"/>
          <w:color w:val="000000"/>
          <w:sz w:val="28"/>
        </w:rPr>
        <w:t xml:space="preserve">
      Создаваемый Совет молодых ученых страны будет постоянно действующим консультативно-совещательным органом по обеспечению взаимодействия государственных органов с молодыми учеными, подготовке предложений по актуальным вопросам государственной научно-технической и инновационной политики и государственной политики в области подготовки научно-педагогических кадров, повышению эффективности участия молодых ученых в развитии научно-технической сферы и их социальной обеспеченности. </w:t>
      </w:r>
      <w:r>
        <w:br/>
      </w:r>
      <w:r>
        <w:rPr>
          <w:rFonts w:ascii="Times New Roman"/>
          <w:b w:val="false"/>
          <w:i w:val="false"/>
          <w:color w:val="000000"/>
          <w:sz w:val="28"/>
        </w:rPr>
        <w:t xml:space="preserve">
      В целях создания условий для возвращения в страну ученых-соотечественников, привлечения зарубежных ученых (из России, Украины, Беларуси) в научно-техническую сферу будет разработана специальная программа, предусматривающая следующие мероприятия: </w:t>
      </w:r>
      <w:r>
        <w:br/>
      </w:r>
      <w:r>
        <w:rPr>
          <w:rFonts w:ascii="Times New Roman"/>
          <w:b w:val="false"/>
          <w:i w:val="false"/>
          <w:color w:val="000000"/>
          <w:sz w:val="28"/>
        </w:rPr>
        <w:t xml:space="preserve">
      ведение постоянного мониторинга научных открытий и общемировых тенденций развития научных исследований, анализ зарубежных моделей управления научной сферой; </w:t>
      </w:r>
      <w:r>
        <w:br/>
      </w:r>
      <w:r>
        <w:rPr>
          <w:rFonts w:ascii="Times New Roman"/>
          <w:b w:val="false"/>
          <w:i w:val="false"/>
          <w:color w:val="000000"/>
          <w:sz w:val="28"/>
        </w:rPr>
        <w:t xml:space="preserve">
      создание банка данных отечественных ученых, работающих за рубежом, и проведение с ними совместных научных исследований; </w:t>
      </w:r>
      <w:r>
        <w:br/>
      </w:r>
      <w:r>
        <w:rPr>
          <w:rFonts w:ascii="Times New Roman"/>
          <w:b w:val="false"/>
          <w:i w:val="false"/>
          <w:color w:val="000000"/>
          <w:sz w:val="28"/>
        </w:rPr>
        <w:t xml:space="preserve">
      создание привлекательных условий для работы и жизни приглашаемых зарубежных ученых (обеспечение интересной работой, жильем, адекватной заработной платой); </w:t>
      </w:r>
      <w:r>
        <w:br/>
      </w:r>
      <w:r>
        <w:rPr>
          <w:rFonts w:ascii="Times New Roman"/>
          <w:b w:val="false"/>
          <w:i w:val="false"/>
          <w:color w:val="000000"/>
          <w:sz w:val="28"/>
        </w:rPr>
        <w:t xml:space="preserve">
      принятие комплекса мер по повышению престижа научной деятельности среди молодежи; </w:t>
      </w:r>
      <w:r>
        <w:br/>
      </w:r>
      <w:r>
        <w:rPr>
          <w:rFonts w:ascii="Times New Roman"/>
          <w:b w:val="false"/>
          <w:i w:val="false"/>
          <w:color w:val="000000"/>
          <w:sz w:val="28"/>
        </w:rPr>
        <w:t xml:space="preserve">
      кадровое комплектование создаваемых национальных и университетских лабораторий, новых университетов в Астане и Алматы и национальных компаний; </w:t>
      </w:r>
      <w:r>
        <w:br/>
      </w:r>
      <w:r>
        <w:rPr>
          <w:rFonts w:ascii="Times New Roman"/>
          <w:b w:val="false"/>
          <w:i w:val="false"/>
          <w:color w:val="000000"/>
          <w:sz w:val="28"/>
        </w:rPr>
        <w:t xml:space="preserve">
      создание специального фонда для финансовой поддержки предлагаемых мер. </w:t>
      </w:r>
      <w:r>
        <w:br/>
      </w:r>
      <w:r>
        <w:rPr>
          <w:rFonts w:ascii="Times New Roman"/>
          <w:b w:val="false"/>
          <w:i w:val="false"/>
          <w:color w:val="000000"/>
          <w:sz w:val="28"/>
        </w:rPr>
        <w:t xml:space="preserve">
      В целях переподготовки и непрерывного повышения квалификации специалистов будут предусмотрены: </w:t>
      </w:r>
      <w:r>
        <w:br/>
      </w:r>
      <w:r>
        <w:rPr>
          <w:rFonts w:ascii="Times New Roman"/>
          <w:b w:val="false"/>
          <w:i w:val="false"/>
          <w:color w:val="000000"/>
          <w:sz w:val="28"/>
        </w:rPr>
        <w:t xml:space="preserve">
      разработка квалификационных требований по аттестации научных сотрудников, предусматривающих наличие опубликованных работ в ведущих зарубежных рецензируемых изданиях на английском языке; </w:t>
      </w:r>
      <w:r>
        <w:br/>
      </w:r>
      <w:r>
        <w:rPr>
          <w:rFonts w:ascii="Times New Roman"/>
          <w:b w:val="false"/>
          <w:i w:val="false"/>
          <w:color w:val="000000"/>
          <w:sz w:val="28"/>
        </w:rPr>
        <w:t xml:space="preserve">
      организация различных курсов для ученых по изучению английского языка; </w:t>
      </w:r>
      <w:r>
        <w:br/>
      </w:r>
      <w:r>
        <w:rPr>
          <w:rFonts w:ascii="Times New Roman"/>
          <w:b w:val="false"/>
          <w:i w:val="false"/>
          <w:color w:val="000000"/>
          <w:sz w:val="28"/>
        </w:rPr>
        <w:t xml:space="preserve">
      реализация программ, предусматривающих обмен преподавателями и студентами между вузами страны и ведущими университетами мира; </w:t>
      </w:r>
      <w:r>
        <w:br/>
      </w:r>
      <w:r>
        <w:rPr>
          <w:rFonts w:ascii="Times New Roman"/>
          <w:b w:val="false"/>
          <w:i w:val="false"/>
          <w:color w:val="000000"/>
          <w:sz w:val="28"/>
        </w:rPr>
        <w:t xml:space="preserve">
      содействие в обучении, стажировках талантливых молодых ученых в ведущих зарубежных научных центрах, обеспечении их участия в международных научно-технических конференциях, издании научных трудов; </w:t>
      </w:r>
      <w:r>
        <w:br/>
      </w:r>
      <w:r>
        <w:rPr>
          <w:rFonts w:ascii="Times New Roman"/>
          <w:b w:val="false"/>
          <w:i w:val="false"/>
          <w:color w:val="000000"/>
          <w:sz w:val="28"/>
        </w:rPr>
        <w:t xml:space="preserve">
      организация профессиональных тренингов для исследователей и ученых. </w:t>
      </w:r>
    </w:p>
    <w:bookmarkStart w:name="z17" w:id="16"/>
    <w:p>
      <w:pPr>
        <w:spacing w:after="0"/>
        <w:ind w:left="0"/>
        <w:jc w:val="left"/>
      </w:pPr>
      <w:r>
        <w:rPr>
          <w:rFonts w:ascii="Times New Roman"/>
          <w:b/>
          <w:i w:val="false"/>
          <w:color w:val="000000"/>
        </w:rPr>
        <w:t xml:space="preserve"> 
  5.4. Совершенствование системы финансирования  </w:t>
      </w:r>
      <w:r>
        <w:br/>
      </w:r>
      <w:r>
        <w:rPr>
          <w:rFonts w:ascii="Times New Roman"/>
          <w:b/>
          <w:i w:val="false"/>
          <w:color w:val="000000"/>
        </w:rPr>
        <w:t xml:space="preserve">
научно-технической сферы </w:t>
      </w:r>
    </w:p>
    <w:bookmarkEnd w:id="16"/>
    <w:p>
      <w:pPr>
        <w:spacing w:after="0"/>
        <w:ind w:left="0"/>
        <w:jc w:val="both"/>
      </w:pPr>
      <w:r>
        <w:rPr>
          <w:rFonts w:ascii="Times New Roman"/>
          <w:b w:val="false"/>
          <w:i w:val="false"/>
          <w:color w:val="000000"/>
          <w:sz w:val="28"/>
        </w:rPr>
        <w:t xml:space="preserve">      Развитие научно-технической сферы страны должно осуществляться в направлении ее ориентации на потребности отраслей экономики, сбалансированную структуру расходов и спрос со стороны частного сектора. </w:t>
      </w:r>
      <w:r>
        <w:br/>
      </w:r>
      <w:r>
        <w:rPr>
          <w:rFonts w:ascii="Times New Roman"/>
          <w:b w:val="false"/>
          <w:i w:val="false"/>
          <w:color w:val="000000"/>
          <w:sz w:val="28"/>
        </w:rPr>
        <w:t>
      Реализация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предполагает достижение доли затрат на науку к 2015 году на уровне развитых стран (2,5% от ВВП). </w:t>
      </w:r>
      <w:r>
        <w:br/>
      </w:r>
      <w:r>
        <w:rPr>
          <w:rFonts w:ascii="Times New Roman"/>
          <w:b w:val="false"/>
          <w:i w:val="false"/>
          <w:color w:val="000000"/>
          <w:sz w:val="28"/>
        </w:rPr>
        <w:t xml:space="preserve">
      При этом до 2012 года будет обеспечена следующая структура расходов на НИОКР: </w:t>
      </w:r>
      <w:r>
        <w:br/>
      </w:r>
      <w:r>
        <w:rPr>
          <w:rFonts w:ascii="Times New Roman"/>
          <w:b w:val="false"/>
          <w:i w:val="false"/>
          <w:color w:val="000000"/>
          <w:sz w:val="28"/>
        </w:rPr>
        <w:t xml:space="preserve">
      по видам исследований: на фундаментальные исследования - 20%, на прикладные исследования - 30%, на опытно-конструкторские разработки - 50% от всех средств, направляемых на развитие и поддержку науки; </w:t>
      </w:r>
      <w:r>
        <w:br/>
      </w:r>
      <w:r>
        <w:rPr>
          <w:rFonts w:ascii="Times New Roman"/>
          <w:b w:val="false"/>
          <w:i w:val="false"/>
          <w:color w:val="000000"/>
          <w:sz w:val="28"/>
        </w:rPr>
        <w:t xml:space="preserve">
      по источникам финансирования: госбюджет - 45-50%, частный и предпринимательский секторы - 45-50% и зарубежные инвестиции - 5%. </w:t>
      </w:r>
      <w:r>
        <w:br/>
      </w:r>
      <w:r>
        <w:rPr>
          <w:rFonts w:ascii="Times New Roman"/>
          <w:b w:val="false"/>
          <w:i w:val="false"/>
          <w:color w:val="000000"/>
          <w:sz w:val="28"/>
        </w:rPr>
        <w:t xml:space="preserve">
      Такие подходы позволят сформировать структуру сферы науки с параметрами, характерными для стран с развитой экономикой знаний. </w:t>
      </w:r>
      <w:r>
        <w:br/>
      </w:r>
      <w:r>
        <w:rPr>
          <w:rFonts w:ascii="Times New Roman"/>
          <w:b w:val="false"/>
          <w:i w:val="false"/>
          <w:color w:val="000000"/>
          <w:sz w:val="28"/>
        </w:rPr>
        <w:t xml:space="preserve">
      Механизмом сбалансированной поддержки научно-технической сферы государственным и частным секторами станет базовое и проектное финансирование научно-технической деятельности в стране. При этом устойчивость научно-технической системы будет обеспечиваться безусловной государственной поддержкой фундаментальных исследований посредством базового бюджетного финансирования. </w:t>
      </w:r>
      <w:r>
        <w:br/>
      </w:r>
      <w:r>
        <w:rPr>
          <w:rFonts w:ascii="Times New Roman"/>
          <w:b w:val="false"/>
          <w:i w:val="false"/>
          <w:color w:val="000000"/>
          <w:sz w:val="28"/>
        </w:rPr>
        <w:t xml:space="preserve">
      Роль государства заключается в базовом бюджетном финансировании функционирования инфраструктуры (текущее содержание и капитальный ремонт основных средств, в том числе уникальных исследовательских установок, приобретение оборудования), подготовки и переподготовки кадров, информационного и патентного обеспечения научно-технической деятельности, развития международного научно-технического сотрудничества. </w:t>
      </w:r>
      <w:r>
        <w:br/>
      </w:r>
      <w:r>
        <w:rPr>
          <w:rFonts w:ascii="Times New Roman"/>
          <w:b w:val="false"/>
          <w:i w:val="false"/>
          <w:color w:val="000000"/>
          <w:sz w:val="28"/>
        </w:rPr>
        <w:t xml:space="preserve">
      Кроме того, государство должно финансировать в рамках государственного заказа: фундаментальные исследования в сфере математики, физики, геологии, химии, медицины, биологии, а также в области общественно-гуманитарных наук - истории, археологии, языкознания, литературы, экономики, востоковедения и философии (как неотъемлемой части общенационального достояния); программы государственного значения (развитие минерально-сырьевого, горно-промышленного, топливно-энергетического, водохозяйственного комплексов, обеспечение сейсмической, экологической безопасности, предупреждение и ликвидация чрезвычайных ситуаций природного и техногенного характера и др.). </w:t>
      </w:r>
      <w:r>
        <w:br/>
      </w:r>
      <w:r>
        <w:rPr>
          <w:rFonts w:ascii="Times New Roman"/>
          <w:b w:val="false"/>
          <w:i w:val="false"/>
          <w:color w:val="000000"/>
          <w:sz w:val="28"/>
        </w:rPr>
        <w:t xml:space="preserve">
      Одобряемые В НТК новые научные программы дополнительно представляются на утверждение Республиканской бюджетной комиссии и финансируются в установленном порядке помимо определенных в данной Программе объемов финансирования. </w:t>
      </w:r>
      <w:r>
        <w:br/>
      </w:r>
      <w:r>
        <w:rPr>
          <w:rFonts w:ascii="Times New Roman"/>
          <w:b w:val="false"/>
          <w:i w:val="false"/>
          <w:color w:val="000000"/>
          <w:sz w:val="28"/>
        </w:rPr>
        <w:t xml:space="preserve">
      Принцип самодостаточности должен выполняться путем программно-целевого финансирования перспективных проектов и селективной поддержки конкурентоспособных коллективов и отдельных ученых за счет средств республиканского бюджета через Министерство образования и науки (фундаментальные и прикладные исследования) и АО "Фонд науки" (инициативные и рисковые научные исследования прикладного характера). При этом будет предусмотрено грантовое финансирование инициативных и рисковых научных исследований прикладного характера по всем направлениям научно-технической деятельности за счет средств республиканского бюджета и иных источников, не запрещенных законодательством Республики Казахстан. </w:t>
      </w:r>
      <w:r>
        <w:br/>
      </w:r>
      <w:r>
        <w:rPr>
          <w:rFonts w:ascii="Times New Roman"/>
          <w:b w:val="false"/>
          <w:i w:val="false"/>
          <w:color w:val="000000"/>
          <w:sz w:val="28"/>
        </w:rPr>
        <w:t xml:space="preserve">
      Диверсификация научно-технической системы будет также предусматривать механизмы дополнительного финансирования научных организаций путем введения принципа их софинансирования совместно с предприятиями частного сектора. Одним из способов дополнительного финансирования будет механизм, когда АО "Фонд науки" или Министерство образования и науки как администратор бюджетных программ по науке за счет бюджетных средств проводит конкурс среди предприятий реального сектора экономики, заинтересованных в научных исследованиях и имеющих на них спрос. Предприятие, победившее в конкурсе, на долю бюджета проекта, выделяемую из республиканских средств (50%), самостоятельно выбирает научную организацию, которая выполнит для него необходимые научно-технические работы. Введение такого принципа позволит обеспечить заинтересованность предпринимателей в отечественных научных разработках, усилить конкуренцию среди научных организаций, проводить часть научных исследований целенаправленно по заказам предприятий и, в конечном счете, усилить спрос на научную продукцию. </w:t>
      </w:r>
      <w:r>
        <w:br/>
      </w:r>
      <w:r>
        <w:rPr>
          <w:rFonts w:ascii="Times New Roman"/>
          <w:b w:val="false"/>
          <w:i w:val="false"/>
          <w:color w:val="000000"/>
          <w:sz w:val="28"/>
        </w:rPr>
        <w:t xml:space="preserve">
      Наряду с этими мерами для достижения самодостаточности финансирования научного обеспечения экономики будет предусмотрено стимулирование частного сектора отраслей для самостоятельного размещения их заказов на научную продукцию. </w:t>
      </w:r>
      <w:r>
        <w:br/>
      </w:r>
      <w:r>
        <w:rPr>
          <w:rFonts w:ascii="Times New Roman"/>
          <w:b w:val="false"/>
          <w:i w:val="false"/>
          <w:color w:val="000000"/>
          <w:sz w:val="28"/>
        </w:rPr>
        <w:t xml:space="preserve">
      Основная деятельность АО "Фонд науки" предполагает финансирование опытно-конструкторских работ, а также их софинансирование частными инвесторами. </w:t>
      </w:r>
      <w:r>
        <w:br/>
      </w:r>
      <w:r>
        <w:rPr>
          <w:rFonts w:ascii="Times New Roman"/>
          <w:b w:val="false"/>
          <w:i w:val="false"/>
          <w:color w:val="000000"/>
          <w:sz w:val="28"/>
        </w:rPr>
        <w:t xml:space="preserve">
      Исполнители проектов будут отбираться из числа научных коллективов в стране и за рубежом по критериям результативности, эффективности, актуальности, квалификации, уровня оснащения с учетом государственных интересов. </w:t>
      </w:r>
      <w:r>
        <w:br/>
      </w:r>
      <w:r>
        <w:rPr>
          <w:rFonts w:ascii="Times New Roman"/>
          <w:b w:val="false"/>
          <w:i w:val="false"/>
          <w:color w:val="000000"/>
          <w:sz w:val="28"/>
        </w:rPr>
        <w:t xml:space="preserve">
      Объявлять конкурс, отбирать претендентов на выполнение опытно-конструкторских разработок будет АО "Фонд науки". При этом предполагается участие ведущих зарубежных ученых. Кроме того, АО "Фонд науки" будет самостоятельно проводить мониторинг и оценку эффективности реализации проектов. </w:t>
      </w:r>
      <w:r>
        <w:br/>
      </w:r>
      <w:r>
        <w:rPr>
          <w:rFonts w:ascii="Times New Roman"/>
          <w:b w:val="false"/>
          <w:i w:val="false"/>
          <w:color w:val="000000"/>
          <w:sz w:val="28"/>
        </w:rPr>
        <w:t xml:space="preserve">
      Доля расходов на ОКР через АО "Фонд науки" будет увеличена до 25% от общих расходов государства на науку до 2010 года. Это решит одну из главных проблем науки в Казахстане - незавершенность научных исследований, их отрыв от производства, а также позволит повысить инвестиционные возможности организаций с государственным участием, осуществляющих финансирование приоритетных, рисковых и инициативных научно-исследовательских и опытно-конструкторских разработок. </w:t>
      </w:r>
      <w:r>
        <w:br/>
      </w:r>
      <w:r>
        <w:rPr>
          <w:rFonts w:ascii="Times New Roman"/>
          <w:b w:val="false"/>
          <w:i w:val="false"/>
          <w:color w:val="000000"/>
          <w:sz w:val="28"/>
        </w:rPr>
        <w:t xml:space="preserve">
      АО "Фонд науки" в соответствии с Программой по формированию и развитию национальной инновационной системы на 2005-2015 годы наладит эффективное сотрудничество с институтами развития АО "Казахстанский холдинг по управлению государственными активами "Самрук", АО "Фонд устойчивого развития "Қазына", АО "Национальный инновационный фонд" и АО "Национальный научно-технологический холдинг "Самғау". Эти институты должны способствовать интеграции науки с реальным сектором и повышению результативности вложенных средств. </w:t>
      </w:r>
      <w:r>
        <w:br/>
      </w:r>
      <w:r>
        <w:rPr>
          <w:rFonts w:ascii="Times New Roman"/>
          <w:b w:val="false"/>
          <w:i w:val="false"/>
          <w:color w:val="000000"/>
          <w:sz w:val="28"/>
        </w:rPr>
        <w:t xml:space="preserve">
      Государство в научных проектах, содержащих риск для частного бизнеса, берет на себя финансирование начальных стадий проектов. Частный бизнес, получив такой "сигнал", "присоединяется" к проекту и доводит его до конца уже собственными усилиями. Выделение бюджетных средств должно быть дополнено гибкими механизмами софинансирования исследований и разработок государством и бизнесом. Для этих целей будут использованы возможности Банка Развития Казахстана, Инвестиционного фонда, Национального инновационного фонда, вновь создаваемых холдингов и др. Это позволит создать механизм сквозного финансирования разработок инновационного цикла. </w:t>
      </w:r>
      <w:r>
        <w:br/>
      </w:r>
      <w:r>
        <w:rPr>
          <w:rFonts w:ascii="Times New Roman"/>
          <w:b w:val="false"/>
          <w:i w:val="false"/>
          <w:color w:val="000000"/>
          <w:sz w:val="28"/>
        </w:rPr>
        <w:t xml:space="preserve">
      Будет усовершенствована нормативная правовая база, регламентирующая возникновение и вовлечение в гражданский оборот прав на результаты научно-технической деятельности, создание инфраструктуры, обеспечивающей их передачу в промышленность. </w:t>
      </w:r>
      <w:r>
        <w:br/>
      </w:r>
      <w:r>
        <w:rPr>
          <w:rFonts w:ascii="Times New Roman"/>
          <w:b w:val="false"/>
          <w:i w:val="false"/>
          <w:color w:val="000000"/>
          <w:sz w:val="28"/>
        </w:rPr>
        <w:t xml:space="preserve">
      Будут предусмотрены принципы оплаты процентов за кредиты банков второго уровня институтами развития для действующих предприятий и реализующих инновационный проект отечественных ученых, что позволит повысить заинтересованность предприятий в необходимости инновационного развития и привлечь банки второго уровня к участию в инновационной деятельности. </w:t>
      </w:r>
      <w:r>
        <w:br/>
      </w:r>
      <w:r>
        <w:rPr>
          <w:rFonts w:ascii="Times New Roman"/>
          <w:b w:val="false"/>
          <w:i w:val="false"/>
          <w:color w:val="000000"/>
          <w:sz w:val="28"/>
        </w:rPr>
        <w:t>
      Привлечение частного предпринимательства к развитию науки в качестве одной из действенных мер по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страны предусматривает: </w:t>
      </w:r>
      <w:r>
        <w:br/>
      </w:r>
      <w:r>
        <w:rPr>
          <w:rFonts w:ascii="Times New Roman"/>
          <w:b w:val="false"/>
          <w:i w:val="false"/>
          <w:color w:val="000000"/>
          <w:sz w:val="28"/>
        </w:rPr>
        <w:t xml:space="preserve">
      а) развитие софинансирования исследований и разработок бизнесом. </w:t>
      </w:r>
      <w:r>
        <w:br/>
      </w:r>
      <w:r>
        <w:rPr>
          <w:rFonts w:ascii="Times New Roman"/>
          <w:b w:val="false"/>
          <w:i w:val="false"/>
          <w:color w:val="000000"/>
          <w:sz w:val="28"/>
        </w:rPr>
        <w:t xml:space="preserve">
      Условия и критерии софинансирования должны учитывать реальный спрос и направляться на исследования и разработки, ориентированные на результаты; </w:t>
      </w:r>
      <w:r>
        <w:br/>
      </w:r>
      <w:r>
        <w:rPr>
          <w:rFonts w:ascii="Times New Roman"/>
          <w:b w:val="false"/>
          <w:i w:val="false"/>
          <w:color w:val="000000"/>
          <w:sz w:val="28"/>
        </w:rPr>
        <w:t xml:space="preserve">
      б) разработку и финансирование совместно с национальными компаниями прорывных научно-технических проектов. </w:t>
      </w:r>
      <w:r>
        <w:br/>
      </w:r>
      <w:r>
        <w:rPr>
          <w:rFonts w:ascii="Times New Roman"/>
          <w:b w:val="false"/>
          <w:i w:val="false"/>
          <w:color w:val="000000"/>
          <w:sz w:val="28"/>
        </w:rPr>
        <w:t xml:space="preserve">
      Для этих целей будут использованы возможности АО "Казахстанский холдинг но управлению государственными активами "Самрук", АО "Фонд устойчивого развития "Қазына" и АО "Национальный научно-технологический холдинг "Самғау". </w:t>
      </w:r>
      <w:r>
        <w:br/>
      </w:r>
      <w:r>
        <w:rPr>
          <w:rFonts w:ascii="Times New Roman"/>
          <w:b w:val="false"/>
          <w:i w:val="false"/>
          <w:color w:val="000000"/>
          <w:sz w:val="28"/>
        </w:rPr>
        <w:t xml:space="preserve">
      Одним из главных факторов повышения востребованности научно-технических новаций является стимулирование предприятий наукоемкого производства независимо от формы собственности. </w:t>
      </w:r>
      <w:r>
        <w:br/>
      </w:r>
      <w:r>
        <w:rPr>
          <w:rFonts w:ascii="Times New Roman"/>
          <w:b w:val="false"/>
          <w:i w:val="false"/>
          <w:color w:val="000000"/>
          <w:sz w:val="28"/>
        </w:rPr>
        <w:t xml:space="preserve">
      Налоговым законодательством наряду с льготным налогообложением научных организаций предусмотрены преференции для высокотехнологичных производств, в том числе наукоемких. Дальнейшей задачей является рассмотрение возможности упрощения и повышения прозрачности налоговых процедур. </w:t>
      </w:r>
      <w:r>
        <w:br/>
      </w:r>
      <w:r>
        <w:rPr>
          <w:rFonts w:ascii="Times New Roman"/>
          <w:b w:val="false"/>
          <w:i w:val="false"/>
          <w:color w:val="000000"/>
          <w:sz w:val="28"/>
        </w:rPr>
        <w:t>
      Также необходимо периодически пересматривать уровень таможенных пошлин на ввозимое технологическое и вспомогательное оборудование с целью ускоренного промышленного освоения и использования высокоэффективных разработок, а также развития на их основе наукоемких производств в соответствии со  </w:t>
      </w:r>
      <w:r>
        <w:rPr>
          <w:rFonts w:ascii="Times New Roman"/>
          <w:b w:val="false"/>
          <w:i w:val="false"/>
          <w:color w:val="000000"/>
          <w:sz w:val="28"/>
        </w:rPr>
        <w:t xml:space="preserve">Стратегией </w:t>
      </w:r>
      <w:r>
        <w:rPr>
          <w:rFonts w:ascii="Times New Roman"/>
          <w:b w:val="false"/>
          <w:i w:val="false"/>
          <w:color w:val="000000"/>
          <w:sz w:val="28"/>
        </w:rPr>
        <w:t xml:space="preserve">индустриально-инновационного развития Республики Казахстана на 2003-2015 годы. </w:t>
      </w:r>
      <w:r>
        <w:br/>
      </w:r>
      <w:r>
        <w:rPr>
          <w:rFonts w:ascii="Times New Roman"/>
          <w:b w:val="false"/>
          <w:i w:val="false"/>
          <w:color w:val="000000"/>
          <w:sz w:val="28"/>
        </w:rPr>
        <w:t xml:space="preserve">
      Необходимо также предусмотреть комплекс льгот для научных организаций, включающий: </w:t>
      </w:r>
      <w:r>
        <w:br/>
      </w:r>
      <w:r>
        <w:rPr>
          <w:rFonts w:ascii="Times New Roman"/>
          <w:b w:val="false"/>
          <w:i w:val="false"/>
          <w:color w:val="000000"/>
          <w:sz w:val="28"/>
        </w:rPr>
        <w:t xml:space="preserve">
      страхование рисков предприятий, занимающихся разработкой, производством и обслуживанием научных приборов и оборудования, и связанных с этим инвестиций; </w:t>
      </w:r>
      <w:r>
        <w:br/>
      </w:r>
      <w:r>
        <w:rPr>
          <w:rFonts w:ascii="Times New Roman"/>
          <w:b w:val="false"/>
          <w:i w:val="false"/>
          <w:color w:val="000000"/>
          <w:sz w:val="28"/>
        </w:rPr>
        <w:t xml:space="preserve">
      льготное страхование объектов материально-технической базы научных организаций. </w:t>
      </w:r>
      <w:r>
        <w:br/>
      </w:r>
      <w:r>
        <w:rPr>
          <w:rFonts w:ascii="Times New Roman"/>
          <w:b w:val="false"/>
          <w:i w:val="false"/>
          <w:color w:val="000000"/>
          <w:sz w:val="28"/>
        </w:rPr>
        <w:t xml:space="preserve">
      Будет упорядочено администрирование налоговых, таможенных льгот и преференций, предусмотренных законодательством Республики Казахстан для осуществления научно-технической деятельности. </w:t>
      </w:r>
      <w:r>
        <w:br/>
      </w:r>
      <w:r>
        <w:rPr>
          <w:rFonts w:ascii="Times New Roman"/>
          <w:b w:val="false"/>
          <w:i w:val="false"/>
          <w:color w:val="000000"/>
          <w:sz w:val="28"/>
        </w:rPr>
        <w:t xml:space="preserve">
      Уполномоченный орган в научно-технической сфере будет принимать решения по целесообразности отнесения заявленных товаров, работ и услуг к научно-технической сфере на основе заключения ГНТЭ. </w:t>
      </w:r>
    </w:p>
    <w:bookmarkStart w:name="z18" w:id="17"/>
    <w:p>
      <w:pPr>
        <w:spacing w:after="0"/>
        <w:ind w:left="0"/>
        <w:jc w:val="left"/>
      </w:pPr>
      <w:r>
        <w:rPr>
          <w:rFonts w:ascii="Times New Roman"/>
          <w:b/>
          <w:i w:val="false"/>
          <w:color w:val="000000"/>
        </w:rPr>
        <w:t xml:space="preserve"> 
  5.5. Совершенствование нормативной правовой базы </w:t>
      </w:r>
      <w:r>
        <w:br/>
      </w:r>
      <w:r>
        <w:rPr>
          <w:rFonts w:ascii="Times New Roman"/>
          <w:b/>
          <w:i w:val="false"/>
          <w:color w:val="000000"/>
        </w:rPr>
        <w:t xml:space="preserve">
научно-технической деятельности </w:t>
      </w:r>
    </w:p>
    <w:bookmarkEnd w:id="17"/>
    <w:p>
      <w:pPr>
        <w:spacing w:after="0"/>
        <w:ind w:left="0"/>
        <w:jc w:val="both"/>
      </w:pPr>
      <w:r>
        <w:rPr>
          <w:rFonts w:ascii="Times New Roman"/>
          <w:b w:val="false"/>
          <w:i w:val="false"/>
          <w:color w:val="000000"/>
          <w:sz w:val="28"/>
        </w:rPr>
        <w:t>      В связи с тем, что нормативная правовая база, регулирующая научно-техническую деятельность, не в полной мере соответствует изменениям в научно-технической сфере страны и международным нормам в сфере науки, в разрабатываемом  </w:t>
      </w:r>
      <w:r>
        <w:rPr>
          <w:rFonts w:ascii="Times New Roman"/>
          <w:b w:val="false"/>
          <w:i w:val="false"/>
          <w:color w:val="000000"/>
          <w:sz w:val="28"/>
        </w:rPr>
        <w:t xml:space="preserve">проекте </w:t>
      </w:r>
      <w:r>
        <w:rPr>
          <w:rFonts w:ascii="Times New Roman"/>
          <w:b w:val="false"/>
          <w:i w:val="false"/>
          <w:color w:val="000000"/>
          <w:sz w:val="28"/>
        </w:rPr>
        <w:t xml:space="preserve">Закона Республики Казахстан "О внесении изменений и дополнений в Закон Республики Казахстан "О науке" будут законодательно урегулированы следующие положения, касающиеся: </w:t>
      </w:r>
      <w:r>
        <w:br/>
      </w:r>
      <w:r>
        <w:rPr>
          <w:rFonts w:ascii="Times New Roman"/>
          <w:b w:val="false"/>
          <w:i w:val="false"/>
          <w:color w:val="000000"/>
          <w:sz w:val="28"/>
        </w:rPr>
        <w:t xml:space="preserve">
      основных понятий (в связи с необходимостью приведения их в соответствие с международными нормами и исключения понятий дублирующего характера из других законов Республики Казахстан); </w:t>
      </w:r>
      <w:r>
        <w:br/>
      </w:r>
      <w:r>
        <w:rPr>
          <w:rFonts w:ascii="Times New Roman"/>
          <w:b w:val="false"/>
          <w:i w:val="false"/>
          <w:color w:val="000000"/>
          <w:sz w:val="28"/>
        </w:rPr>
        <w:t xml:space="preserve">
      принципов государственной политики; </w:t>
      </w:r>
      <w:r>
        <w:br/>
      </w:r>
      <w:r>
        <w:rPr>
          <w:rFonts w:ascii="Times New Roman"/>
          <w:b w:val="false"/>
          <w:i w:val="false"/>
          <w:color w:val="000000"/>
          <w:sz w:val="28"/>
        </w:rPr>
        <w:t xml:space="preserve">
      статуса академий наук; </w:t>
      </w:r>
      <w:r>
        <w:br/>
      </w:r>
      <w:r>
        <w:rPr>
          <w:rFonts w:ascii="Times New Roman"/>
          <w:b w:val="false"/>
          <w:i w:val="false"/>
          <w:color w:val="000000"/>
          <w:sz w:val="28"/>
        </w:rPr>
        <w:t xml:space="preserve">
      понятия и статуса научных центров; </w:t>
      </w:r>
      <w:r>
        <w:br/>
      </w:r>
      <w:r>
        <w:rPr>
          <w:rFonts w:ascii="Times New Roman"/>
          <w:b w:val="false"/>
          <w:i w:val="false"/>
          <w:color w:val="000000"/>
          <w:sz w:val="28"/>
        </w:rPr>
        <w:t xml:space="preserve">
      компетенции Правительства и уполномоченного органа; </w:t>
      </w:r>
      <w:r>
        <w:br/>
      </w:r>
      <w:r>
        <w:rPr>
          <w:rFonts w:ascii="Times New Roman"/>
          <w:b w:val="false"/>
          <w:i w:val="false"/>
          <w:color w:val="000000"/>
          <w:sz w:val="28"/>
        </w:rPr>
        <w:t xml:space="preserve">
      принципов и объектов государственной научно-технической экспертизы; </w:t>
      </w:r>
      <w:r>
        <w:br/>
      </w:r>
      <w:r>
        <w:rPr>
          <w:rFonts w:ascii="Times New Roman"/>
          <w:b w:val="false"/>
          <w:i w:val="false"/>
          <w:color w:val="000000"/>
          <w:sz w:val="28"/>
        </w:rPr>
        <w:t xml:space="preserve">
      финансового обеспечения науки и научно-технической деятельности; </w:t>
      </w:r>
      <w:r>
        <w:br/>
      </w:r>
      <w:r>
        <w:rPr>
          <w:rFonts w:ascii="Times New Roman"/>
          <w:b w:val="false"/>
          <w:i w:val="false"/>
          <w:color w:val="000000"/>
          <w:sz w:val="28"/>
        </w:rPr>
        <w:t xml:space="preserve">
      порядка предоставления налоговых и таможенных льгот и преференций; </w:t>
      </w:r>
      <w:r>
        <w:br/>
      </w:r>
      <w:r>
        <w:rPr>
          <w:rFonts w:ascii="Times New Roman"/>
          <w:b w:val="false"/>
          <w:i w:val="false"/>
          <w:color w:val="000000"/>
          <w:sz w:val="28"/>
        </w:rPr>
        <w:t xml:space="preserve">
      системы мотивации научных и инженерных кадров, включающей также предоставление социального пакета; </w:t>
      </w:r>
      <w:r>
        <w:br/>
      </w:r>
      <w:r>
        <w:rPr>
          <w:rFonts w:ascii="Times New Roman"/>
          <w:b w:val="false"/>
          <w:i w:val="false"/>
          <w:color w:val="000000"/>
          <w:sz w:val="28"/>
        </w:rPr>
        <w:t xml:space="preserve">
      системы аттестации научных, инженерных и научно-педагогических кадров. </w:t>
      </w:r>
      <w:r>
        <w:br/>
      </w:r>
      <w:r>
        <w:rPr>
          <w:rFonts w:ascii="Times New Roman"/>
          <w:b w:val="false"/>
          <w:i w:val="false"/>
          <w:color w:val="000000"/>
          <w:sz w:val="28"/>
        </w:rPr>
        <w:t xml:space="preserve">
      Будет введена норма единого администрирования программ научных исследований, финансируемых за счет средств республиканского бюджета. Это позволит концентрировать финансовые средства, кадровый и научно-технический потенциал на приоритетных направлениях науки, обеспечить единство требований к формированию и реализации научно-технических программ, проведению обязательной государственной научно-технической экспертизы, государственной приемке результатов выполнения программ. Наличие единого администратора позволит также эффективно координировать фундаментальные и прикладные исследования, осуществлять их межотраслевую координацию, устранить дублирование и мелкотемье. </w:t>
      </w:r>
      <w:r>
        <w:br/>
      </w:r>
      <w:r>
        <w:rPr>
          <w:rFonts w:ascii="Times New Roman"/>
          <w:b w:val="false"/>
          <w:i w:val="false"/>
          <w:color w:val="000000"/>
          <w:sz w:val="28"/>
        </w:rPr>
        <w:t xml:space="preserve">
      Необходимо предусмотреть разграничение норм дублирующего характера, относящихся к инновационной деятельности. </w:t>
      </w:r>
      <w:r>
        <w:br/>
      </w:r>
      <w:r>
        <w:rPr>
          <w:rFonts w:ascii="Times New Roman"/>
          <w:b w:val="false"/>
          <w:i w:val="false"/>
          <w:color w:val="000000"/>
          <w:sz w:val="28"/>
        </w:rPr>
        <w:t xml:space="preserve">
      Будут приняты меры по защите прав интеллектуальной собственности. В настоящее время в Республике Казахстан существует нормативная правовая база, регулирующая отношения по обеспечению охраны и использованию объектов интеллектуальной собственности, в том числе созданных в процессе проведения НИОКР. Однако существует необходимость принятия дополнительных нормативных правовых актов, которые способствовали бы стимулированию создания, оценки и использования объектов интеллектуальной собственности в научно-технической сфере. </w:t>
      </w:r>
      <w:r>
        <w:br/>
      </w:r>
      <w:r>
        <w:rPr>
          <w:rFonts w:ascii="Times New Roman"/>
          <w:b w:val="false"/>
          <w:i w:val="false"/>
          <w:color w:val="000000"/>
          <w:sz w:val="28"/>
        </w:rPr>
        <w:t xml:space="preserve">
      Совершенствование законодательства в данном направлении будет основываться на следующих принципах: </w:t>
      </w:r>
      <w:r>
        <w:br/>
      </w:r>
      <w:r>
        <w:rPr>
          <w:rFonts w:ascii="Times New Roman"/>
          <w:b w:val="false"/>
          <w:i w:val="false"/>
          <w:color w:val="000000"/>
          <w:sz w:val="28"/>
        </w:rPr>
        <w:t xml:space="preserve">
      государственное регулирование деятельности по разработке, созданию и дальнейшему использованию объектов интеллектуальной собственности, финансируемых из средств республиканского бюджета; </w:t>
      </w:r>
      <w:r>
        <w:br/>
      </w:r>
      <w:r>
        <w:rPr>
          <w:rFonts w:ascii="Times New Roman"/>
          <w:b w:val="false"/>
          <w:i w:val="false"/>
          <w:color w:val="000000"/>
          <w:sz w:val="28"/>
        </w:rPr>
        <w:t xml:space="preserve">
      экономическое стимулирование разработки проектов по созданию объектов интеллектуальной собственности на лицензионной основе; </w:t>
      </w:r>
      <w:r>
        <w:br/>
      </w:r>
      <w:r>
        <w:rPr>
          <w:rFonts w:ascii="Times New Roman"/>
          <w:b w:val="false"/>
          <w:i w:val="false"/>
          <w:color w:val="000000"/>
          <w:sz w:val="28"/>
        </w:rPr>
        <w:t xml:space="preserve">
      оказание содействия в формировании патентно-информационных ресурсов; </w:t>
      </w:r>
      <w:r>
        <w:br/>
      </w:r>
      <w:r>
        <w:rPr>
          <w:rFonts w:ascii="Times New Roman"/>
          <w:b w:val="false"/>
          <w:i w:val="false"/>
          <w:color w:val="000000"/>
          <w:sz w:val="28"/>
        </w:rPr>
        <w:t xml:space="preserve">
      создание условий для патентования казахстанских объектов интеллектуальной собственности за рубежом; </w:t>
      </w:r>
      <w:r>
        <w:br/>
      </w:r>
      <w:r>
        <w:rPr>
          <w:rFonts w:ascii="Times New Roman"/>
          <w:b w:val="false"/>
          <w:i w:val="false"/>
          <w:color w:val="000000"/>
          <w:sz w:val="28"/>
        </w:rPr>
        <w:t xml:space="preserve">
      государственная поддержка и обеспечение подготовки коммерческих предложений по приобретению и (или) продаже объектов интеллектуальной собственности, созданных в результате проведения НИОКР; </w:t>
      </w:r>
      <w:r>
        <w:br/>
      </w:r>
      <w:r>
        <w:rPr>
          <w:rFonts w:ascii="Times New Roman"/>
          <w:b w:val="false"/>
          <w:i w:val="false"/>
          <w:color w:val="000000"/>
          <w:sz w:val="28"/>
        </w:rPr>
        <w:t xml:space="preserve">
      содействие развитию рынка патентных услуг путем выделения государственного заказа на конкурсной основе лицам и организациям, оказывающим такого рода услуги. </w:t>
      </w:r>
      <w:r>
        <w:br/>
      </w:r>
      <w:r>
        <w:rPr>
          <w:rFonts w:ascii="Times New Roman"/>
          <w:b w:val="false"/>
          <w:i w:val="false"/>
          <w:color w:val="000000"/>
          <w:sz w:val="28"/>
        </w:rPr>
        <w:t xml:space="preserve">
      С учетом указанных принципов необходимо обеспечить: </w:t>
      </w:r>
      <w:r>
        <w:br/>
      </w:r>
      <w:r>
        <w:rPr>
          <w:rFonts w:ascii="Times New Roman"/>
          <w:b w:val="false"/>
          <w:i w:val="false"/>
          <w:color w:val="000000"/>
          <w:sz w:val="28"/>
        </w:rPr>
        <w:t xml:space="preserve">
      доступность информационных ресурсов, базы данных, содержащих сведения о научно-технических разработках, для широкого круга пользователей; </w:t>
      </w:r>
      <w:r>
        <w:br/>
      </w:r>
      <w:r>
        <w:rPr>
          <w:rFonts w:ascii="Times New Roman"/>
          <w:b w:val="false"/>
          <w:i w:val="false"/>
          <w:color w:val="000000"/>
          <w:sz w:val="28"/>
        </w:rPr>
        <w:t xml:space="preserve">
      мониторинг деятельности в области интеллектуальной собственности, включая рецензирование монографий, научных статей, диссертаций, установление контактов с зарубежными исследовательскими центрами, работающими в данном направлении; </w:t>
      </w:r>
      <w:r>
        <w:br/>
      </w:r>
      <w:r>
        <w:rPr>
          <w:rFonts w:ascii="Times New Roman"/>
          <w:b w:val="false"/>
          <w:i w:val="false"/>
          <w:color w:val="000000"/>
          <w:sz w:val="28"/>
        </w:rPr>
        <w:t xml:space="preserve">
      анализ, включая подготовку рекомендаций по наиболее актуальным проблемам, связанным с инвентаризацией, экономической целесообразностью применения объектов интеллектуальной собственности, созданных в результате проведения НИОКР; </w:t>
      </w:r>
      <w:r>
        <w:br/>
      </w:r>
      <w:r>
        <w:rPr>
          <w:rFonts w:ascii="Times New Roman"/>
          <w:b w:val="false"/>
          <w:i w:val="false"/>
          <w:color w:val="000000"/>
          <w:sz w:val="28"/>
        </w:rPr>
        <w:t xml:space="preserve">
      планирование финансовых расходов, необходимых для оценки и регистрации прав на объекты интеллектуальной собственности, созданные на средства республиканского бюджета, оплаты юридически значимых действий, в том числе для поддержания охранных документов в силе; </w:t>
      </w:r>
      <w:r>
        <w:br/>
      </w:r>
      <w:r>
        <w:rPr>
          <w:rFonts w:ascii="Times New Roman"/>
          <w:b w:val="false"/>
          <w:i w:val="false"/>
          <w:color w:val="000000"/>
          <w:sz w:val="28"/>
        </w:rPr>
        <w:t xml:space="preserve">
      усиление контроля за процессом импорта и экспорта технологий, в том числе создаваемых в результате научно-технических работ, финансируемых совместно с иностранными и международными организациями, с учетом экономических интересов государства и национальной безопасности; </w:t>
      </w:r>
      <w:r>
        <w:br/>
      </w:r>
      <w:r>
        <w:rPr>
          <w:rFonts w:ascii="Times New Roman"/>
          <w:b w:val="false"/>
          <w:i w:val="false"/>
          <w:color w:val="000000"/>
          <w:sz w:val="28"/>
        </w:rPr>
        <w:t xml:space="preserve">
      возобновление работы патентных подразделений научных организаций и высших учебных заведений. </w:t>
      </w:r>
    </w:p>
    <w:bookmarkStart w:name="z19" w:id="18"/>
    <w:p>
      <w:pPr>
        <w:spacing w:after="0"/>
        <w:ind w:left="0"/>
        <w:jc w:val="left"/>
      </w:pPr>
      <w:r>
        <w:rPr>
          <w:rFonts w:ascii="Times New Roman"/>
          <w:b/>
          <w:i w:val="false"/>
          <w:color w:val="000000"/>
        </w:rPr>
        <w:t xml:space="preserve"> 
  5.6. Формирование информационной среды, </w:t>
      </w:r>
      <w:r>
        <w:br/>
      </w:r>
      <w:r>
        <w:rPr>
          <w:rFonts w:ascii="Times New Roman"/>
          <w:b/>
          <w:i w:val="false"/>
          <w:color w:val="000000"/>
        </w:rPr>
        <w:t xml:space="preserve">
благоприятной для развития науки </w:t>
      </w:r>
    </w:p>
    <w:bookmarkEnd w:id="18"/>
    <w:p>
      <w:pPr>
        <w:spacing w:after="0"/>
        <w:ind w:left="0"/>
        <w:jc w:val="both"/>
      </w:pPr>
      <w:r>
        <w:rPr>
          <w:rFonts w:ascii="Times New Roman"/>
          <w:b w:val="false"/>
          <w:i w:val="false"/>
          <w:color w:val="000000"/>
          <w:sz w:val="28"/>
        </w:rPr>
        <w:t xml:space="preserve">      В целях дальнейшего совершенствования государственной системы научно-технической информации и формирования экспертно-аналитической среды будут выполнены следующие работы: </w:t>
      </w:r>
      <w:r>
        <w:br/>
      </w:r>
      <w:r>
        <w:rPr>
          <w:rFonts w:ascii="Times New Roman"/>
          <w:b w:val="false"/>
          <w:i w:val="false"/>
          <w:color w:val="000000"/>
          <w:sz w:val="28"/>
        </w:rPr>
        <w:t xml:space="preserve">
      1. Создание национального научного портала. </w:t>
      </w:r>
      <w:r>
        <w:br/>
      </w:r>
      <w:r>
        <w:rPr>
          <w:rFonts w:ascii="Times New Roman"/>
          <w:b w:val="false"/>
          <w:i w:val="false"/>
          <w:color w:val="000000"/>
          <w:sz w:val="28"/>
        </w:rPr>
        <w:t xml:space="preserve">
      До 2009 года будет создан национальный научный портал, образующий информационное научное пространство с доступом к последним мировым научным разработкам и возможностью отслеживания мировых тенденций развития науки. </w:t>
      </w:r>
      <w:r>
        <w:br/>
      </w:r>
      <w:r>
        <w:rPr>
          <w:rFonts w:ascii="Times New Roman"/>
          <w:b w:val="false"/>
          <w:i w:val="false"/>
          <w:color w:val="000000"/>
          <w:sz w:val="28"/>
        </w:rPr>
        <w:t xml:space="preserve">
      В рамках портала будут созданы единое академическое пространство, содержащее всю информацию, касающуюся научного потенциала страны, электронная библиотека (e-library.kz), система автоматической подачи и регистрации заявок на финансирование научно-исследовательских проектов. </w:t>
      </w:r>
      <w:r>
        <w:br/>
      </w:r>
      <w:r>
        <w:rPr>
          <w:rFonts w:ascii="Times New Roman"/>
          <w:b w:val="false"/>
          <w:i w:val="false"/>
          <w:color w:val="000000"/>
          <w:sz w:val="28"/>
        </w:rPr>
        <w:t xml:space="preserve">
      Будет разработано программное обеспечение "Антиплагиат", позволяющее исключить возможность плагиата в научных работах, диссертациях, отчетах о НИОКР. </w:t>
      </w:r>
      <w:r>
        <w:br/>
      </w:r>
      <w:r>
        <w:rPr>
          <w:rFonts w:ascii="Times New Roman"/>
          <w:b w:val="false"/>
          <w:i w:val="false"/>
          <w:color w:val="000000"/>
          <w:sz w:val="28"/>
        </w:rPr>
        <w:t xml:space="preserve">
      2. Введение рейтингов ученых, организаций, источников научно-технической информации. </w:t>
      </w:r>
      <w:r>
        <w:br/>
      </w:r>
      <w:r>
        <w:rPr>
          <w:rFonts w:ascii="Times New Roman"/>
          <w:b w:val="false"/>
          <w:i w:val="false"/>
          <w:color w:val="000000"/>
          <w:sz w:val="28"/>
        </w:rPr>
        <w:t xml:space="preserve">
      Учитывая важную роль информации для принятия управленческих решений, планируется внедрение индекса цитируемости ученых в процесс ГНТЭ научных проектов и оценку деятельности ученых. Внедрение объективных количественных показателей будет способствовать повышению эффективности отбора проектов для финансирования и, как следствие, результативности научно-исследовательской деятельности. </w:t>
      </w:r>
      <w:r>
        <w:br/>
      </w:r>
      <w:r>
        <w:rPr>
          <w:rFonts w:ascii="Times New Roman"/>
          <w:b w:val="false"/>
          <w:i w:val="false"/>
          <w:color w:val="000000"/>
          <w:sz w:val="28"/>
        </w:rPr>
        <w:t xml:space="preserve">
      Будет создана рейтинговая система для источников научно-технической информации, основанная на расчете по форме "импакт-факторы". Формирование соответствующей базы данных позволит оценивать реальный вклад казахстанских ученых в развитие науки, а также корректировать рейтинги ученых, основанные на индексе научного цитирования. </w:t>
      </w:r>
      <w:r>
        <w:br/>
      </w:r>
      <w:r>
        <w:rPr>
          <w:rFonts w:ascii="Times New Roman"/>
          <w:b w:val="false"/>
          <w:i w:val="false"/>
          <w:color w:val="000000"/>
          <w:sz w:val="28"/>
        </w:rPr>
        <w:t xml:space="preserve">
      3. Оценка научно-технического потенциала страны. </w:t>
      </w:r>
      <w:r>
        <w:br/>
      </w:r>
      <w:r>
        <w:rPr>
          <w:rFonts w:ascii="Times New Roman"/>
          <w:b w:val="false"/>
          <w:i w:val="false"/>
          <w:color w:val="000000"/>
          <w:sz w:val="28"/>
        </w:rPr>
        <w:t xml:space="preserve">
      Будет проводиться оценка научного потенциала страны, направленная на: </w:t>
      </w:r>
      <w:r>
        <w:br/>
      </w:r>
      <w:r>
        <w:rPr>
          <w:rFonts w:ascii="Times New Roman"/>
          <w:b w:val="false"/>
          <w:i w:val="false"/>
          <w:color w:val="000000"/>
          <w:sz w:val="28"/>
        </w:rPr>
        <w:t xml:space="preserve">
      анализ состояния научно-технической сферы и тенденций ее дальнейшего развития; </w:t>
      </w:r>
      <w:r>
        <w:br/>
      </w:r>
      <w:r>
        <w:rPr>
          <w:rFonts w:ascii="Times New Roman"/>
          <w:b w:val="false"/>
          <w:i w:val="false"/>
          <w:color w:val="000000"/>
          <w:sz w:val="28"/>
        </w:rPr>
        <w:t xml:space="preserve">
      изучение качественного и количественного развития отечественной науки за последние годы; </w:t>
      </w:r>
      <w:r>
        <w:br/>
      </w:r>
      <w:r>
        <w:rPr>
          <w:rFonts w:ascii="Times New Roman"/>
          <w:b w:val="false"/>
          <w:i w:val="false"/>
          <w:color w:val="000000"/>
          <w:sz w:val="28"/>
        </w:rPr>
        <w:t xml:space="preserve">
      определение и анализ "сильных" и "слабых" сторон отечественного научно-технического потенциала; </w:t>
      </w:r>
      <w:r>
        <w:br/>
      </w:r>
      <w:r>
        <w:rPr>
          <w:rFonts w:ascii="Times New Roman"/>
          <w:b w:val="false"/>
          <w:i w:val="false"/>
          <w:color w:val="000000"/>
          <w:sz w:val="28"/>
        </w:rPr>
        <w:t xml:space="preserve">
      анализ деятельности научных центров, НИИ и вузов и эффективности развития научной инфраструктуры; </w:t>
      </w:r>
      <w:r>
        <w:br/>
      </w:r>
      <w:r>
        <w:rPr>
          <w:rFonts w:ascii="Times New Roman"/>
          <w:b w:val="false"/>
          <w:i w:val="false"/>
          <w:color w:val="000000"/>
          <w:sz w:val="28"/>
        </w:rPr>
        <w:t xml:space="preserve">
      изучение механизмов, через которые НИОКР влияют на социально-экономическое развитие; </w:t>
      </w:r>
      <w:r>
        <w:br/>
      </w:r>
      <w:r>
        <w:rPr>
          <w:rFonts w:ascii="Times New Roman"/>
          <w:b w:val="false"/>
          <w:i w:val="false"/>
          <w:color w:val="000000"/>
          <w:sz w:val="28"/>
        </w:rPr>
        <w:t xml:space="preserve">
      усовершенствование системы оценки эффективности и результативности научно-исследовательских программ. </w:t>
      </w:r>
      <w:r>
        <w:br/>
      </w:r>
      <w:r>
        <w:rPr>
          <w:rFonts w:ascii="Times New Roman"/>
          <w:b w:val="false"/>
          <w:i w:val="false"/>
          <w:color w:val="000000"/>
          <w:sz w:val="28"/>
        </w:rPr>
        <w:t xml:space="preserve">
      4. Прогнозирование научного и научно-технического развития. </w:t>
      </w:r>
      <w:r>
        <w:br/>
      </w:r>
      <w:r>
        <w:rPr>
          <w:rFonts w:ascii="Times New Roman"/>
          <w:b w:val="false"/>
          <w:i w:val="false"/>
          <w:color w:val="000000"/>
          <w:sz w:val="28"/>
        </w:rPr>
        <w:t xml:space="preserve">
      Системный процесс прогнозирования научного и научно-технического развития необходим для формирования данных о научных исследованиях, востребованных производителями наукоемкой продукции на отечественном и мировом уровнях. </w:t>
      </w:r>
      <w:r>
        <w:br/>
      </w:r>
      <w:r>
        <w:rPr>
          <w:rFonts w:ascii="Times New Roman"/>
          <w:b w:val="false"/>
          <w:i w:val="false"/>
          <w:color w:val="000000"/>
          <w:sz w:val="28"/>
        </w:rPr>
        <w:t xml:space="preserve">
      Планомерная работа по созданию системы научного прогнозирования, получившая в мировой практике название "форсайт", будет направлена на: </w:t>
      </w:r>
      <w:r>
        <w:br/>
      </w:r>
      <w:r>
        <w:rPr>
          <w:rFonts w:ascii="Times New Roman"/>
          <w:b w:val="false"/>
          <w:i w:val="false"/>
          <w:color w:val="000000"/>
          <w:sz w:val="28"/>
        </w:rPr>
        <w:t xml:space="preserve">
      определение национальных приоритетов научно-технического развития, обеспечивающих с наибольшей вероятностью поддержание высокого уровня конкурентоспособности страны на мировом рынке, повышение качества жизни населения, устойчивое экономическое развитие, с учетом сложившейся ситуации в мире; </w:t>
      </w:r>
      <w:r>
        <w:br/>
      </w:r>
      <w:r>
        <w:rPr>
          <w:rFonts w:ascii="Times New Roman"/>
          <w:b w:val="false"/>
          <w:i w:val="false"/>
          <w:color w:val="000000"/>
          <w:sz w:val="28"/>
        </w:rPr>
        <w:t xml:space="preserve">
      разработку механизмов развития отечественной науки и се взаимодействия с промышленностью; </w:t>
      </w:r>
      <w:r>
        <w:br/>
      </w:r>
      <w:r>
        <w:rPr>
          <w:rFonts w:ascii="Times New Roman"/>
          <w:b w:val="false"/>
          <w:i w:val="false"/>
          <w:color w:val="000000"/>
          <w:sz w:val="28"/>
        </w:rPr>
        <w:t xml:space="preserve">
      определение востребованности результатов научных исследований в Казахстане и за рубежом; </w:t>
      </w:r>
      <w:r>
        <w:br/>
      </w:r>
      <w:r>
        <w:rPr>
          <w:rFonts w:ascii="Times New Roman"/>
          <w:b w:val="false"/>
          <w:i w:val="false"/>
          <w:color w:val="000000"/>
          <w:sz w:val="28"/>
        </w:rPr>
        <w:t xml:space="preserve">
      формирование ориентиров для предпринимателей-производителей наукоемкой конкурентоспособной продукции. </w:t>
      </w:r>
      <w:r>
        <w:br/>
      </w:r>
      <w:r>
        <w:rPr>
          <w:rFonts w:ascii="Times New Roman"/>
          <w:b w:val="false"/>
          <w:i w:val="false"/>
          <w:color w:val="000000"/>
          <w:sz w:val="28"/>
        </w:rPr>
        <w:t xml:space="preserve">
      Впоследствии, как показывает опыт ведущих стран Европы, система форсайта обеспечит прогнозными данными и другие сферы общественного развития: образование, молодежная политика, региональное развитие и т.д. </w:t>
      </w:r>
      <w:r>
        <w:br/>
      </w:r>
      <w:r>
        <w:rPr>
          <w:rFonts w:ascii="Times New Roman"/>
          <w:b w:val="false"/>
          <w:i w:val="false"/>
          <w:color w:val="000000"/>
          <w:sz w:val="28"/>
        </w:rPr>
        <w:t xml:space="preserve">
      5. Совершенствование системы менеджмента качества научных исследований. </w:t>
      </w:r>
      <w:r>
        <w:br/>
      </w:r>
      <w:r>
        <w:rPr>
          <w:rFonts w:ascii="Times New Roman"/>
          <w:b w:val="false"/>
          <w:i w:val="false"/>
          <w:color w:val="000000"/>
          <w:sz w:val="28"/>
        </w:rPr>
        <w:t xml:space="preserve">
      С 2009 года будут внедряться стандарты надлежащей научной практики (Good Scientific Practice), которые должны включать две основные категории, связанные с этикой проведения научных исследований и разработок: фальсификация результатов НИОКР; плагиат, незаконное присвоение работы других исследователей. </w:t>
      </w:r>
      <w:r>
        <w:br/>
      </w:r>
      <w:r>
        <w:rPr>
          <w:rFonts w:ascii="Times New Roman"/>
          <w:b w:val="false"/>
          <w:i w:val="false"/>
          <w:color w:val="000000"/>
          <w:sz w:val="28"/>
        </w:rPr>
        <w:t xml:space="preserve">
      Важным элементом этики проведения НИОКР является то, что каждая организация (независимо, является ли финансирующим органом, получателем средств или субъектом научного сообщества) или индивидуальный исследователь должны гарантировать поддержку стандартов надлежащей научной практики и этики проведения НИОКР. </w:t>
      </w:r>
    </w:p>
    <w:bookmarkStart w:name="z20" w:id="19"/>
    <w:p>
      <w:pPr>
        <w:spacing w:after="0"/>
        <w:ind w:left="0"/>
        <w:jc w:val="left"/>
      </w:pPr>
      <w:r>
        <w:rPr>
          <w:rFonts w:ascii="Times New Roman"/>
          <w:b/>
          <w:i w:val="false"/>
          <w:color w:val="000000"/>
        </w:rPr>
        <w:t xml:space="preserve"> 
  6. Необходимые ресурсы и источники их финансирования </w:t>
      </w:r>
    </w:p>
    <w:bookmarkEnd w:id="19"/>
    <w:p>
      <w:pPr>
        <w:spacing w:after="0"/>
        <w:ind w:left="0"/>
        <w:jc w:val="both"/>
      </w:pPr>
      <w:r>
        <w:rPr>
          <w:rFonts w:ascii="Times New Roman"/>
          <w:b w:val="false"/>
          <w:i w:val="false"/>
          <w:color w:val="000000"/>
          <w:sz w:val="28"/>
        </w:rPr>
        <w:t xml:space="preserve">      На реализацию Программы в 2007-2012 годы будут направлены средства республиканского бюджета. Финансовые затраты, связанные с реализацией Программы, составят 43386,2 млн. тенге, из них: на 1 этапе в 2007-2009 годах - 24133,7 млн. тенге, на 2 этапе в 2010-2012 годах - 19252,5 млн. тенге. </w:t>
      </w:r>
      <w:r>
        <w:br/>
      </w:r>
      <w:r>
        <w:rPr>
          <w:rFonts w:ascii="Times New Roman"/>
          <w:b w:val="false"/>
          <w:i w:val="false"/>
          <w:color w:val="000000"/>
          <w:sz w:val="28"/>
        </w:rPr>
        <w:t xml:space="preserve">
      Объемы расходов по мероприятиям, финансируемым за счет средств республиканского бюджета, будут ежегодно уточняться при формировании республиканского бюджета на соответствующий финансовый год. </w:t>
      </w:r>
    </w:p>
    <w:bookmarkStart w:name="z21" w:id="20"/>
    <w:p>
      <w:pPr>
        <w:spacing w:after="0"/>
        <w:ind w:left="0"/>
        <w:jc w:val="left"/>
      </w:pPr>
      <w:r>
        <w:rPr>
          <w:rFonts w:ascii="Times New Roman"/>
          <w:b/>
          <w:i w:val="false"/>
          <w:color w:val="000000"/>
        </w:rPr>
        <w:t xml:space="preserve"> 
  7. Ожидаемые результаты и индикаторы реализации Программы </w:t>
      </w:r>
    </w:p>
    <w:bookmarkEnd w:id="20"/>
    <w:p>
      <w:pPr>
        <w:spacing w:after="0"/>
        <w:ind w:left="0"/>
        <w:jc w:val="both"/>
      </w:pPr>
      <w:r>
        <w:rPr>
          <w:rFonts w:ascii="Times New Roman"/>
          <w:b w:val="false"/>
          <w:i w:val="false"/>
          <w:color w:val="000000"/>
          <w:sz w:val="28"/>
        </w:rPr>
        <w:t xml:space="preserve">      В целом реализация Программы будет осуществляться в два этапа: первый этап: 2007-2009 годы, второй этап: 2010-2012 годы. </w:t>
      </w:r>
      <w:r>
        <w:br/>
      </w:r>
      <w:r>
        <w:rPr>
          <w:rFonts w:ascii="Times New Roman"/>
          <w:b w:val="false"/>
          <w:i w:val="false"/>
          <w:color w:val="000000"/>
          <w:sz w:val="28"/>
        </w:rPr>
        <w:t xml:space="preserve">
      Поэтапная реализация Программы обеспечит: </w:t>
      </w:r>
      <w:r>
        <w:br/>
      </w:r>
      <w:r>
        <w:rPr>
          <w:rFonts w:ascii="Times New Roman"/>
          <w:b w:val="false"/>
          <w:i w:val="false"/>
          <w:color w:val="000000"/>
          <w:sz w:val="28"/>
        </w:rPr>
        <w:t xml:space="preserve">
      на первом этапе: </w:t>
      </w:r>
      <w:r>
        <w:br/>
      </w:r>
      <w:r>
        <w:rPr>
          <w:rFonts w:ascii="Times New Roman"/>
          <w:b w:val="false"/>
          <w:i w:val="false"/>
          <w:color w:val="000000"/>
          <w:sz w:val="28"/>
        </w:rPr>
        <w:t xml:space="preserve">
      единую координацию и администрирование программ научных исследований; </w:t>
      </w:r>
      <w:r>
        <w:br/>
      </w:r>
      <w:r>
        <w:rPr>
          <w:rFonts w:ascii="Times New Roman"/>
          <w:b w:val="false"/>
          <w:i w:val="false"/>
          <w:color w:val="000000"/>
          <w:sz w:val="28"/>
        </w:rPr>
        <w:t xml:space="preserve">
      переориентацию научных исследований на приоритетные научные направления, одобренные Высшей научно-технической комиссией при Правительстве Республики Казахстан; </w:t>
      </w:r>
      <w:r>
        <w:br/>
      </w:r>
      <w:r>
        <w:rPr>
          <w:rFonts w:ascii="Times New Roman"/>
          <w:b w:val="false"/>
          <w:i w:val="false"/>
          <w:color w:val="000000"/>
          <w:sz w:val="28"/>
        </w:rPr>
        <w:t xml:space="preserve">
      сбалансированное финансирование науки государственным и частным секторами посредством базового и проектного финансирования; </w:t>
      </w:r>
      <w:r>
        <w:br/>
      </w:r>
      <w:r>
        <w:rPr>
          <w:rFonts w:ascii="Times New Roman"/>
          <w:b w:val="false"/>
          <w:i w:val="false"/>
          <w:color w:val="000000"/>
          <w:sz w:val="28"/>
        </w:rPr>
        <w:t xml:space="preserve">
      переориентацию исследований на получение характеризующейся спросом научной продукции; </w:t>
      </w:r>
      <w:r>
        <w:br/>
      </w:r>
      <w:r>
        <w:rPr>
          <w:rFonts w:ascii="Times New Roman"/>
          <w:b w:val="false"/>
          <w:i w:val="false"/>
          <w:color w:val="000000"/>
          <w:sz w:val="28"/>
        </w:rPr>
        <w:t xml:space="preserve">
      транспарентность процедуры отбора научно-технологических программ и проектов; </w:t>
      </w:r>
      <w:r>
        <w:br/>
      </w:r>
      <w:r>
        <w:rPr>
          <w:rFonts w:ascii="Times New Roman"/>
          <w:b w:val="false"/>
          <w:i w:val="false"/>
          <w:color w:val="000000"/>
          <w:sz w:val="28"/>
        </w:rPr>
        <w:t xml:space="preserve">
      создание необходимых правовых условий для привлечения инвестиций частного сектора и координации НИОКР; </w:t>
      </w:r>
      <w:r>
        <w:br/>
      </w:r>
      <w:r>
        <w:rPr>
          <w:rFonts w:ascii="Times New Roman"/>
          <w:b w:val="false"/>
          <w:i w:val="false"/>
          <w:color w:val="000000"/>
          <w:sz w:val="28"/>
        </w:rPr>
        <w:t xml:space="preserve">
      структурные преобразования в пользу производства высокотехнологичной и наукоемкой продукции с высокой добавленной стоимостью; </w:t>
      </w:r>
      <w:r>
        <w:br/>
      </w:r>
      <w:r>
        <w:rPr>
          <w:rFonts w:ascii="Times New Roman"/>
          <w:b w:val="false"/>
          <w:i w:val="false"/>
          <w:color w:val="000000"/>
          <w:sz w:val="28"/>
        </w:rPr>
        <w:t xml:space="preserve">
      функционирование пяти национальных научных лабораторий открытого типа на базе передовых научных центров; </w:t>
      </w:r>
      <w:r>
        <w:br/>
      </w:r>
      <w:r>
        <w:rPr>
          <w:rFonts w:ascii="Times New Roman"/>
          <w:b w:val="false"/>
          <w:i w:val="false"/>
          <w:color w:val="000000"/>
          <w:sz w:val="28"/>
        </w:rPr>
        <w:t xml:space="preserve">
      оснащение пятнадцати научных лабораторий инженерного профиля на базе передовых вузов; </w:t>
      </w:r>
      <w:r>
        <w:br/>
      </w:r>
      <w:r>
        <w:rPr>
          <w:rFonts w:ascii="Times New Roman"/>
          <w:b w:val="false"/>
          <w:i w:val="false"/>
          <w:color w:val="000000"/>
          <w:sz w:val="28"/>
        </w:rPr>
        <w:t xml:space="preserve">
      повышение активности вузов в реализации республиканских и отраслевых научно-технических программ до 50% проектного финансирования; </w:t>
      </w:r>
      <w:r>
        <w:br/>
      </w:r>
      <w:r>
        <w:rPr>
          <w:rFonts w:ascii="Times New Roman"/>
          <w:b w:val="false"/>
          <w:i w:val="false"/>
          <w:color w:val="000000"/>
          <w:sz w:val="28"/>
        </w:rPr>
        <w:t xml:space="preserve">
      привлечение к активной научной деятельности не менее 10% студентов вузов в качестве ассистентов ученых и преподавателей; </w:t>
      </w:r>
      <w:r>
        <w:br/>
      </w:r>
      <w:r>
        <w:rPr>
          <w:rFonts w:ascii="Times New Roman"/>
          <w:b w:val="false"/>
          <w:i w:val="false"/>
          <w:color w:val="000000"/>
          <w:sz w:val="28"/>
        </w:rPr>
        <w:t xml:space="preserve">
      создание условий для привлечения перспективных студентов к научно-исследовательской работе; </w:t>
      </w:r>
      <w:r>
        <w:br/>
      </w:r>
      <w:r>
        <w:rPr>
          <w:rFonts w:ascii="Times New Roman"/>
          <w:b w:val="false"/>
          <w:i w:val="false"/>
          <w:color w:val="000000"/>
          <w:sz w:val="28"/>
        </w:rPr>
        <w:t xml:space="preserve">
      разработку и внедрение механизмов защиты прав на интеллектуальную собственность ученых, позволяющих исключить случаи плагиата и заимствования научных идей; </w:t>
      </w:r>
      <w:r>
        <w:br/>
      </w:r>
      <w:r>
        <w:rPr>
          <w:rFonts w:ascii="Times New Roman"/>
          <w:b w:val="false"/>
          <w:i w:val="false"/>
          <w:color w:val="000000"/>
          <w:sz w:val="28"/>
        </w:rPr>
        <w:t xml:space="preserve">
      создание системы материального стимулирования для работников сферы науки; </w:t>
      </w:r>
      <w:r>
        <w:br/>
      </w:r>
      <w:r>
        <w:rPr>
          <w:rFonts w:ascii="Times New Roman"/>
          <w:b w:val="false"/>
          <w:i w:val="false"/>
          <w:color w:val="000000"/>
          <w:sz w:val="28"/>
        </w:rPr>
        <w:t xml:space="preserve">
      внесение изменений и дополнений в нормативные правовые акты, регулирующие подготовку и аттестацию научных кадров; </w:t>
      </w:r>
      <w:r>
        <w:br/>
      </w:r>
      <w:r>
        <w:rPr>
          <w:rFonts w:ascii="Times New Roman"/>
          <w:b w:val="false"/>
          <w:i w:val="false"/>
          <w:color w:val="000000"/>
          <w:sz w:val="28"/>
        </w:rPr>
        <w:t xml:space="preserve">
      переход на подготовку научных и научно-педагогических кадров по магистерским и докторским программам; </w:t>
      </w:r>
      <w:r>
        <w:br/>
      </w:r>
      <w:r>
        <w:rPr>
          <w:rFonts w:ascii="Times New Roman"/>
          <w:b w:val="false"/>
          <w:i w:val="false"/>
          <w:color w:val="000000"/>
          <w:sz w:val="28"/>
        </w:rPr>
        <w:t xml:space="preserve">
      увеличение числа поступающих для обучения в магистратуре и докторантуре; </w:t>
      </w:r>
      <w:r>
        <w:br/>
      </w:r>
      <w:r>
        <w:rPr>
          <w:rFonts w:ascii="Times New Roman"/>
          <w:b w:val="false"/>
          <w:i w:val="false"/>
          <w:color w:val="000000"/>
          <w:sz w:val="28"/>
        </w:rPr>
        <w:t xml:space="preserve">
      разработку и внедрение механизмов повышения академической мобильности докторантов и магистрантов с целью выбора наиболее подходящих и качественных условий для реализации программ подготовки; </w:t>
      </w:r>
      <w:r>
        <w:br/>
      </w:r>
      <w:r>
        <w:rPr>
          <w:rFonts w:ascii="Times New Roman"/>
          <w:b w:val="false"/>
          <w:i w:val="false"/>
          <w:color w:val="000000"/>
          <w:sz w:val="28"/>
        </w:rPr>
        <w:t xml:space="preserve">
      повышение активности патентования результатов исследований и разработок в стране и за рубежом; </w:t>
      </w:r>
      <w:r>
        <w:br/>
      </w:r>
      <w:r>
        <w:rPr>
          <w:rFonts w:ascii="Times New Roman"/>
          <w:b w:val="false"/>
          <w:i w:val="false"/>
          <w:color w:val="000000"/>
          <w:sz w:val="28"/>
        </w:rPr>
        <w:t xml:space="preserve">
      разработку, реализацию научно-технических программ по приоритетным научным направлениям и получение конкурентоспособных результатов; </w:t>
      </w:r>
      <w:r>
        <w:br/>
      </w:r>
      <w:r>
        <w:rPr>
          <w:rFonts w:ascii="Times New Roman"/>
          <w:b w:val="false"/>
          <w:i w:val="false"/>
          <w:color w:val="000000"/>
          <w:sz w:val="28"/>
        </w:rPr>
        <w:t xml:space="preserve">
      развитое теоретических достижений в областях наук, по которым в стране имеются научные школы; </w:t>
      </w:r>
      <w:r>
        <w:br/>
      </w:r>
      <w:r>
        <w:rPr>
          <w:rFonts w:ascii="Times New Roman"/>
          <w:b w:val="false"/>
          <w:i w:val="false"/>
          <w:color w:val="000000"/>
          <w:sz w:val="28"/>
        </w:rPr>
        <w:t xml:space="preserve">
      получение и эффективное использование конкурентоспособных результатов проводимых НИОКР; </w:t>
      </w:r>
      <w:r>
        <w:br/>
      </w:r>
      <w:r>
        <w:rPr>
          <w:rFonts w:ascii="Times New Roman"/>
          <w:b w:val="false"/>
          <w:i w:val="false"/>
          <w:color w:val="000000"/>
          <w:sz w:val="28"/>
        </w:rPr>
        <w:t xml:space="preserve">
      развитие грантовой системы финансирования научных исследований и разработок, в том числе посредством участия частного сектора в софинансировании; </w:t>
      </w:r>
      <w:r>
        <w:br/>
      </w:r>
      <w:r>
        <w:rPr>
          <w:rFonts w:ascii="Times New Roman"/>
          <w:b w:val="false"/>
          <w:i w:val="false"/>
          <w:color w:val="000000"/>
          <w:sz w:val="28"/>
        </w:rPr>
        <w:t xml:space="preserve">
      расширение участия бизнеса, в том числе национальных компаний, в научно-исследовательской деятельности путем внедрения механизмов реализации совместных научно-технических программ, софинансирования научных проектов и создания механизмов стимулирования частного сектора; </w:t>
      </w:r>
      <w:r>
        <w:br/>
      </w:r>
      <w:r>
        <w:rPr>
          <w:rFonts w:ascii="Times New Roman"/>
          <w:b w:val="false"/>
          <w:i w:val="false"/>
          <w:color w:val="000000"/>
          <w:sz w:val="28"/>
        </w:rPr>
        <w:t xml:space="preserve">
      создание системы документирования результатов научных работ, отвечающих запросам предпринимательства; </w:t>
      </w:r>
      <w:r>
        <w:br/>
      </w:r>
      <w:r>
        <w:rPr>
          <w:rFonts w:ascii="Times New Roman"/>
          <w:b w:val="false"/>
          <w:i w:val="false"/>
          <w:color w:val="000000"/>
          <w:sz w:val="28"/>
        </w:rPr>
        <w:t xml:space="preserve">
      коммерциализацию результатов прикладных научных исследований и разработок на казахстанском рынке; </w:t>
      </w:r>
      <w:r>
        <w:br/>
      </w:r>
      <w:r>
        <w:rPr>
          <w:rFonts w:ascii="Times New Roman"/>
          <w:b w:val="false"/>
          <w:i w:val="false"/>
          <w:color w:val="000000"/>
          <w:sz w:val="28"/>
        </w:rPr>
        <w:t xml:space="preserve">
      внедрение стандартов надлежащей научной практики (Good Scientific Practice) и надлежащей лабораторной практики (Good Laboratory Practice); </w:t>
      </w:r>
      <w:r>
        <w:br/>
      </w:r>
      <w:r>
        <w:rPr>
          <w:rFonts w:ascii="Times New Roman"/>
          <w:b w:val="false"/>
          <w:i w:val="false"/>
          <w:color w:val="000000"/>
          <w:sz w:val="28"/>
        </w:rPr>
        <w:t xml:space="preserve">
      приведение научно-исследовательской отчетности в соответствие с международной управленческой и научной практикой; </w:t>
      </w:r>
      <w:r>
        <w:br/>
      </w:r>
      <w:r>
        <w:rPr>
          <w:rFonts w:ascii="Times New Roman"/>
          <w:b w:val="false"/>
          <w:i w:val="false"/>
          <w:color w:val="000000"/>
          <w:sz w:val="28"/>
        </w:rPr>
        <w:t xml:space="preserve">
      повышение эффективности и доступности для пользователей отечественной и мировой научно-технической информации; </w:t>
      </w:r>
      <w:r>
        <w:br/>
      </w:r>
      <w:r>
        <w:rPr>
          <w:rFonts w:ascii="Times New Roman"/>
          <w:b w:val="false"/>
          <w:i w:val="false"/>
          <w:color w:val="000000"/>
          <w:sz w:val="28"/>
        </w:rPr>
        <w:t xml:space="preserve">
      внедрение практики проведения ежегодных республиканских и международных выставок научно-технических достижений как механизм эффективного сотрудничества между отечественной наукой и бизнесом; </w:t>
      </w:r>
      <w:r>
        <w:br/>
      </w:r>
      <w:r>
        <w:rPr>
          <w:rFonts w:ascii="Times New Roman"/>
          <w:b w:val="false"/>
          <w:i w:val="false"/>
          <w:color w:val="000000"/>
          <w:sz w:val="28"/>
        </w:rPr>
        <w:t xml:space="preserve">
      введение для определения рейтинга научных исследований обязательных требований о наличии научных публикаций, патентной чистоты и цитируемости в международных научных изданиях; </w:t>
      </w:r>
      <w:r>
        <w:br/>
      </w:r>
      <w:r>
        <w:rPr>
          <w:rFonts w:ascii="Times New Roman"/>
          <w:b w:val="false"/>
          <w:i w:val="false"/>
          <w:color w:val="000000"/>
          <w:sz w:val="28"/>
        </w:rPr>
        <w:t xml:space="preserve">
      на втором этапе: </w:t>
      </w:r>
      <w:r>
        <w:br/>
      </w:r>
      <w:r>
        <w:rPr>
          <w:rFonts w:ascii="Times New Roman"/>
          <w:b w:val="false"/>
          <w:i w:val="false"/>
          <w:color w:val="000000"/>
          <w:sz w:val="28"/>
        </w:rPr>
        <w:t xml:space="preserve">
      вхождение Казахстана по индексу применения знаний в экономике в число пятидесяти конкурентоспособных стран; </w:t>
      </w:r>
      <w:r>
        <w:br/>
      </w:r>
      <w:r>
        <w:rPr>
          <w:rFonts w:ascii="Times New Roman"/>
          <w:b w:val="false"/>
          <w:i w:val="false"/>
          <w:color w:val="000000"/>
          <w:sz w:val="28"/>
        </w:rPr>
        <w:t xml:space="preserve">
      внедрение в практику работы национальных научных центров международных стандартов управления научно-исследовательской деятельностью; </w:t>
      </w:r>
      <w:r>
        <w:br/>
      </w:r>
      <w:r>
        <w:rPr>
          <w:rFonts w:ascii="Times New Roman"/>
          <w:b w:val="false"/>
          <w:i w:val="false"/>
          <w:color w:val="000000"/>
          <w:sz w:val="28"/>
        </w:rPr>
        <w:t xml:space="preserve">
      использование международных стандартов в своей деятельности как обязательное условие при аккредитации негосударственных научных организаций; </w:t>
      </w:r>
      <w:r>
        <w:br/>
      </w:r>
      <w:r>
        <w:rPr>
          <w:rFonts w:ascii="Times New Roman"/>
          <w:b w:val="false"/>
          <w:i w:val="false"/>
          <w:color w:val="000000"/>
          <w:sz w:val="28"/>
        </w:rPr>
        <w:t xml:space="preserve">
      создание не менее двух научных центров с долевым участием иностранных инвесторов; </w:t>
      </w:r>
      <w:r>
        <w:br/>
      </w:r>
      <w:r>
        <w:rPr>
          <w:rFonts w:ascii="Times New Roman"/>
          <w:b w:val="false"/>
          <w:i w:val="false"/>
          <w:color w:val="000000"/>
          <w:sz w:val="28"/>
        </w:rPr>
        <w:t xml:space="preserve">
      функционирование при национальных научных центрах лабораторий открытого типа, в которых смогут работать все ученые; </w:t>
      </w:r>
      <w:r>
        <w:br/>
      </w:r>
      <w:r>
        <w:rPr>
          <w:rFonts w:ascii="Times New Roman"/>
          <w:b w:val="false"/>
          <w:i w:val="false"/>
          <w:color w:val="000000"/>
          <w:sz w:val="28"/>
        </w:rPr>
        <w:t xml:space="preserve">
      создание при национальных научных центрах производственно-сервисных комплексов, обслуживающих процессы научной деятельности; </w:t>
      </w:r>
      <w:r>
        <w:br/>
      </w:r>
      <w:r>
        <w:rPr>
          <w:rFonts w:ascii="Times New Roman"/>
          <w:b w:val="false"/>
          <w:i w:val="false"/>
          <w:color w:val="000000"/>
          <w:sz w:val="28"/>
        </w:rPr>
        <w:t xml:space="preserve">
      увеличение до 50% доли отечественных разработок, приобретаемых национальными компаниями; </w:t>
      </w:r>
      <w:r>
        <w:br/>
      </w:r>
      <w:r>
        <w:rPr>
          <w:rFonts w:ascii="Times New Roman"/>
          <w:b w:val="false"/>
          <w:i w:val="false"/>
          <w:color w:val="000000"/>
          <w:sz w:val="28"/>
        </w:rPr>
        <w:t xml:space="preserve">
      охват программами зарубежных научных стажировок не менее 20% всех ученых республики; </w:t>
      </w:r>
      <w:r>
        <w:br/>
      </w:r>
      <w:r>
        <w:rPr>
          <w:rFonts w:ascii="Times New Roman"/>
          <w:b w:val="false"/>
          <w:i w:val="false"/>
          <w:color w:val="000000"/>
          <w:sz w:val="28"/>
        </w:rPr>
        <w:t xml:space="preserve">
      расширение обмена научными достижениями за счет создания современной и развитой научно-инновационной инфраструктуры, эффективных систем подготовки высококвалифицированных научных кадров и обеспечения защиты прав интеллектуальной собственности; </w:t>
      </w:r>
      <w:r>
        <w:br/>
      </w:r>
      <w:r>
        <w:rPr>
          <w:rFonts w:ascii="Times New Roman"/>
          <w:b w:val="false"/>
          <w:i w:val="false"/>
          <w:color w:val="000000"/>
          <w:sz w:val="28"/>
        </w:rPr>
        <w:t xml:space="preserve">
      достижение 50%-ного прироста ВВП от НИОКР и удельного веса продукции научной и научно-инновационной деятельности в структуре ВВП на 1,5-2% за счет увеличения расходов на НИОКР к 2012 году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