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babb" w14:textId="0a3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государствами - членами Шанхайской организации сотрудничества о Региональной антитеррористической структуре от 7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августа 2007 года N 380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между государствами - членами Шанхайской организации сотрудничества о Региональной антитеррористической структуре от 7 июня 2002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2007 года N 380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ПРОЕКТ ПРОТОКОЛА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государствами - членами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о Региональной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антитеррористической структуре от 7 июня 2002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 - члены Шанхайской организации сотрудничества заключили настоящий Протокол о нижеследующем: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 - членами Шанхайской организации сотрудничества о Региональной антитеррористической структуре от 7 июня 2002 года (далее - Соглашение)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статьи 11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 назначается Советом глав государств - членов ШОС по рекомендации Совета. Заместители Директора назначаются на должность и освобождаются от должности Советом по предложению сторон, за которыми закреплены указанные должности.";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21 Соглашения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Официальным и рабочим языком РАТС являются русский и китайский языки.".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статьей 26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____________________ 200____года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