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56d" w14:textId="7eb0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2007 года N 488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 Основное многостороннее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и коммуникаций Республики Казахстан Ахметова Серика Ныгметулы подписать от имени Республики Казахстан Протокол о внесении изменений и дополнений в Основное многостороннее соглашение о международном транспорте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года, с правом внесения в него изменений и дополнений, не имеющих принципиального характера, со следующей оговоркой: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"Положения пункта 5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года, на Республику Казахстан не распространяются.".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Оговорка Республики Казахстан к Протоколу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пункта 5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года, на Республику Казахстан не распространяются.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N№488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ПРОЕКТ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Основное многостороннее соглашение о международном транспорте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коридора Европа - Кавказ - Азия от 8 сентября 1998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связи с новым статусом Республики Болгария и Румынии,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вступивших в Европейский Союз 1 января 2007 года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 Основного многостороннего соглашения о международном транспорте по развитию коридора Европа - Кавказ - Азия от 8 сентября 1998 года (далее - Основное соглашение), принимая во внимание новый статус двух Сторон Основного соглашения - Республики Болгария и Румынии, вступивших в Европейский Союз 1 января 2007 года, Стороны приняли решение о   внесении следующих изменений и дополнений в Основное соглашение и технические приложения к нему: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 дня вступления в силу данного Протокола Республика Болгария и Румыния не будут применять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пунктов 2 и 3 Протокола о внесении дополнений к Основному соглашению, подписанного на третьем ежегодном заседании Межправительственной комиссии ТРАСЕКА 9-10 октября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4 Технического приложения к Основному соглашению о процедурах при осуществлении международного таможенного транзита по коридору Европа - Кавказ - Азия при перевозке грузов железнодорожным транспортом с применением накладной СМГС, принятого на третьем ежегодном заседании Межправительственной комиссии ТРАСЕКА 9-10 октября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8 Технического приложения к Основному соглашению по международному автомобильному транспорту;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Технического приложения к Основному соглашению по таможенным процедурам и обработке документов.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вступления в силу данного Протокола Республика Болгария не будет применять положения примечания 2 к Техническому приложению к Основному соглашению по международному железнодорожному транспорту.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согласились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6 Основного соглашения дополнить пунктом 3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"Данные положения не будут применяться в отношении преимуществ, предоставляемых Республикой Болгария и Румынией в силу их членства в Европейском Союзе государствам-членам данного Союза либо любой третьей стране.";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9 Технического приложения к Основному соглашению по международному торговому судоходству дополнить пунктом 4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"Данные положения не будут применяться в отношении преимуществ, предоставляемых Республикой Болгария и Румынией в силу их членства в Европейском Союзе государствам-членам данного Союза либо любой третьей стране, не являющейся стороной Основного соглашения.";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примечания 1 Технического приложения по международному железнодорожному транспорту слова "Национальная компания "Болгарские Государственные Железные Дороги" заменить словами "Министерство транспорта Республики Болгария".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согласились, что участие Сторон Основного соглашения, являющихся членами Европейского Союза, в развитии транспортного коридора Европа - Кавказ - Азия ограничивается законодательством Европейского Союза.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Соглашения Европейского Союза с третьими сторонами, а именно со странами-участницами Основного соглашения, за исключением Республики Болгария и Румынии, которые заключены или будут заключены в будущем, преобладают над Основным соглашением.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Положения Основного соглашения и его технических приложений не будут применяться между Сторонами Основного соглашения, являющимися членами Европейского Союза.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внесения изменений и дополнений в Основное соглашение и/или его технические приложения Стороны, указанные в пункте 5 настоящего Протокола, сохраняют за собой право выражать свою позицию в отношении неучастия в каждом конкретном случае.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Протокол вступает в силу в порядке, определенном статьями 11 и 13 Основного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Совершено на ежегодном заседании Межправительственной комиссии ТРАСЕКА в городе .........  ...... года в одном подлинном экземпляре на русском и английском языках, оба текста являются равно аутентичными.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 главы делегаций или их полномочные представители подписали данный Протокол.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Азербайджанскую Республику         За Республику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Республику Армения                 За Румынию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Республику Болгария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Грузию                             За Турецкую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Республику Казахстан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Кыргызскую Республику              За Украину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