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ad10" w14:textId="f5ba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технического и профессионального образования в Республике Казахстан на 2008-2012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 июля 2008 года N 626. Утратил силу Указом Президента Республики Казахстан от 7 декабря 2010 года N 1118</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07.12.2010 </w:t>
      </w:r>
      <w:r>
        <w:rPr>
          <w:rFonts w:ascii="Times New Roman"/>
          <w:b w:val="false"/>
          <w:i w:val="false"/>
          <w:color w:val="ff0000"/>
          <w:sz w:val="28"/>
        </w:rPr>
        <w:t>N 1118</w:t>
      </w:r>
      <w:r>
        <w:rPr>
          <w:rFonts w:ascii="Times New Roman"/>
          <w:b w:val="false"/>
          <w:i w:val="false"/>
          <w:color w:val="ff0000"/>
          <w:sz w:val="28"/>
        </w:rPr>
        <w:t>(вводится в действие с 01.01.2011).</w:t>
      </w:r>
    </w:p>
    <w:bookmarkEnd w:id="0"/>
    <w:p>
      <w:pPr>
        <w:spacing w:after="0"/>
        <w:ind w:left="0"/>
        <w:jc w:val="both"/>
      </w:pPr>
      <w:r>
        <w:rPr>
          <w:rFonts w:ascii="Times New Roman"/>
          <w:b w:val="false"/>
          <w:i w:val="false"/>
          <w:color w:val="000000"/>
          <w:sz w:val="28"/>
        </w:rPr>
        <w:t xml:space="preserve">      В целях создания высокоэффективной, конкурентоспособной и доступной системы технического и профессионального образования </w:t>
      </w:r>
      <w:r>
        <w:rPr>
          <w:rFonts w:ascii="Times New Roman"/>
          <w:b/>
          <w:i w:val="false"/>
          <w:color w:val="000000"/>
          <w:sz w:val="28"/>
        </w:rPr>
        <w:t xml:space="preserve">ПОСТАНОВЛЯЮ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Государственную программу развития технического и профессионального образования в Республике Казахстан на 2008-2012 годы (далее - Программа).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на 2008-2010 годы (1-й этап). </w:t>
      </w:r>
    </w:p>
    <w:bookmarkEnd w:id="2"/>
    <w:bookmarkStart w:name="z4" w:id="3"/>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3"/>
    <w:bookmarkStart w:name="z5" w:id="4"/>
    <w:p>
      <w:pPr>
        <w:spacing w:after="0"/>
        <w:ind w:left="0"/>
        <w:jc w:val="both"/>
      </w:pPr>
      <w:r>
        <w:rPr>
          <w:rFonts w:ascii="Times New Roman"/>
          <w:b w:val="false"/>
          <w:i w:val="false"/>
          <w:color w:val="000000"/>
          <w:sz w:val="28"/>
        </w:rPr>
        <w:t xml:space="preserve">
      4. Министерству образования и науки Республики Казахстан один раз в полугодие не позднее 25-го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Указа возложить на Правительство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июля 2008 года N 626 </w:t>
      </w:r>
    </w:p>
    <w:bookmarkStart w:name="z8" w:id="7"/>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развития технического и профессионального образования </w:t>
      </w:r>
      <w:r>
        <w:br/>
      </w:r>
      <w:r>
        <w:rPr>
          <w:rFonts w:ascii="Times New Roman"/>
          <w:b/>
          <w:i w:val="false"/>
          <w:color w:val="000000"/>
        </w:rPr>
        <w:t xml:space="preserve">
в Республике Казахстан на 2008-2012 годы </w:t>
      </w:r>
    </w:p>
    <w:bookmarkEnd w:id="7"/>
    <w:p>
      <w:pPr>
        <w:spacing w:after="0"/>
        <w:ind w:left="0"/>
        <w:jc w:val="both"/>
      </w:pPr>
      <w:r>
        <w:rPr>
          <w:rFonts w:ascii="Times New Roman"/>
          <w:b w:val="false"/>
          <w:i w:val="false"/>
          <w:color w:val="000000"/>
          <w:sz w:val="28"/>
        </w:rPr>
        <w:t xml:space="preserve">Астана, 2008 год </w:t>
      </w:r>
    </w:p>
    <w:bookmarkStart w:name="z9" w:id="8"/>
    <w:p>
      <w:pPr>
        <w:spacing w:after="0"/>
        <w:ind w:left="0"/>
        <w:jc w:val="left"/>
      </w:pPr>
      <w:r>
        <w:rPr>
          <w:rFonts w:ascii="Times New Roman"/>
          <w:b/>
          <w:i w:val="false"/>
          <w:color w:val="000000"/>
        </w:rPr>
        <w:t xml:space="preserve"> 
Содержание </w:t>
      </w:r>
    </w:p>
    <w:bookmarkEnd w:id="8"/>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Паспорт </w:t>
      </w:r>
      <w:r>
        <w:rPr>
          <w:rFonts w:ascii="Times New Roman"/>
          <w:b w:val="false"/>
          <w:i w:val="false"/>
          <w:color w:val="000000"/>
          <w:sz w:val="28"/>
        </w:rPr>
        <w:t xml:space="preserve">Программы </w:t>
      </w:r>
      <w:r>
        <w:br/>
      </w:r>
      <w:r>
        <w:rPr>
          <w:rFonts w:ascii="Times New Roman"/>
          <w:b w:val="false"/>
          <w:i w:val="false"/>
          <w:color w:val="000000"/>
          <w:sz w:val="28"/>
        </w:rPr>
        <w:t>
2. </w:t>
      </w:r>
      <w:r>
        <w:rPr>
          <w:rFonts w:ascii="Times New Roman"/>
          <w:b w:val="false"/>
          <w:i w:val="false"/>
          <w:color w:val="000000"/>
          <w:sz w:val="28"/>
        </w:rPr>
        <w:t xml:space="preserve">Введение </w:t>
      </w:r>
      <w:r>
        <w:br/>
      </w:r>
      <w:r>
        <w:rPr>
          <w:rFonts w:ascii="Times New Roman"/>
          <w:b w:val="false"/>
          <w:i w:val="false"/>
          <w:color w:val="000000"/>
          <w:sz w:val="28"/>
        </w:rPr>
        <w:t>
3. </w:t>
      </w:r>
      <w:r>
        <w:rPr>
          <w:rFonts w:ascii="Times New Roman"/>
          <w:b w:val="false"/>
          <w:i w:val="false"/>
          <w:color w:val="000000"/>
          <w:sz w:val="28"/>
        </w:rPr>
        <w:t xml:space="preserve">Анализ </w:t>
      </w:r>
      <w:r>
        <w:rPr>
          <w:rFonts w:ascii="Times New Roman"/>
          <w:b w:val="false"/>
          <w:i w:val="false"/>
          <w:color w:val="000000"/>
          <w:sz w:val="28"/>
        </w:rPr>
        <w:t xml:space="preserve">современного состояния системы технического и </w:t>
      </w:r>
      <w:r>
        <w:br/>
      </w:r>
      <w:r>
        <w:rPr>
          <w:rFonts w:ascii="Times New Roman"/>
          <w:b w:val="false"/>
          <w:i w:val="false"/>
          <w:color w:val="000000"/>
          <w:sz w:val="28"/>
        </w:rPr>
        <w:t xml:space="preserve">
   профессионального образования </w:t>
      </w:r>
      <w:r>
        <w:br/>
      </w:r>
      <w:r>
        <w:rPr>
          <w:rFonts w:ascii="Times New Roman"/>
          <w:b w:val="false"/>
          <w:i w:val="false"/>
          <w:color w:val="000000"/>
          <w:sz w:val="28"/>
        </w:rPr>
        <w:t>
4. </w:t>
      </w:r>
      <w:r>
        <w:rPr>
          <w:rFonts w:ascii="Times New Roman"/>
          <w:b w:val="false"/>
          <w:i w:val="false"/>
          <w:color w:val="000000"/>
          <w:sz w:val="28"/>
        </w:rPr>
        <w:t xml:space="preserve">Цели и задачи </w:t>
      </w:r>
      <w:r>
        <w:rPr>
          <w:rFonts w:ascii="Times New Roman"/>
          <w:b w:val="false"/>
          <w:i w:val="false"/>
          <w:color w:val="000000"/>
          <w:sz w:val="28"/>
        </w:rPr>
        <w:t xml:space="preserve">Программы </w:t>
      </w:r>
      <w:r>
        <w:br/>
      </w:r>
      <w:r>
        <w:rPr>
          <w:rFonts w:ascii="Times New Roman"/>
          <w:b w:val="false"/>
          <w:i w:val="false"/>
          <w:color w:val="000000"/>
          <w:sz w:val="28"/>
        </w:rPr>
        <w:t>
5. </w:t>
      </w:r>
      <w:r>
        <w:rPr>
          <w:rFonts w:ascii="Times New Roman"/>
          <w:b w:val="false"/>
          <w:i w:val="false"/>
          <w:color w:val="000000"/>
          <w:sz w:val="28"/>
        </w:rPr>
        <w:t xml:space="preserve">Основные направления </w:t>
      </w:r>
      <w:r>
        <w:rPr>
          <w:rFonts w:ascii="Times New Roman"/>
          <w:b w:val="false"/>
          <w:i w:val="false"/>
          <w:color w:val="000000"/>
          <w:sz w:val="28"/>
        </w:rPr>
        <w:t xml:space="preserve">и механизмы реализации Программы </w:t>
      </w:r>
      <w:r>
        <w:br/>
      </w:r>
      <w:r>
        <w:rPr>
          <w:rFonts w:ascii="Times New Roman"/>
          <w:b w:val="false"/>
          <w:i w:val="false"/>
          <w:color w:val="000000"/>
          <w:sz w:val="28"/>
        </w:rPr>
        <w:t>
5.1. </w:t>
      </w:r>
      <w:r>
        <w:rPr>
          <w:rFonts w:ascii="Times New Roman"/>
          <w:b w:val="false"/>
          <w:i w:val="false"/>
          <w:color w:val="000000"/>
          <w:sz w:val="28"/>
        </w:rPr>
        <w:t xml:space="preserve">Модернизация </w:t>
      </w:r>
      <w:r>
        <w:rPr>
          <w:rFonts w:ascii="Times New Roman"/>
          <w:b w:val="false"/>
          <w:i w:val="false"/>
          <w:color w:val="000000"/>
          <w:sz w:val="28"/>
        </w:rPr>
        <w:t xml:space="preserve">содержания, материально-технической базы и </w:t>
      </w:r>
      <w:r>
        <w:br/>
      </w:r>
      <w:r>
        <w:rPr>
          <w:rFonts w:ascii="Times New Roman"/>
          <w:b w:val="false"/>
          <w:i w:val="false"/>
          <w:color w:val="000000"/>
          <w:sz w:val="28"/>
        </w:rPr>
        <w:t xml:space="preserve">
     инфраструктуры системы технического и профессионального </w:t>
      </w:r>
      <w:r>
        <w:br/>
      </w:r>
      <w:r>
        <w:rPr>
          <w:rFonts w:ascii="Times New Roman"/>
          <w:b w:val="false"/>
          <w:i w:val="false"/>
          <w:color w:val="000000"/>
          <w:sz w:val="28"/>
        </w:rPr>
        <w:t xml:space="preserve">
     образования для обеспечения ее доступности и привлекательности </w:t>
      </w:r>
      <w:r>
        <w:br/>
      </w:r>
      <w:r>
        <w:rPr>
          <w:rFonts w:ascii="Times New Roman"/>
          <w:b w:val="false"/>
          <w:i w:val="false"/>
          <w:color w:val="000000"/>
          <w:sz w:val="28"/>
        </w:rPr>
        <w:t>
5.2. </w:t>
      </w:r>
      <w:r>
        <w:rPr>
          <w:rFonts w:ascii="Times New Roman"/>
          <w:b w:val="false"/>
          <w:i w:val="false"/>
          <w:color w:val="000000"/>
          <w:sz w:val="28"/>
        </w:rPr>
        <w:t xml:space="preserve">Повышение качества </w:t>
      </w:r>
      <w:r>
        <w:rPr>
          <w:rFonts w:ascii="Times New Roman"/>
          <w:b w:val="false"/>
          <w:i w:val="false"/>
          <w:color w:val="000000"/>
          <w:sz w:val="28"/>
        </w:rPr>
        <w:t xml:space="preserve">подготовки и конкурентоспособности кадров </w:t>
      </w:r>
      <w:r>
        <w:br/>
      </w:r>
      <w:r>
        <w:rPr>
          <w:rFonts w:ascii="Times New Roman"/>
          <w:b w:val="false"/>
          <w:i w:val="false"/>
          <w:color w:val="000000"/>
          <w:sz w:val="28"/>
        </w:rPr>
        <w:t xml:space="preserve">
     технического и обслуживающего труда </w:t>
      </w:r>
      <w:r>
        <w:br/>
      </w:r>
      <w:r>
        <w:rPr>
          <w:rFonts w:ascii="Times New Roman"/>
          <w:b w:val="false"/>
          <w:i w:val="false"/>
          <w:color w:val="000000"/>
          <w:sz w:val="28"/>
        </w:rPr>
        <w:t>
5.3. </w:t>
      </w:r>
      <w:r>
        <w:rPr>
          <w:rFonts w:ascii="Times New Roman"/>
          <w:b w:val="false"/>
          <w:i w:val="false"/>
          <w:color w:val="000000"/>
          <w:sz w:val="28"/>
        </w:rPr>
        <w:t xml:space="preserve">Совершенствование систем </w:t>
      </w:r>
      <w:r>
        <w:rPr>
          <w:rFonts w:ascii="Times New Roman"/>
          <w:b w:val="false"/>
          <w:i w:val="false"/>
          <w:color w:val="000000"/>
          <w:sz w:val="28"/>
        </w:rPr>
        <w:t xml:space="preserve">управления и финансирования </w:t>
      </w:r>
      <w:r>
        <w:br/>
      </w:r>
      <w:r>
        <w:rPr>
          <w:rFonts w:ascii="Times New Roman"/>
          <w:b w:val="false"/>
          <w:i w:val="false"/>
          <w:color w:val="000000"/>
          <w:sz w:val="28"/>
        </w:rPr>
        <w:t xml:space="preserve">
     технического и профессионального образования </w:t>
      </w:r>
      <w:r>
        <w:br/>
      </w:r>
      <w:r>
        <w:rPr>
          <w:rFonts w:ascii="Times New Roman"/>
          <w:b w:val="false"/>
          <w:i w:val="false"/>
          <w:color w:val="000000"/>
          <w:sz w:val="28"/>
        </w:rPr>
        <w:t>
6. </w:t>
      </w:r>
      <w:r>
        <w:rPr>
          <w:rFonts w:ascii="Times New Roman"/>
          <w:b w:val="false"/>
          <w:i w:val="false"/>
          <w:color w:val="000000"/>
          <w:sz w:val="28"/>
        </w:rPr>
        <w:t xml:space="preserve">Необходимые ресурсы </w:t>
      </w:r>
      <w:r>
        <w:rPr>
          <w:rFonts w:ascii="Times New Roman"/>
          <w:b w:val="false"/>
          <w:i w:val="false"/>
          <w:color w:val="000000"/>
          <w:sz w:val="28"/>
        </w:rPr>
        <w:t xml:space="preserve">и источники финансирования </w:t>
      </w:r>
      <w:r>
        <w:br/>
      </w:r>
      <w:r>
        <w:rPr>
          <w:rFonts w:ascii="Times New Roman"/>
          <w:b w:val="false"/>
          <w:i w:val="false"/>
          <w:color w:val="000000"/>
          <w:sz w:val="28"/>
        </w:rPr>
        <w:t>
7. </w:t>
      </w:r>
      <w:r>
        <w:rPr>
          <w:rFonts w:ascii="Times New Roman"/>
          <w:b w:val="false"/>
          <w:i w:val="false"/>
          <w:color w:val="000000"/>
          <w:sz w:val="28"/>
        </w:rPr>
        <w:t xml:space="preserve">Ожидаемые результаты </w:t>
      </w:r>
      <w:r>
        <w:rPr>
          <w:rFonts w:ascii="Times New Roman"/>
          <w:b w:val="false"/>
          <w:i w:val="false"/>
          <w:color w:val="000000"/>
          <w:sz w:val="28"/>
        </w:rPr>
        <w:t xml:space="preserve">от реализации и индикаторы Программы </w:t>
      </w:r>
    </w:p>
    <w:bookmarkStart w:name="z10" w:id="9"/>
    <w:p>
      <w:pPr>
        <w:spacing w:after="0"/>
        <w:ind w:left="0"/>
        <w:jc w:val="left"/>
      </w:pPr>
      <w:r>
        <w:rPr>
          <w:rFonts w:ascii="Times New Roman"/>
          <w:b/>
          <w:i w:val="false"/>
          <w:color w:val="000000"/>
        </w:rPr>
        <w:t xml:space="preserve"> 
1. Паспорт Программы </w:t>
      </w:r>
    </w:p>
    <w:bookmarkEnd w:id="9"/>
    <w:p>
      <w:pPr>
        <w:spacing w:after="0"/>
        <w:ind w:left="0"/>
        <w:jc w:val="both"/>
      </w:pPr>
      <w:r>
        <w:rPr>
          <w:rFonts w:ascii="Times New Roman"/>
          <w:b w:val="false"/>
          <w:i w:val="false"/>
          <w:color w:val="000000"/>
          <w:sz w:val="28"/>
        </w:rPr>
        <w:t xml:space="preserve">Наименование       Государственная программа развития технического и </w:t>
      </w:r>
      <w:r>
        <w:br/>
      </w:r>
      <w:r>
        <w:rPr>
          <w:rFonts w:ascii="Times New Roman"/>
          <w:b w:val="false"/>
          <w:i w:val="false"/>
          <w:color w:val="000000"/>
          <w:sz w:val="28"/>
        </w:rPr>
        <w:t xml:space="preserve">
Программы          профессионального образования в Республике </w:t>
      </w:r>
      <w:r>
        <w:br/>
      </w:r>
      <w:r>
        <w:rPr>
          <w:rFonts w:ascii="Times New Roman"/>
          <w:b w:val="false"/>
          <w:i w:val="false"/>
          <w:color w:val="000000"/>
          <w:sz w:val="28"/>
        </w:rPr>
        <w:t xml:space="preserve">
                   Казахстан на 2008 - 2012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Общенациональный план </w:t>
      </w:r>
      <w:r>
        <w:rPr>
          <w:rFonts w:ascii="Times New Roman"/>
          <w:b w:val="false"/>
          <w:i w:val="false"/>
          <w:color w:val="000000"/>
          <w:sz w:val="28"/>
        </w:rPr>
        <w:t xml:space="preserve">основных направлений </w:t>
      </w:r>
      <w:r>
        <w:br/>
      </w:r>
      <w:r>
        <w:rPr>
          <w:rFonts w:ascii="Times New Roman"/>
          <w:b w:val="false"/>
          <w:i w:val="false"/>
          <w:color w:val="000000"/>
          <w:sz w:val="28"/>
        </w:rPr>
        <w:t xml:space="preserve">
paзработки         (мероприятий) по реализации ежегодных 2005-2007 </w:t>
      </w:r>
      <w:r>
        <w:br/>
      </w:r>
      <w:r>
        <w:rPr>
          <w:rFonts w:ascii="Times New Roman"/>
          <w:b w:val="false"/>
          <w:i w:val="false"/>
          <w:color w:val="000000"/>
          <w:sz w:val="28"/>
        </w:rPr>
        <w:t xml:space="preserve">
                   годов посланий Главы государства народу </w:t>
      </w:r>
      <w:r>
        <w:br/>
      </w:r>
      <w:r>
        <w:rPr>
          <w:rFonts w:ascii="Times New Roman"/>
          <w:b w:val="false"/>
          <w:i w:val="false"/>
          <w:color w:val="000000"/>
          <w:sz w:val="28"/>
        </w:rPr>
        <w:t xml:space="preserve">
                   Казахстана, утвержденный Указом Президента </w:t>
      </w:r>
      <w:r>
        <w:br/>
      </w:r>
      <w:r>
        <w:rPr>
          <w:rFonts w:ascii="Times New Roman"/>
          <w:b w:val="false"/>
          <w:i w:val="false"/>
          <w:color w:val="000000"/>
          <w:sz w:val="28"/>
        </w:rPr>
        <w:t xml:space="preserve">
                   Республики Казахстан от 6 апреля 2007 года N 310; </w:t>
      </w:r>
      <w:r>
        <w:br/>
      </w:r>
      <w:r>
        <w:rPr>
          <w:rFonts w:ascii="Times New Roman"/>
          <w:b w:val="false"/>
          <w:i w:val="false"/>
          <w:color w:val="000000"/>
          <w:sz w:val="28"/>
        </w:rPr>
        <w:t>
                    </w:t>
      </w:r>
      <w:r>
        <w:rPr>
          <w:rFonts w:ascii="Times New Roman"/>
          <w:b w:val="false"/>
          <w:i w:val="false"/>
          <w:color w:val="000000"/>
          <w:sz w:val="28"/>
        </w:rPr>
        <w:t xml:space="preserve">Общенациональный план </w:t>
      </w:r>
      <w:r>
        <w:rPr>
          <w:rFonts w:ascii="Times New Roman"/>
          <w:b w:val="false"/>
          <w:i w:val="false"/>
          <w:color w:val="000000"/>
          <w:sz w:val="28"/>
        </w:rPr>
        <w:t xml:space="preserve">мероприятий по реализации </w:t>
      </w:r>
      <w:r>
        <w:br/>
      </w:r>
      <w:r>
        <w:rPr>
          <w:rFonts w:ascii="Times New Roman"/>
          <w:b w:val="false"/>
          <w:i w:val="false"/>
          <w:color w:val="000000"/>
          <w:sz w:val="28"/>
        </w:rPr>
        <w:t xml:space="preserve">
                   Послания Главы государства народу Казахстана от </w:t>
      </w:r>
      <w:r>
        <w:br/>
      </w:r>
      <w:r>
        <w:rPr>
          <w:rFonts w:ascii="Times New Roman"/>
          <w:b w:val="false"/>
          <w:i w:val="false"/>
          <w:color w:val="000000"/>
          <w:sz w:val="28"/>
        </w:rPr>
        <w:t xml:space="preserve">
                   6 февраля 2008 года "Повышение благосостояния </w:t>
      </w:r>
      <w:r>
        <w:br/>
      </w:r>
      <w:r>
        <w:rPr>
          <w:rFonts w:ascii="Times New Roman"/>
          <w:b w:val="false"/>
          <w:i w:val="false"/>
          <w:color w:val="000000"/>
          <w:sz w:val="28"/>
        </w:rPr>
        <w:t xml:space="preserve">
                   граждан Казахстана - главная цель </w:t>
      </w:r>
      <w:r>
        <w:br/>
      </w:r>
      <w:r>
        <w:rPr>
          <w:rFonts w:ascii="Times New Roman"/>
          <w:b w:val="false"/>
          <w:i w:val="false"/>
          <w:color w:val="000000"/>
          <w:sz w:val="28"/>
        </w:rPr>
        <w:t xml:space="preserve">
                   государственной политики", утвержденный Указом </w:t>
      </w:r>
      <w:r>
        <w:br/>
      </w:r>
      <w:r>
        <w:rPr>
          <w:rFonts w:ascii="Times New Roman"/>
          <w:b w:val="false"/>
          <w:i w:val="false"/>
          <w:color w:val="000000"/>
          <w:sz w:val="28"/>
        </w:rPr>
        <w:t xml:space="preserve">
                   Президента Республики Казахстан от 14 февраля </w:t>
      </w:r>
      <w:r>
        <w:br/>
      </w:r>
      <w:r>
        <w:rPr>
          <w:rFonts w:ascii="Times New Roman"/>
          <w:b w:val="false"/>
          <w:i w:val="false"/>
          <w:color w:val="000000"/>
          <w:sz w:val="28"/>
        </w:rPr>
        <w:t>
                   2008 года N 535;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по исполнению </w:t>
      </w:r>
      <w:r>
        <w:br/>
      </w:r>
      <w:r>
        <w:rPr>
          <w:rFonts w:ascii="Times New Roman"/>
          <w:b w:val="false"/>
          <w:i w:val="false"/>
          <w:color w:val="000000"/>
          <w:sz w:val="28"/>
        </w:rPr>
        <w:t xml:space="preserve">
                   Общенационального плана мероприятий по реализации </w:t>
      </w:r>
      <w:r>
        <w:br/>
      </w:r>
      <w:r>
        <w:rPr>
          <w:rFonts w:ascii="Times New Roman"/>
          <w:b w:val="false"/>
          <w:i w:val="false"/>
          <w:color w:val="000000"/>
          <w:sz w:val="28"/>
        </w:rPr>
        <w:t xml:space="preserve">
                   Послания Главы государства народу Казахстана от </w:t>
      </w:r>
      <w:r>
        <w:br/>
      </w:r>
      <w:r>
        <w:rPr>
          <w:rFonts w:ascii="Times New Roman"/>
          <w:b w:val="false"/>
          <w:i w:val="false"/>
          <w:color w:val="000000"/>
          <w:sz w:val="28"/>
        </w:rPr>
        <w:t xml:space="preserve">
                   6 февраля 2008 года "Повышение благосостояния </w:t>
      </w:r>
      <w:r>
        <w:br/>
      </w:r>
      <w:r>
        <w:rPr>
          <w:rFonts w:ascii="Times New Roman"/>
          <w:b w:val="false"/>
          <w:i w:val="false"/>
          <w:color w:val="000000"/>
          <w:sz w:val="28"/>
        </w:rPr>
        <w:t xml:space="preserve">
                   граждан Казахстана - главная цель государственной </w:t>
      </w:r>
      <w:r>
        <w:br/>
      </w:r>
      <w:r>
        <w:rPr>
          <w:rFonts w:ascii="Times New Roman"/>
          <w:b w:val="false"/>
          <w:i w:val="false"/>
          <w:color w:val="000000"/>
          <w:sz w:val="28"/>
        </w:rPr>
        <w:t xml:space="preserve">
                   политики", утвержденный постановлением </w:t>
      </w:r>
      <w:r>
        <w:br/>
      </w:r>
      <w:r>
        <w:rPr>
          <w:rFonts w:ascii="Times New Roman"/>
          <w:b w:val="false"/>
          <w:i w:val="false"/>
          <w:color w:val="000000"/>
          <w:sz w:val="28"/>
        </w:rPr>
        <w:t xml:space="preserve">
                   Правительства Республики Казахстан от 14 марта </w:t>
      </w:r>
      <w:r>
        <w:br/>
      </w:r>
      <w:r>
        <w:rPr>
          <w:rFonts w:ascii="Times New Roman"/>
          <w:b w:val="false"/>
          <w:i w:val="false"/>
          <w:color w:val="000000"/>
          <w:sz w:val="28"/>
        </w:rPr>
        <w:t>
                   2008 года N 246; </w:t>
      </w:r>
      <w:r>
        <w:rPr>
          <w:rFonts w:ascii="Times New Roman"/>
          <w:b w:val="false"/>
          <w:i w:val="false"/>
          <w:color w:val="000000"/>
          <w:sz w:val="28"/>
        </w:rPr>
        <w:t xml:space="preserve">Перечень </w:t>
      </w:r>
      <w:r>
        <w:rPr>
          <w:rFonts w:ascii="Times New Roman"/>
          <w:b w:val="false"/>
          <w:i w:val="false"/>
          <w:color w:val="000000"/>
          <w:sz w:val="28"/>
        </w:rPr>
        <w:t xml:space="preserve">действующих и </w:t>
      </w:r>
      <w:r>
        <w:br/>
      </w:r>
      <w:r>
        <w:rPr>
          <w:rFonts w:ascii="Times New Roman"/>
          <w:b w:val="false"/>
          <w:i w:val="false"/>
          <w:color w:val="000000"/>
          <w:sz w:val="28"/>
        </w:rPr>
        <w:t xml:space="preserve">
                   разрабатываемых государственных и отраслевых </w:t>
      </w:r>
      <w:r>
        <w:br/>
      </w:r>
      <w:r>
        <w:rPr>
          <w:rFonts w:ascii="Times New Roman"/>
          <w:b w:val="false"/>
          <w:i w:val="false"/>
          <w:color w:val="000000"/>
          <w:sz w:val="28"/>
        </w:rPr>
        <w:t xml:space="preserve">
                   (секторальных) программ на 2008-2010 годы </w:t>
      </w:r>
      <w:r>
        <w:br/>
      </w:r>
      <w:r>
        <w:rPr>
          <w:rFonts w:ascii="Times New Roman"/>
          <w:b w:val="false"/>
          <w:i w:val="false"/>
          <w:color w:val="000000"/>
          <w:sz w:val="28"/>
        </w:rPr>
        <w:t xml:space="preserve">
                   Среднесрочного плана социально-экономического </w:t>
      </w:r>
      <w:r>
        <w:br/>
      </w:r>
      <w:r>
        <w:rPr>
          <w:rFonts w:ascii="Times New Roman"/>
          <w:b w:val="false"/>
          <w:i w:val="false"/>
          <w:color w:val="000000"/>
          <w:sz w:val="28"/>
        </w:rPr>
        <w:t xml:space="preserve">
                   развития Республики Казахстан на 2008-2010 годы, </w:t>
      </w:r>
      <w:r>
        <w:br/>
      </w:r>
      <w:r>
        <w:rPr>
          <w:rFonts w:ascii="Times New Roman"/>
          <w:b w:val="false"/>
          <w:i w:val="false"/>
          <w:color w:val="000000"/>
          <w:sz w:val="28"/>
        </w:rPr>
        <w:t xml:space="preserve">
                   утвержденного постановлением Правительства </w:t>
      </w:r>
      <w:r>
        <w:br/>
      </w:r>
      <w:r>
        <w:rPr>
          <w:rFonts w:ascii="Times New Roman"/>
          <w:b w:val="false"/>
          <w:i w:val="false"/>
          <w:color w:val="000000"/>
          <w:sz w:val="28"/>
        </w:rPr>
        <w:t xml:space="preserve">
                   Республики Казахстан от 29 августа 2007 года </w:t>
      </w:r>
      <w:r>
        <w:br/>
      </w:r>
      <w:r>
        <w:rPr>
          <w:rFonts w:ascii="Times New Roman"/>
          <w:b w:val="false"/>
          <w:i w:val="false"/>
          <w:color w:val="000000"/>
          <w:sz w:val="28"/>
        </w:rPr>
        <w:t xml:space="preserve">
                   N 753 </w:t>
      </w:r>
    </w:p>
    <w:p>
      <w:pPr>
        <w:spacing w:after="0"/>
        <w:ind w:left="0"/>
        <w:jc w:val="both"/>
      </w:pPr>
      <w:r>
        <w:rPr>
          <w:rFonts w:ascii="Times New Roman"/>
          <w:b w:val="false"/>
          <w:i w:val="false"/>
          <w:color w:val="000000"/>
          <w:sz w:val="28"/>
        </w:rPr>
        <w:t xml:space="preserve">Разработчик        Министерство образования и науки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Цель Программы     Модернизация системы технического и </w:t>
      </w:r>
      <w:r>
        <w:br/>
      </w:r>
      <w:r>
        <w:rPr>
          <w:rFonts w:ascii="Times New Roman"/>
          <w:b w:val="false"/>
          <w:i w:val="false"/>
          <w:color w:val="000000"/>
          <w:sz w:val="28"/>
        </w:rPr>
        <w:t xml:space="preserve">
                   профессионального образования для обеспечения </w:t>
      </w:r>
      <w:r>
        <w:br/>
      </w:r>
      <w:r>
        <w:rPr>
          <w:rFonts w:ascii="Times New Roman"/>
          <w:b w:val="false"/>
          <w:i w:val="false"/>
          <w:color w:val="000000"/>
          <w:sz w:val="28"/>
        </w:rPr>
        <w:t xml:space="preserve">
                   отраслей экономики и работодателей </w:t>
      </w:r>
      <w:r>
        <w:br/>
      </w:r>
      <w:r>
        <w:rPr>
          <w:rFonts w:ascii="Times New Roman"/>
          <w:b w:val="false"/>
          <w:i w:val="false"/>
          <w:color w:val="000000"/>
          <w:sz w:val="28"/>
        </w:rPr>
        <w:t xml:space="preserve">
                   квалифицированными специалистами технического и </w:t>
      </w:r>
      <w:r>
        <w:br/>
      </w:r>
      <w:r>
        <w:rPr>
          <w:rFonts w:ascii="Times New Roman"/>
          <w:b w:val="false"/>
          <w:i w:val="false"/>
          <w:color w:val="000000"/>
          <w:sz w:val="28"/>
        </w:rPr>
        <w:t xml:space="preserve">
                   обслуживающего труда с конкурентоспособными </w:t>
      </w:r>
      <w:r>
        <w:br/>
      </w:r>
      <w:r>
        <w:rPr>
          <w:rFonts w:ascii="Times New Roman"/>
          <w:b w:val="false"/>
          <w:i w:val="false"/>
          <w:color w:val="000000"/>
          <w:sz w:val="28"/>
        </w:rPr>
        <w:t xml:space="preserve">
                   навыками и достаточным потенциалом для </w:t>
      </w:r>
      <w:r>
        <w:br/>
      </w:r>
      <w:r>
        <w:rPr>
          <w:rFonts w:ascii="Times New Roman"/>
          <w:b w:val="false"/>
          <w:i w:val="false"/>
          <w:color w:val="000000"/>
          <w:sz w:val="28"/>
        </w:rPr>
        <w:t xml:space="preserve">
                   продолжения образования </w:t>
      </w:r>
    </w:p>
    <w:p>
      <w:pPr>
        <w:spacing w:after="0"/>
        <w:ind w:left="0"/>
        <w:jc w:val="both"/>
      </w:pPr>
      <w:r>
        <w:rPr>
          <w:rFonts w:ascii="Times New Roman"/>
          <w:b w:val="false"/>
          <w:i w:val="false"/>
          <w:color w:val="000000"/>
          <w:sz w:val="28"/>
        </w:rPr>
        <w:t xml:space="preserve">Задачи             Обеспечение доступности и привлекательности </w:t>
      </w:r>
      <w:r>
        <w:br/>
      </w:r>
      <w:r>
        <w:rPr>
          <w:rFonts w:ascii="Times New Roman"/>
          <w:b w:val="false"/>
          <w:i w:val="false"/>
          <w:color w:val="000000"/>
          <w:sz w:val="28"/>
        </w:rPr>
        <w:t xml:space="preserve">
Программы         технического и профессионального образования; </w:t>
      </w:r>
      <w:r>
        <w:br/>
      </w:r>
      <w:r>
        <w:rPr>
          <w:rFonts w:ascii="Times New Roman"/>
          <w:b w:val="false"/>
          <w:i w:val="false"/>
          <w:color w:val="000000"/>
          <w:sz w:val="28"/>
        </w:rPr>
        <w:t xml:space="preserve">
                   повышение качества подготовки и </w:t>
      </w:r>
      <w:r>
        <w:br/>
      </w:r>
      <w:r>
        <w:rPr>
          <w:rFonts w:ascii="Times New Roman"/>
          <w:b w:val="false"/>
          <w:i w:val="false"/>
          <w:color w:val="000000"/>
          <w:sz w:val="28"/>
        </w:rPr>
        <w:t xml:space="preserve">
                   конкурентоспособности кадров технического </w:t>
      </w:r>
      <w:r>
        <w:br/>
      </w:r>
      <w:r>
        <w:rPr>
          <w:rFonts w:ascii="Times New Roman"/>
          <w:b w:val="false"/>
          <w:i w:val="false"/>
          <w:color w:val="000000"/>
          <w:sz w:val="28"/>
        </w:rPr>
        <w:t xml:space="preserve">
                   обслуживающего труда; </w:t>
      </w:r>
      <w:r>
        <w:br/>
      </w:r>
      <w:r>
        <w:rPr>
          <w:rFonts w:ascii="Times New Roman"/>
          <w:b w:val="false"/>
          <w:i w:val="false"/>
          <w:color w:val="000000"/>
          <w:sz w:val="28"/>
        </w:rPr>
        <w:t xml:space="preserve">
                   обеспечение эффективности управления и </w:t>
      </w:r>
      <w:r>
        <w:br/>
      </w:r>
      <w:r>
        <w:rPr>
          <w:rFonts w:ascii="Times New Roman"/>
          <w:b w:val="false"/>
          <w:i w:val="false"/>
          <w:color w:val="000000"/>
          <w:sz w:val="28"/>
        </w:rPr>
        <w:t xml:space="preserve">
                   финансирования системы технического и </w:t>
      </w:r>
      <w:r>
        <w:br/>
      </w:r>
      <w:r>
        <w:rPr>
          <w:rFonts w:ascii="Times New Roman"/>
          <w:b w:val="false"/>
          <w:i w:val="false"/>
          <w:color w:val="000000"/>
          <w:sz w:val="28"/>
        </w:rPr>
        <w:t xml:space="preserve">
                   профессионального образования </w:t>
      </w:r>
    </w:p>
    <w:p>
      <w:pPr>
        <w:spacing w:after="0"/>
        <w:ind w:left="0"/>
        <w:jc w:val="both"/>
      </w:pPr>
      <w:r>
        <w:rPr>
          <w:rFonts w:ascii="Times New Roman"/>
          <w:b w:val="false"/>
          <w:i w:val="false"/>
          <w:color w:val="000000"/>
          <w:sz w:val="28"/>
        </w:rPr>
        <w:t xml:space="preserve">Сроки              1 этап институциональной модернизации: </w:t>
      </w:r>
      <w:r>
        <w:br/>
      </w:r>
      <w:r>
        <w:rPr>
          <w:rFonts w:ascii="Times New Roman"/>
          <w:b w:val="false"/>
          <w:i w:val="false"/>
          <w:color w:val="000000"/>
          <w:sz w:val="28"/>
        </w:rPr>
        <w:t xml:space="preserve">
реализации         2008-2010 годы; </w:t>
      </w:r>
      <w:r>
        <w:br/>
      </w:r>
      <w:r>
        <w:rPr>
          <w:rFonts w:ascii="Times New Roman"/>
          <w:b w:val="false"/>
          <w:i w:val="false"/>
          <w:color w:val="000000"/>
          <w:sz w:val="28"/>
        </w:rPr>
        <w:t xml:space="preserve">
Программы          2 этап устойчивого развития: 2010-2012 годы </w:t>
      </w:r>
    </w:p>
    <w:p>
      <w:pPr>
        <w:spacing w:after="0"/>
        <w:ind w:left="0"/>
        <w:jc w:val="both"/>
      </w:pPr>
      <w:r>
        <w:rPr>
          <w:rFonts w:ascii="Times New Roman"/>
          <w:b w:val="false"/>
          <w:i w:val="false"/>
          <w:color w:val="000000"/>
          <w:sz w:val="28"/>
        </w:rPr>
        <w:t xml:space="preserve">Необходимые        На реализацию Программы будут использованы </w:t>
      </w:r>
      <w:r>
        <w:br/>
      </w:r>
      <w:r>
        <w:rPr>
          <w:rFonts w:ascii="Times New Roman"/>
          <w:b w:val="false"/>
          <w:i w:val="false"/>
          <w:color w:val="000000"/>
          <w:sz w:val="28"/>
        </w:rPr>
        <w:t xml:space="preserve">
ресурсы            средства, предусмотренные в республиканском </w:t>
      </w:r>
      <w:r>
        <w:br/>
      </w:r>
      <w:r>
        <w:rPr>
          <w:rFonts w:ascii="Times New Roman"/>
          <w:b w:val="false"/>
          <w:i w:val="false"/>
          <w:color w:val="000000"/>
          <w:sz w:val="28"/>
        </w:rPr>
        <w:t xml:space="preserve">
и источники        и местном бюджетах, прямые инвестиции </w:t>
      </w:r>
      <w:r>
        <w:br/>
      </w:r>
      <w:r>
        <w:rPr>
          <w:rFonts w:ascii="Times New Roman"/>
          <w:b w:val="false"/>
          <w:i w:val="false"/>
          <w:color w:val="000000"/>
          <w:sz w:val="28"/>
        </w:rPr>
        <w:t xml:space="preserve">
финансирования     с долевым участием различных заинтересованных </w:t>
      </w:r>
      <w:r>
        <w:br/>
      </w:r>
      <w:r>
        <w:rPr>
          <w:rFonts w:ascii="Times New Roman"/>
          <w:b w:val="false"/>
          <w:i w:val="false"/>
          <w:color w:val="000000"/>
          <w:sz w:val="28"/>
        </w:rPr>
        <w:t xml:space="preserve">
                   сторон, средства фондов и международных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Финансовые затраты, связанные с реализацией </w:t>
      </w:r>
      <w:r>
        <w:br/>
      </w:r>
      <w:r>
        <w:rPr>
          <w:rFonts w:ascii="Times New Roman"/>
          <w:b w:val="false"/>
          <w:i w:val="false"/>
          <w:color w:val="000000"/>
          <w:sz w:val="28"/>
        </w:rPr>
        <w:t xml:space="preserve">
                   Программы составят: 58178,9 млн.тенге, в том </w:t>
      </w:r>
      <w:r>
        <w:br/>
      </w:r>
      <w:r>
        <w:rPr>
          <w:rFonts w:ascii="Times New Roman"/>
          <w:b w:val="false"/>
          <w:i w:val="false"/>
          <w:color w:val="000000"/>
          <w:sz w:val="28"/>
        </w:rPr>
        <w:t xml:space="preserve">
                   числе: в 2008 году - 5707,8 млн.тенге, в 2009 </w:t>
      </w:r>
      <w:r>
        <w:br/>
      </w:r>
      <w:r>
        <w:rPr>
          <w:rFonts w:ascii="Times New Roman"/>
          <w:b w:val="false"/>
          <w:i w:val="false"/>
          <w:color w:val="000000"/>
          <w:sz w:val="28"/>
        </w:rPr>
        <w:t xml:space="preserve">
                   году - 23486,7 млн. тенге, в 2010 году - </w:t>
      </w:r>
      <w:r>
        <w:br/>
      </w:r>
      <w:r>
        <w:rPr>
          <w:rFonts w:ascii="Times New Roman"/>
          <w:b w:val="false"/>
          <w:i w:val="false"/>
          <w:color w:val="000000"/>
          <w:sz w:val="28"/>
        </w:rPr>
        <w:t xml:space="preserve">
                   28984,4 млн.тенге; </w:t>
      </w:r>
      <w:r>
        <w:br/>
      </w:r>
      <w:r>
        <w:rPr>
          <w:rFonts w:ascii="Times New Roman"/>
          <w:b w:val="false"/>
          <w:i w:val="false"/>
          <w:color w:val="000000"/>
          <w:sz w:val="28"/>
        </w:rPr>
        <w:t xml:space="preserve">
                   за счет республиканского бюджета: </w:t>
      </w:r>
      <w:r>
        <w:br/>
      </w:r>
      <w:r>
        <w:rPr>
          <w:rFonts w:ascii="Times New Roman"/>
          <w:b w:val="false"/>
          <w:i w:val="false"/>
          <w:color w:val="000000"/>
          <w:sz w:val="28"/>
        </w:rPr>
        <w:t xml:space="preserve">
                   всего 40749,8 млн. тенге, в 2008 году - 3396,6 </w:t>
      </w:r>
      <w:r>
        <w:br/>
      </w:r>
      <w:r>
        <w:rPr>
          <w:rFonts w:ascii="Times New Roman"/>
          <w:b w:val="false"/>
          <w:i w:val="false"/>
          <w:color w:val="000000"/>
          <w:sz w:val="28"/>
        </w:rPr>
        <w:t xml:space="preserve">
                   млн. тенге, в 2009 году - 16701,4 млн. тенге, в </w:t>
      </w:r>
      <w:r>
        <w:br/>
      </w:r>
      <w:r>
        <w:rPr>
          <w:rFonts w:ascii="Times New Roman"/>
          <w:b w:val="false"/>
          <w:i w:val="false"/>
          <w:color w:val="000000"/>
          <w:sz w:val="28"/>
        </w:rPr>
        <w:t xml:space="preserve">
                   2010 году - 20651,8 млн. тенге; </w:t>
      </w:r>
      <w:r>
        <w:br/>
      </w:r>
      <w:r>
        <w:rPr>
          <w:rFonts w:ascii="Times New Roman"/>
          <w:b w:val="false"/>
          <w:i w:val="false"/>
          <w:color w:val="000000"/>
          <w:sz w:val="28"/>
        </w:rPr>
        <w:t xml:space="preserve">
                   за счет местных бюджетов: всего - 17429,1 </w:t>
      </w:r>
      <w:r>
        <w:br/>
      </w:r>
      <w:r>
        <w:rPr>
          <w:rFonts w:ascii="Times New Roman"/>
          <w:b w:val="false"/>
          <w:i w:val="false"/>
          <w:color w:val="000000"/>
          <w:sz w:val="28"/>
        </w:rPr>
        <w:t xml:space="preserve">
                   млн. тенге; в том числе: в 2008 году - 2311,2 </w:t>
      </w:r>
      <w:r>
        <w:br/>
      </w:r>
      <w:r>
        <w:rPr>
          <w:rFonts w:ascii="Times New Roman"/>
          <w:b w:val="false"/>
          <w:i w:val="false"/>
          <w:color w:val="000000"/>
          <w:sz w:val="28"/>
        </w:rPr>
        <w:t xml:space="preserve">
                   млн. тенге, в 2009 году - 6785,3 млн. тенге, </w:t>
      </w:r>
      <w:r>
        <w:br/>
      </w:r>
      <w:r>
        <w:rPr>
          <w:rFonts w:ascii="Times New Roman"/>
          <w:b w:val="false"/>
          <w:i w:val="false"/>
          <w:color w:val="000000"/>
          <w:sz w:val="28"/>
        </w:rPr>
        <w:t xml:space="preserve">
                   в 2010 году - 8332,6 млн. тенге. </w:t>
      </w:r>
      <w:r>
        <w:br/>
      </w:r>
      <w:r>
        <w:rPr>
          <w:rFonts w:ascii="Times New Roman"/>
          <w:b w:val="false"/>
          <w:i w:val="false"/>
          <w:color w:val="000000"/>
          <w:sz w:val="28"/>
        </w:rPr>
        <w:t xml:space="preserve">
                   Объемы расходов по мероприятиям 1-го </w:t>
      </w:r>
      <w:r>
        <w:br/>
      </w:r>
      <w:r>
        <w:rPr>
          <w:rFonts w:ascii="Times New Roman"/>
          <w:b w:val="false"/>
          <w:i w:val="false"/>
          <w:color w:val="000000"/>
          <w:sz w:val="28"/>
        </w:rPr>
        <w:t xml:space="preserve">
                   этапа, финансируемым за счет средств </w:t>
      </w:r>
      <w:r>
        <w:br/>
      </w:r>
      <w:r>
        <w:rPr>
          <w:rFonts w:ascii="Times New Roman"/>
          <w:b w:val="false"/>
          <w:i w:val="false"/>
          <w:color w:val="000000"/>
          <w:sz w:val="28"/>
        </w:rPr>
        <w:t xml:space="preserve">
                   государственного бюджета, будут ежегодно </w:t>
      </w:r>
      <w:r>
        <w:br/>
      </w:r>
      <w:r>
        <w:rPr>
          <w:rFonts w:ascii="Times New Roman"/>
          <w:b w:val="false"/>
          <w:i w:val="false"/>
          <w:color w:val="000000"/>
          <w:sz w:val="28"/>
        </w:rPr>
        <w:t xml:space="preserve">
                   уточняться при утверждении республиканского и </w:t>
      </w:r>
      <w:r>
        <w:br/>
      </w:r>
      <w:r>
        <w:rPr>
          <w:rFonts w:ascii="Times New Roman"/>
          <w:b w:val="false"/>
          <w:i w:val="false"/>
          <w:color w:val="000000"/>
          <w:sz w:val="28"/>
        </w:rPr>
        <w:t xml:space="preserve">
                   местного бюджетов на соответствующий </w:t>
      </w:r>
      <w:r>
        <w:br/>
      </w:r>
      <w:r>
        <w:rPr>
          <w:rFonts w:ascii="Times New Roman"/>
          <w:b w:val="false"/>
          <w:i w:val="false"/>
          <w:color w:val="000000"/>
          <w:sz w:val="28"/>
        </w:rPr>
        <w:t xml:space="preserve">
                   финансовый год. </w:t>
      </w:r>
      <w:r>
        <w:br/>
      </w:r>
      <w:r>
        <w:rPr>
          <w:rFonts w:ascii="Times New Roman"/>
          <w:b w:val="false"/>
          <w:i w:val="false"/>
          <w:color w:val="000000"/>
          <w:sz w:val="28"/>
        </w:rPr>
        <w:t xml:space="preserve">
                   Объемы расходов по мероприятиям 2-го этапа, </w:t>
      </w:r>
      <w:r>
        <w:br/>
      </w:r>
      <w:r>
        <w:rPr>
          <w:rFonts w:ascii="Times New Roman"/>
          <w:b w:val="false"/>
          <w:i w:val="false"/>
          <w:color w:val="000000"/>
          <w:sz w:val="28"/>
        </w:rPr>
        <w:t xml:space="preserve">
                   финансируемым за счет средств государственного </w:t>
      </w:r>
      <w:r>
        <w:br/>
      </w:r>
      <w:r>
        <w:rPr>
          <w:rFonts w:ascii="Times New Roman"/>
          <w:b w:val="false"/>
          <w:i w:val="false"/>
          <w:color w:val="000000"/>
          <w:sz w:val="28"/>
        </w:rPr>
        <w:t xml:space="preserve">
                   бюджета, будут предусмотрены при утверждении </w:t>
      </w:r>
      <w:r>
        <w:br/>
      </w:r>
      <w:r>
        <w:rPr>
          <w:rFonts w:ascii="Times New Roman"/>
          <w:b w:val="false"/>
          <w:i w:val="false"/>
          <w:color w:val="000000"/>
          <w:sz w:val="28"/>
        </w:rPr>
        <w:t xml:space="preserve">
                   республиканского и местного бюджетов на 2011 и </w:t>
      </w:r>
      <w:r>
        <w:br/>
      </w:r>
      <w:r>
        <w:rPr>
          <w:rFonts w:ascii="Times New Roman"/>
          <w:b w:val="false"/>
          <w:i w:val="false"/>
          <w:color w:val="000000"/>
          <w:sz w:val="28"/>
        </w:rPr>
        <w:t xml:space="preserve">
                   2012 годы. </w:t>
      </w:r>
    </w:p>
    <w:p>
      <w:pPr>
        <w:spacing w:after="0"/>
        <w:ind w:left="0"/>
        <w:jc w:val="both"/>
      </w:pPr>
      <w:r>
        <w:rPr>
          <w:rFonts w:ascii="Times New Roman"/>
          <w:b w:val="false"/>
          <w:i w:val="false"/>
          <w:color w:val="000000"/>
          <w:sz w:val="28"/>
        </w:rPr>
        <w:t xml:space="preserve">Ожидаемые          За счет реализации Программы будут достигнуты </w:t>
      </w:r>
      <w:r>
        <w:br/>
      </w:r>
      <w:r>
        <w:rPr>
          <w:rFonts w:ascii="Times New Roman"/>
          <w:b w:val="false"/>
          <w:i w:val="false"/>
          <w:color w:val="000000"/>
          <w:sz w:val="28"/>
        </w:rPr>
        <w:t xml:space="preserve">
результаты         следующие результаты: </w:t>
      </w:r>
      <w:r>
        <w:br/>
      </w:r>
      <w:r>
        <w:rPr>
          <w:rFonts w:ascii="Times New Roman"/>
          <w:b w:val="false"/>
          <w:i w:val="false"/>
          <w:color w:val="000000"/>
          <w:sz w:val="28"/>
        </w:rPr>
        <w:t xml:space="preserve">
                        на первом этапе: </w:t>
      </w:r>
      <w:r>
        <w:br/>
      </w:r>
      <w:r>
        <w:rPr>
          <w:rFonts w:ascii="Times New Roman"/>
          <w:b w:val="false"/>
          <w:i w:val="false"/>
          <w:color w:val="000000"/>
          <w:sz w:val="28"/>
        </w:rPr>
        <w:t xml:space="preserve">
                   увеличится на 30% объем государственного </w:t>
      </w:r>
      <w:r>
        <w:br/>
      </w:r>
      <w:r>
        <w:rPr>
          <w:rFonts w:ascii="Times New Roman"/>
          <w:b w:val="false"/>
          <w:i w:val="false"/>
          <w:color w:val="000000"/>
          <w:sz w:val="28"/>
        </w:rPr>
        <w:t xml:space="preserve">
                   образовательного заказа на подготовку кадров; </w:t>
      </w:r>
      <w:r>
        <w:br/>
      </w:r>
      <w:r>
        <w:rPr>
          <w:rFonts w:ascii="Times New Roman"/>
          <w:b w:val="false"/>
          <w:i w:val="false"/>
          <w:color w:val="000000"/>
          <w:sz w:val="28"/>
        </w:rPr>
        <w:t xml:space="preserve">
                   расширится сеть учебных заведений за счет </w:t>
      </w:r>
      <w:r>
        <w:br/>
      </w:r>
      <w:r>
        <w:rPr>
          <w:rFonts w:ascii="Times New Roman"/>
          <w:b w:val="false"/>
          <w:i w:val="false"/>
          <w:color w:val="000000"/>
          <w:sz w:val="28"/>
        </w:rPr>
        <w:t xml:space="preserve">
                   строительства новых профессиональных лицеев, </w:t>
      </w:r>
      <w:r>
        <w:br/>
      </w:r>
      <w:r>
        <w:rPr>
          <w:rFonts w:ascii="Times New Roman"/>
          <w:b w:val="false"/>
          <w:i w:val="false"/>
          <w:color w:val="000000"/>
          <w:sz w:val="28"/>
        </w:rPr>
        <w:t xml:space="preserve">
                   колледжей, межрегиональных профессиональных </w:t>
      </w:r>
      <w:r>
        <w:br/>
      </w:r>
      <w:r>
        <w:rPr>
          <w:rFonts w:ascii="Times New Roman"/>
          <w:b w:val="false"/>
          <w:i w:val="false"/>
          <w:color w:val="000000"/>
          <w:sz w:val="28"/>
        </w:rPr>
        <w:t xml:space="preserve">
                   центров, общежитий; </w:t>
      </w:r>
      <w:r>
        <w:br/>
      </w:r>
      <w:r>
        <w:rPr>
          <w:rFonts w:ascii="Times New Roman"/>
          <w:b w:val="false"/>
          <w:i w:val="false"/>
          <w:color w:val="000000"/>
          <w:sz w:val="28"/>
        </w:rPr>
        <w:t xml:space="preserve">
                   совместно с органами занятости будут определяться </w:t>
      </w:r>
      <w:r>
        <w:br/>
      </w:r>
      <w:r>
        <w:rPr>
          <w:rFonts w:ascii="Times New Roman"/>
          <w:b w:val="false"/>
          <w:i w:val="false"/>
          <w:color w:val="000000"/>
          <w:sz w:val="28"/>
        </w:rPr>
        <w:t xml:space="preserve">
                   потребность рынка труда в квалифицированных </w:t>
      </w:r>
      <w:r>
        <w:br/>
      </w:r>
      <w:r>
        <w:rPr>
          <w:rFonts w:ascii="Times New Roman"/>
          <w:b w:val="false"/>
          <w:i w:val="false"/>
          <w:color w:val="000000"/>
          <w:sz w:val="28"/>
        </w:rPr>
        <w:t xml:space="preserve">
                   кадрах, перечень специальностей и профессий для </w:t>
      </w:r>
      <w:r>
        <w:br/>
      </w:r>
      <w:r>
        <w:rPr>
          <w:rFonts w:ascii="Times New Roman"/>
          <w:b w:val="false"/>
          <w:i w:val="false"/>
          <w:color w:val="000000"/>
          <w:sz w:val="28"/>
        </w:rPr>
        <w:t xml:space="preserve">
                   формирования государственного образовательного </w:t>
      </w:r>
      <w:r>
        <w:br/>
      </w:r>
      <w:r>
        <w:rPr>
          <w:rFonts w:ascii="Times New Roman"/>
          <w:b w:val="false"/>
          <w:i w:val="false"/>
          <w:color w:val="000000"/>
          <w:sz w:val="28"/>
        </w:rPr>
        <w:t xml:space="preserve">
                   заказа; </w:t>
      </w:r>
      <w:r>
        <w:br/>
      </w:r>
      <w:r>
        <w:rPr>
          <w:rFonts w:ascii="Times New Roman"/>
          <w:b w:val="false"/>
          <w:i w:val="false"/>
          <w:color w:val="000000"/>
          <w:sz w:val="28"/>
        </w:rPr>
        <w:t xml:space="preserve">
                   с учетом требований работодателей и рынка труда </w:t>
      </w:r>
      <w:r>
        <w:br/>
      </w:r>
      <w:r>
        <w:rPr>
          <w:rFonts w:ascii="Times New Roman"/>
          <w:b w:val="false"/>
          <w:i w:val="false"/>
          <w:color w:val="000000"/>
          <w:sz w:val="28"/>
        </w:rPr>
        <w:t xml:space="preserve">
                   будет усовершенствовано содержание 230 </w:t>
      </w:r>
      <w:r>
        <w:br/>
      </w:r>
      <w:r>
        <w:rPr>
          <w:rFonts w:ascii="Times New Roman"/>
          <w:b w:val="false"/>
          <w:i w:val="false"/>
          <w:color w:val="000000"/>
          <w:sz w:val="28"/>
        </w:rPr>
        <w:t xml:space="preserve">
                   государственных общеобязательных стандартов, 224 </w:t>
      </w:r>
      <w:r>
        <w:br/>
      </w:r>
      <w:r>
        <w:rPr>
          <w:rFonts w:ascii="Times New Roman"/>
          <w:b w:val="false"/>
          <w:i w:val="false"/>
          <w:color w:val="000000"/>
          <w:sz w:val="28"/>
        </w:rPr>
        <w:t xml:space="preserve">
                   интегрированных образовательных программ </w:t>
      </w:r>
      <w:r>
        <w:br/>
      </w:r>
      <w:r>
        <w:rPr>
          <w:rFonts w:ascii="Times New Roman"/>
          <w:b w:val="false"/>
          <w:i w:val="false"/>
          <w:color w:val="000000"/>
          <w:sz w:val="28"/>
        </w:rPr>
        <w:t xml:space="preserve">
                   технического и профессионального образования; </w:t>
      </w:r>
      <w:r>
        <w:br/>
      </w:r>
      <w:r>
        <w:rPr>
          <w:rFonts w:ascii="Times New Roman"/>
          <w:b w:val="false"/>
          <w:i w:val="false"/>
          <w:color w:val="000000"/>
          <w:sz w:val="28"/>
        </w:rPr>
        <w:t xml:space="preserve">
                   образовательные программы будут нацелены на </w:t>
      </w:r>
      <w:r>
        <w:br/>
      </w:r>
      <w:r>
        <w:rPr>
          <w:rFonts w:ascii="Times New Roman"/>
          <w:b w:val="false"/>
          <w:i w:val="false"/>
          <w:color w:val="000000"/>
          <w:sz w:val="28"/>
        </w:rPr>
        <w:t xml:space="preserve">
                   формирование у обучающихся базовых и специальных </w:t>
      </w:r>
      <w:r>
        <w:br/>
      </w:r>
      <w:r>
        <w:rPr>
          <w:rFonts w:ascii="Times New Roman"/>
          <w:b w:val="false"/>
          <w:i w:val="false"/>
          <w:color w:val="000000"/>
          <w:sz w:val="28"/>
        </w:rPr>
        <w:t xml:space="preserve">
                   компетенций и станут более привлекательными для </w:t>
      </w:r>
      <w:r>
        <w:br/>
      </w:r>
      <w:r>
        <w:rPr>
          <w:rFonts w:ascii="Times New Roman"/>
          <w:b w:val="false"/>
          <w:i w:val="false"/>
          <w:color w:val="000000"/>
          <w:sz w:val="28"/>
        </w:rPr>
        <w:t xml:space="preserve">
                   молодежи и востребованными у работодателей; </w:t>
      </w:r>
      <w:r>
        <w:br/>
      </w:r>
      <w:r>
        <w:rPr>
          <w:rFonts w:ascii="Times New Roman"/>
          <w:b w:val="false"/>
          <w:i w:val="false"/>
          <w:color w:val="000000"/>
          <w:sz w:val="28"/>
        </w:rPr>
        <w:t xml:space="preserve">
                   будут разработаны 800 наименований учебной </w:t>
      </w:r>
      <w:r>
        <w:br/>
      </w:r>
      <w:r>
        <w:rPr>
          <w:rFonts w:ascii="Times New Roman"/>
          <w:b w:val="false"/>
          <w:i w:val="false"/>
          <w:color w:val="000000"/>
          <w:sz w:val="28"/>
        </w:rPr>
        <w:t xml:space="preserve">
                   литературы и 800 наименований </w:t>
      </w:r>
      <w:r>
        <w:br/>
      </w:r>
      <w:r>
        <w:rPr>
          <w:rFonts w:ascii="Times New Roman"/>
          <w:b w:val="false"/>
          <w:i w:val="false"/>
          <w:color w:val="000000"/>
          <w:sz w:val="28"/>
        </w:rPr>
        <w:t xml:space="preserve">
                   учебно-методических пособий по специальным </w:t>
      </w:r>
      <w:r>
        <w:br/>
      </w:r>
      <w:r>
        <w:rPr>
          <w:rFonts w:ascii="Times New Roman"/>
          <w:b w:val="false"/>
          <w:i w:val="false"/>
          <w:color w:val="000000"/>
          <w:sz w:val="28"/>
        </w:rPr>
        <w:t xml:space="preserve">
                   дисциплинам; </w:t>
      </w:r>
      <w:r>
        <w:br/>
      </w:r>
      <w:r>
        <w:rPr>
          <w:rFonts w:ascii="Times New Roman"/>
          <w:b w:val="false"/>
          <w:i w:val="false"/>
          <w:color w:val="000000"/>
          <w:sz w:val="28"/>
        </w:rPr>
        <w:t xml:space="preserve">
                   в соответствии с международными стандартами будет </w:t>
      </w:r>
      <w:r>
        <w:br/>
      </w:r>
      <w:r>
        <w:rPr>
          <w:rFonts w:ascii="Times New Roman"/>
          <w:b w:val="false"/>
          <w:i w:val="false"/>
          <w:color w:val="000000"/>
          <w:sz w:val="28"/>
        </w:rPr>
        <w:t xml:space="preserve">
                   внедрена система подготовки кадров, способных </w:t>
      </w:r>
      <w:r>
        <w:br/>
      </w:r>
      <w:r>
        <w:rPr>
          <w:rFonts w:ascii="Times New Roman"/>
          <w:b w:val="false"/>
          <w:i w:val="false"/>
          <w:color w:val="000000"/>
          <w:sz w:val="28"/>
        </w:rPr>
        <w:t xml:space="preserve">
                   заменять иностранную рабочую силу; </w:t>
      </w:r>
      <w:r>
        <w:br/>
      </w:r>
      <w:r>
        <w:rPr>
          <w:rFonts w:ascii="Times New Roman"/>
          <w:b w:val="false"/>
          <w:i w:val="false"/>
          <w:color w:val="000000"/>
          <w:sz w:val="28"/>
        </w:rPr>
        <w:t xml:space="preserve">
                   совместно с работодателями будет внедрена система </w:t>
      </w:r>
      <w:r>
        <w:br/>
      </w:r>
      <w:r>
        <w:rPr>
          <w:rFonts w:ascii="Times New Roman"/>
          <w:b w:val="false"/>
          <w:i w:val="false"/>
          <w:color w:val="000000"/>
          <w:sz w:val="28"/>
        </w:rPr>
        <w:t xml:space="preserve">
                   организации производственного обучения и </w:t>
      </w:r>
      <w:r>
        <w:br/>
      </w:r>
      <w:r>
        <w:rPr>
          <w:rFonts w:ascii="Times New Roman"/>
          <w:b w:val="false"/>
          <w:i w:val="false"/>
          <w:color w:val="000000"/>
          <w:sz w:val="28"/>
        </w:rPr>
        <w:t xml:space="preserve">
                   профессиональной практики обучающихся на </w:t>
      </w:r>
      <w:r>
        <w:br/>
      </w:r>
      <w:r>
        <w:rPr>
          <w:rFonts w:ascii="Times New Roman"/>
          <w:b w:val="false"/>
          <w:i w:val="false"/>
          <w:color w:val="000000"/>
          <w:sz w:val="28"/>
        </w:rPr>
        <w:t xml:space="preserve">
                   конкретном рабочем месте; </w:t>
      </w:r>
      <w:r>
        <w:br/>
      </w:r>
      <w:r>
        <w:rPr>
          <w:rFonts w:ascii="Times New Roman"/>
          <w:b w:val="false"/>
          <w:i w:val="false"/>
          <w:color w:val="000000"/>
          <w:sz w:val="28"/>
        </w:rPr>
        <w:t xml:space="preserve">
                   будет проводиться независимая оценка качества </w:t>
      </w:r>
      <w:r>
        <w:br/>
      </w:r>
      <w:r>
        <w:rPr>
          <w:rFonts w:ascii="Times New Roman"/>
          <w:b w:val="false"/>
          <w:i w:val="false"/>
          <w:color w:val="000000"/>
          <w:sz w:val="28"/>
        </w:rPr>
        <w:t xml:space="preserve">
                   подготовки кадров и сертификация по 70 </w:t>
      </w:r>
      <w:r>
        <w:br/>
      </w:r>
      <w:r>
        <w:rPr>
          <w:rFonts w:ascii="Times New Roman"/>
          <w:b w:val="false"/>
          <w:i w:val="false"/>
          <w:color w:val="000000"/>
          <w:sz w:val="28"/>
        </w:rPr>
        <w:t xml:space="preserve">
                   специальностям и профессиям; </w:t>
      </w:r>
      <w:r>
        <w:br/>
      </w:r>
      <w:r>
        <w:rPr>
          <w:rFonts w:ascii="Times New Roman"/>
          <w:b w:val="false"/>
          <w:i w:val="false"/>
          <w:color w:val="000000"/>
          <w:sz w:val="28"/>
        </w:rPr>
        <w:t xml:space="preserve">
                   увеличится доля выпускников учебных заведений </w:t>
      </w:r>
      <w:r>
        <w:br/>
      </w:r>
      <w:r>
        <w:rPr>
          <w:rFonts w:ascii="Times New Roman"/>
          <w:b w:val="false"/>
          <w:i w:val="false"/>
          <w:color w:val="000000"/>
          <w:sz w:val="28"/>
        </w:rPr>
        <w:t xml:space="preserve">
                   технического и профессионального образования, </w:t>
      </w:r>
      <w:r>
        <w:br/>
      </w:r>
      <w:r>
        <w:rPr>
          <w:rFonts w:ascii="Times New Roman"/>
          <w:b w:val="false"/>
          <w:i w:val="false"/>
          <w:color w:val="000000"/>
          <w:sz w:val="28"/>
        </w:rPr>
        <w:t xml:space="preserve">
                   получивших повышенный уровень квалификации до </w:t>
      </w:r>
      <w:r>
        <w:br/>
      </w:r>
      <w:r>
        <w:rPr>
          <w:rFonts w:ascii="Times New Roman"/>
          <w:b w:val="false"/>
          <w:i w:val="false"/>
          <w:color w:val="000000"/>
          <w:sz w:val="28"/>
        </w:rPr>
        <w:t xml:space="preserve">
                   20 %; </w:t>
      </w:r>
      <w:r>
        <w:br/>
      </w:r>
      <w:r>
        <w:rPr>
          <w:rFonts w:ascii="Times New Roman"/>
          <w:b w:val="false"/>
          <w:i w:val="false"/>
          <w:color w:val="000000"/>
          <w:sz w:val="28"/>
        </w:rPr>
        <w:t xml:space="preserve">
                   совместно с органами занятости будет внедрена </w:t>
      </w:r>
      <w:r>
        <w:br/>
      </w:r>
      <w:r>
        <w:rPr>
          <w:rFonts w:ascii="Times New Roman"/>
          <w:b w:val="false"/>
          <w:i w:val="false"/>
          <w:color w:val="000000"/>
          <w:sz w:val="28"/>
        </w:rPr>
        <w:t xml:space="preserve">
                   система содействия трудоустройству выпускников и </w:t>
      </w:r>
      <w:r>
        <w:br/>
      </w:r>
      <w:r>
        <w:rPr>
          <w:rFonts w:ascii="Times New Roman"/>
          <w:b w:val="false"/>
          <w:i w:val="false"/>
          <w:color w:val="000000"/>
          <w:sz w:val="28"/>
        </w:rPr>
        <w:t xml:space="preserve">
                   будет увеличена доля трудоустроенных выпускников </w:t>
      </w:r>
      <w:r>
        <w:br/>
      </w:r>
      <w:r>
        <w:rPr>
          <w:rFonts w:ascii="Times New Roman"/>
          <w:b w:val="false"/>
          <w:i w:val="false"/>
          <w:color w:val="000000"/>
          <w:sz w:val="28"/>
        </w:rPr>
        <w:t xml:space="preserve">
                   до 80 %; </w:t>
      </w:r>
      <w:r>
        <w:br/>
      </w:r>
      <w:r>
        <w:rPr>
          <w:rFonts w:ascii="Times New Roman"/>
          <w:b w:val="false"/>
          <w:i w:val="false"/>
          <w:color w:val="000000"/>
          <w:sz w:val="28"/>
        </w:rPr>
        <w:t xml:space="preserve">
                   доля обучающихся, продолживших обучение в вузах </w:t>
      </w:r>
      <w:r>
        <w:br/>
      </w:r>
      <w:r>
        <w:rPr>
          <w:rFonts w:ascii="Times New Roman"/>
          <w:b w:val="false"/>
          <w:i w:val="false"/>
          <w:color w:val="000000"/>
          <w:sz w:val="28"/>
        </w:rPr>
        <w:t xml:space="preserve">
                   увеличится до 30 %; </w:t>
      </w:r>
      <w:r>
        <w:br/>
      </w:r>
      <w:r>
        <w:rPr>
          <w:rFonts w:ascii="Times New Roman"/>
          <w:b w:val="false"/>
          <w:i w:val="false"/>
          <w:color w:val="000000"/>
          <w:sz w:val="28"/>
        </w:rPr>
        <w:t xml:space="preserve">
                   будет внедрена аккредитация образовательных </w:t>
      </w:r>
      <w:r>
        <w:br/>
      </w:r>
      <w:r>
        <w:rPr>
          <w:rFonts w:ascii="Times New Roman"/>
          <w:b w:val="false"/>
          <w:i w:val="false"/>
          <w:color w:val="000000"/>
          <w:sz w:val="28"/>
        </w:rPr>
        <w:t xml:space="preserve">
                   программ технического и профессионального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повысится уровень обеспеченности учебных </w:t>
      </w:r>
      <w:r>
        <w:br/>
      </w:r>
      <w:r>
        <w:rPr>
          <w:rFonts w:ascii="Times New Roman"/>
          <w:b w:val="false"/>
          <w:i w:val="false"/>
          <w:color w:val="000000"/>
          <w:sz w:val="28"/>
        </w:rPr>
        <w:t xml:space="preserve">
                   заведений высококвалифицированными </w:t>
      </w:r>
      <w:r>
        <w:br/>
      </w:r>
      <w:r>
        <w:rPr>
          <w:rFonts w:ascii="Times New Roman"/>
          <w:b w:val="false"/>
          <w:i w:val="false"/>
          <w:color w:val="000000"/>
          <w:sz w:val="28"/>
        </w:rPr>
        <w:t xml:space="preserve">
                   преподавателями за счет подготовки 3000 </w:t>
      </w:r>
      <w:r>
        <w:br/>
      </w:r>
      <w:r>
        <w:rPr>
          <w:rFonts w:ascii="Times New Roman"/>
          <w:b w:val="false"/>
          <w:i w:val="false"/>
          <w:color w:val="000000"/>
          <w:sz w:val="28"/>
        </w:rPr>
        <w:t xml:space="preserve">
                   специалистов по государственным образовательным </w:t>
      </w:r>
      <w:r>
        <w:br/>
      </w:r>
      <w:r>
        <w:rPr>
          <w:rFonts w:ascii="Times New Roman"/>
          <w:b w:val="false"/>
          <w:i w:val="false"/>
          <w:color w:val="000000"/>
          <w:sz w:val="28"/>
        </w:rPr>
        <w:t xml:space="preserve">
                   грантам; </w:t>
      </w:r>
      <w:r>
        <w:br/>
      </w:r>
      <w:r>
        <w:rPr>
          <w:rFonts w:ascii="Times New Roman"/>
          <w:b w:val="false"/>
          <w:i w:val="false"/>
          <w:color w:val="000000"/>
          <w:sz w:val="28"/>
        </w:rPr>
        <w:t xml:space="preserve">
                   повысят квалификацию 3000 педагогических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будут переоснащены современным учебно- </w:t>
      </w:r>
      <w:r>
        <w:br/>
      </w:r>
      <w:r>
        <w:rPr>
          <w:rFonts w:ascii="Times New Roman"/>
          <w:b w:val="false"/>
          <w:i w:val="false"/>
          <w:color w:val="000000"/>
          <w:sz w:val="28"/>
        </w:rPr>
        <w:t xml:space="preserve">
                   производственным и технологическим </w:t>
      </w:r>
      <w:r>
        <w:br/>
      </w:r>
      <w:r>
        <w:rPr>
          <w:rFonts w:ascii="Times New Roman"/>
          <w:b w:val="false"/>
          <w:i w:val="false"/>
          <w:color w:val="000000"/>
          <w:sz w:val="28"/>
        </w:rPr>
        <w:t xml:space="preserve">
                   оборудованием, новыми информационными </w:t>
      </w:r>
      <w:r>
        <w:br/>
      </w:r>
      <w:r>
        <w:rPr>
          <w:rFonts w:ascii="Times New Roman"/>
          <w:b w:val="false"/>
          <w:i w:val="false"/>
          <w:color w:val="000000"/>
          <w:sz w:val="28"/>
        </w:rPr>
        <w:t xml:space="preserve">
                   технологиями учебно-производственные мастерские </w:t>
      </w:r>
      <w:r>
        <w:br/>
      </w:r>
      <w:r>
        <w:rPr>
          <w:rFonts w:ascii="Times New Roman"/>
          <w:b w:val="false"/>
          <w:i w:val="false"/>
          <w:color w:val="000000"/>
          <w:sz w:val="28"/>
        </w:rPr>
        <w:t xml:space="preserve">
                   и лаборатории 189 учебных заведений; </w:t>
      </w:r>
      <w:r>
        <w:br/>
      </w:r>
      <w:r>
        <w:rPr>
          <w:rFonts w:ascii="Times New Roman"/>
          <w:b w:val="false"/>
          <w:i w:val="false"/>
          <w:color w:val="000000"/>
          <w:sz w:val="28"/>
        </w:rPr>
        <w:t xml:space="preserve">
                   будет осуществлен капитальный ремонт учебных </w:t>
      </w:r>
      <w:r>
        <w:br/>
      </w:r>
      <w:r>
        <w:rPr>
          <w:rFonts w:ascii="Times New Roman"/>
          <w:b w:val="false"/>
          <w:i w:val="false"/>
          <w:color w:val="000000"/>
          <w:sz w:val="28"/>
        </w:rPr>
        <w:t xml:space="preserve">
                   заведений на сумму 5943,04 млн. тенге; </w:t>
      </w:r>
      <w:r>
        <w:br/>
      </w:r>
      <w:r>
        <w:rPr>
          <w:rFonts w:ascii="Times New Roman"/>
          <w:b w:val="false"/>
          <w:i w:val="false"/>
          <w:color w:val="000000"/>
          <w:sz w:val="28"/>
        </w:rPr>
        <w:t xml:space="preserve">
                   будут разработаны и внедрены гармонизированные с </w:t>
      </w:r>
      <w:r>
        <w:br/>
      </w:r>
      <w:r>
        <w:rPr>
          <w:rFonts w:ascii="Times New Roman"/>
          <w:b w:val="false"/>
          <w:i w:val="false"/>
          <w:color w:val="000000"/>
          <w:sz w:val="28"/>
        </w:rPr>
        <w:t xml:space="preserve">
                   ИСО 9001-2000 стандарты системы менеджмента </w:t>
      </w:r>
      <w:r>
        <w:br/>
      </w:r>
      <w:r>
        <w:rPr>
          <w:rFonts w:ascii="Times New Roman"/>
          <w:b w:val="false"/>
          <w:i w:val="false"/>
          <w:color w:val="000000"/>
          <w:sz w:val="28"/>
        </w:rPr>
        <w:t xml:space="preserve">
                   качества в 20% учебных заведений технического и </w:t>
      </w:r>
      <w:r>
        <w:br/>
      </w:r>
      <w:r>
        <w:rPr>
          <w:rFonts w:ascii="Times New Roman"/>
          <w:b w:val="false"/>
          <w:i w:val="false"/>
          <w:color w:val="000000"/>
          <w:sz w:val="28"/>
        </w:rPr>
        <w:t xml:space="preserve">
                   профессионального образования; </w:t>
      </w:r>
      <w:r>
        <w:br/>
      </w:r>
      <w:r>
        <w:rPr>
          <w:rFonts w:ascii="Times New Roman"/>
          <w:b w:val="false"/>
          <w:i w:val="false"/>
          <w:color w:val="000000"/>
          <w:sz w:val="28"/>
        </w:rPr>
        <w:t xml:space="preserve">
                   будут заключены 30 меморандумов и соглашений с </w:t>
      </w:r>
      <w:r>
        <w:br/>
      </w:r>
      <w:r>
        <w:rPr>
          <w:rFonts w:ascii="Times New Roman"/>
          <w:b w:val="false"/>
          <w:i w:val="false"/>
          <w:color w:val="000000"/>
          <w:sz w:val="28"/>
        </w:rPr>
        <w:t xml:space="preserve">
                   объединениями работодателей и крупными </w:t>
      </w:r>
      <w:r>
        <w:br/>
      </w:r>
      <w:r>
        <w:rPr>
          <w:rFonts w:ascii="Times New Roman"/>
          <w:b w:val="false"/>
          <w:i w:val="false"/>
          <w:color w:val="000000"/>
          <w:sz w:val="28"/>
        </w:rPr>
        <w:t xml:space="preserve">
                   предприятиями по вопросам подготовки, </w:t>
      </w:r>
      <w:r>
        <w:br/>
      </w:r>
      <w:r>
        <w:rPr>
          <w:rFonts w:ascii="Times New Roman"/>
          <w:b w:val="false"/>
          <w:i w:val="false"/>
          <w:color w:val="000000"/>
          <w:sz w:val="28"/>
        </w:rPr>
        <w:t xml:space="preserve">
                   переподготовки и повышения квалификации кадров; </w:t>
      </w:r>
      <w:r>
        <w:br/>
      </w:r>
      <w:r>
        <w:rPr>
          <w:rFonts w:ascii="Times New Roman"/>
          <w:b w:val="false"/>
          <w:i w:val="false"/>
          <w:color w:val="000000"/>
          <w:sz w:val="28"/>
        </w:rPr>
        <w:t xml:space="preserve">
                   будут созданы национальный совет, отраслевые и </w:t>
      </w:r>
      <w:r>
        <w:br/>
      </w:r>
      <w:r>
        <w:rPr>
          <w:rFonts w:ascii="Times New Roman"/>
          <w:b w:val="false"/>
          <w:i w:val="false"/>
          <w:color w:val="000000"/>
          <w:sz w:val="28"/>
        </w:rPr>
        <w:t xml:space="preserve">
                   региональные, попечительские советы по развитию </w:t>
      </w:r>
      <w:r>
        <w:br/>
      </w:r>
      <w:r>
        <w:rPr>
          <w:rFonts w:ascii="Times New Roman"/>
          <w:b w:val="false"/>
          <w:i w:val="false"/>
          <w:color w:val="000000"/>
          <w:sz w:val="28"/>
        </w:rPr>
        <w:t xml:space="preserve">
                   технического и профессионального образования и </w:t>
      </w:r>
      <w:r>
        <w:br/>
      </w:r>
      <w:r>
        <w:rPr>
          <w:rFonts w:ascii="Times New Roman"/>
          <w:b w:val="false"/>
          <w:i w:val="false"/>
          <w:color w:val="000000"/>
          <w:sz w:val="28"/>
        </w:rPr>
        <w:t xml:space="preserve">
                   подготовки кадров; </w:t>
      </w:r>
      <w:r>
        <w:br/>
      </w:r>
      <w:r>
        <w:rPr>
          <w:rFonts w:ascii="Times New Roman"/>
          <w:b w:val="false"/>
          <w:i w:val="false"/>
          <w:color w:val="000000"/>
          <w:sz w:val="28"/>
        </w:rPr>
        <w:t xml:space="preserve">
                   будет осуществляться на основе государственного </w:t>
      </w:r>
      <w:r>
        <w:br/>
      </w:r>
      <w:r>
        <w:rPr>
          <w:rFonts w:ascii="Times New Roman"/>
          <w:b w:val="false"/>
          <w:i w:val="false"/>
          <w:color w:val="000000"/>
          <w:sz w:val="28"/>
        </w:rPr>
        <w:t xml:space="preserve">
                   образовательного заказа финансирование </w:t>
      </w:r>
      <w:r>
        <w:br/>
      </w:r>
      <w:r>
        <w:rPr>
          <w:rFonts w:ascii="Times New Roman"/>
          <w:b w:val="false"/>
          <w:i w:val="false"/>
          <w:color w:val="000000"/>
          <w:sz w:val="28"/>
        </w:rPr>
        <w:t xml:space="preserve">
                   государственных организаций образования; </w:t>
      </w:r>
      <w:r>
        <w:br/>
      </w:r>
      <w:r>
        <w:rPr>
          <w:rFonts w:ascii="Times New Roman"/>
          <w:b w:val="false"/>
          <w:i w:val="false"/>
          <w:color w:val="000000"/>
          <w:sz w:val="28"/>
        </w:rPr>
        <w:t xml:space="preserve">
                   будет создана нормативная правовая база для </w:t>
      </w:r>
      <w:r>
        <w:br/>
      </w:r>
      <w:r>
        <w:rPr>
          <w:rFonts w:ascii="Times New Roman"/>
          <w:b w:val="false"/>
          <w:i w:val="false"/>
          <w:color w:val="000000"/>
          <w:sz w:val="28"/>
        </w:rPr>
        <w:t xml:space="preserve">
                   привлечения частного сектора в подготовку, </w:t>
      </w:r>
      <w:r>
        <w:br/>
      </w:r>
      <w:r>
        <w:rPr>
          <w:rFonts w:ascii="Times New Roman"/>
          <w:b w:val="false"/>
          <w:i w:val="false"/>
          <w:color w:val="000000"/>
          <w:sz w:val="28"/>
        </w:rPr>
        <w:t xml:space="preserve">
                   переподготовку и повышение квалификации кадров </w:t>
      </w:r>
      <w:r>
        <w:br/>
      </w:r>
      <w:r>
        <w:rPr>
          <w:rFonts w:ascii="Times New Roman"/>
          <w:b w:val="false"/>
          <w:i w:val="false"/>
          <w:color w:val="000000"/>
          <w:sz w:val="28"/>
        </w:rPr>
        <w:t xml:space="preserve">
                   технического и обслуживающего труда; </w:t>
      </w:r>
      <w:r>
        <w:br/>
      </w:r>
      <w:r>
        <w:rPr>
          <w:rFonts w:ascii="Times New Roman"/>
          <w:b w:val="false"/>
          <w:i w:val="false"/>
          <w:color w:val="000000"/>
          <w:sz w:val="28"/>
        </w:rPr>
        <w:t xml:space="preserve">
                   будет усилена информационно-разъяснительная </w:t>
      </w:r>
      <w:r>
        <w:br/>
      </w:r>
      <w:r>
        <w:rPr>
          <w:rFonts w:ascii="Times New Roman"/>
          <w:b w:val="false"/>
          <w:i w:val="false"/>
          <w:color w:val="000000"/>
          <w:sz w:val="28"/>
        </w:rPr>
        <w:t xml:space="preserve">
                   работа по повышению имиджа, престижности, </w:t>
      </w:r>
      <w:r>
        <w:br/>
      </w:r>
      <w:r>
        <w:rPr>
          <w:rFonts w:ascii="Times New Roman"/>
          <w:b w:val="false"/>
          <w:i w:val="false"/>
          <w:color w:val="000000"/>
          <w:sz w:val="28"/>
        </w:rPr>
        <w:t xml:space="preserve">
                   привлекательности человека труда и системы </w:t>
      </w:r>
      <w:r>
        <w:br/>
      </w:r>
      <w:r>
        <w:rPr>
          <w:rFonts w:ascii="Times New Roman"/>
          <w:b w:val="false"/>
          <w:i w:val="false"/>
          <w:color w:val="000000"/>
          <w:sz w:val="28"/>
        </w:rPr>
        <w:t xml:space="preserve">
                   технического профессионального образования в </w:t>
      </w:r>
      <w:r>
        <w:br/>
      </w:r>
      <w:r>
        <w:rPr>
          <w:rFonts w:ascii="Times New Roman"/>
          <w:b w:val="false"/>
          <w:i w:val="false"/>
          <w:color w:val="000000"/>
          <w:sz w:val="28"/>
        </w:rPr>
        <w:t xml:space="preserve">
                   средствах массовой информации. </w:t>
      </w:r>
      <w:r>
        <w:br/>
      </w:r>
      <w:r>
        <w:rPr>
          <w:rFonts w:ascii="Times New Roman"/>
          <w:b w:val="false"/>
          <w:i w:val="false"/>
          <w:color w:val="000000"/>
          <w:sz w:val="28"/>
        </w:rPr>
        <w:t xml:space="preserve">
                        на втором этапе будут: </w:t>
      </w:r>
      <w:r>
        <w:br/>
      </w:r>
      <w:r>
        <w:rPr>
          <w:rFonts w:ascii="Times New Roman"/>
          <w:b w:val="false"/>
          <w:i w:val="false"/>
          <w:color w:val="000000"/>
          <w:sz w:val="28"/>
        </w:rPr>
        <w:t xml:space="preserve">
                   завершено строительство новых учебных заведений, </w:t>
      </w:r>
      <w:r>
        <w:br/>
      </w:r>
      <w:r>
        <w:rPr>
          <w:rFonts w:ascii="Times New Roman"/>
          <w:b w:val="false"/>
          <w:i w:val="false"/>
          <w:color w:val="000000"/>
          <w:sz w:val="28"/>
        </w:rPr>
        <w:t xml:space="preserve">
                   межрегиональных профессиональных центров, </w:t>
      </w:r>
      <w:r>
        <w:br/>
      </w:r>
      <w:r>
        <w:rPr>
          <w:rFonts w:ascii="Times New Roman"/>
          <w:b w:val="false"/>
          <w:i w:val="false"/>
          <w:color w:val="000000"/>
          <w:sz w:val="28"/>
        </w:rPr>
        <w:t xml:space="preserve">
                   общежитий; </w:t>
      </w:r>
      <w:r>
        <w:br/>
      </w:r>
      <w:r>
        <w:rPr>
          <w:rFonts w:ascii="Times New Roman"/>
          <w:b w:val="false"/>
          <w:i w:val="false"/>
          <w:color w:val="000000"/>
          <w:sz w:val="28"/>
        </w:rPr>
        <w:t xml:space="preserve">
                   пересмотрена система социальной защиты и </w:t>
      </w:r>
      <w:r>
        <w:br/>
      </w:r>
      <w:r>
        <w:rPr>
          <w:rFonts w:ascii="Times New Roman"/>
          <w:b w:val="false"/>
          <w:i w:val="false"/>
          <w:color w:val="000000"/>
          <w:sz w:val="28"/>
        </w:rPr>
        <w:t xml:space="preserve">
                   стипендиального обеспечения обучающихся </w:t>
      </w:r>
      <w:r>
        <w:br/>
      </w:r>
      <w:r>
        <w:rPr>
          <w:rFonts w:ascii="Times New Roman"/>
          <w:b w:val="false"/>
          <w:i w:val="false"/>
          <w:color w:val="000000"/>
          <w:sz w:val="28"/>
        </w:rPr>
        <w:t xml:space="preserve">
                   профессиональных лицеев (школ), в том числе </w:t>
      </w:r>
      <w:r>
        <w:br/>
      </w:r>
      <w:r>
        <w:rPr>
          <w:rFonts w:ascii="Times New Roman"/>
          <w:b w:val="false"/>
          <w:i w:val="false"/>
          <w:color w:val="000000"/>
          <w:sz w:val="28"/>
        </w:rPr>
        <w:t xml:space="preserve">
                   приняты меры по повышению размера стипендии; </w:t>
      </w:r>
      <w:r>
        <w:br/>
      </w:r>
      <w:r>
        <w:rPr>
          <w:rFonts w:ascii="Times New Roman"/>
          <w:b w:val="false"/>
          <w:i w:val="false"/>
          <w:color w:val="000000"/>
          <w:sz w:val="28"/>
        </w:rPr>
        <w:t xml:space="preserve">
                   создана многоуровневая национальная </w:t>
      </w:r>
      <w:r>
        <w:br/>
      </w:r>
      <w:r>
        <w:rPr>
          <w:rFonts w:ascii="Times New Roman"/>
          <w:b w:val="false"/>
          <w:i w:val="false"/>
          <w:color w:val="000000"/>
          <w:sz w:val="28"/>
        </w:rPr>
        <w:t xml:space="preserve">
                   квалификационная система; </w:t>
      </w:r>
      <w:r>
        <w:br/>
      </w:r>
      <w:r>
        <w:rPr>
          <w:rFonts w:ascii="Times New Roman"/>
          <w:b w:val="false"/>
          <w:i w:val="false"/>
          <w:color w:val="000000"/>
          <w:sz w:val="28"/>
        </w:rPr>
        <w:t xml:space="preserve">
                   разработаны профессиональные стандарты совместно </w:t>
      </w:r>
      <w:r>
        <w:br/>
      </w:r>
      <w:r>
        <w:rPr>
          <w:rFonts w:ascii="Times New Roman"/>
          <w:b w:val="false"/>
          <w:i w:val="false"/>
          <w:color w:val="000000"/>
          <w:sz w:val="28"/>
        </w:rPr>
        <w:t xml:space="preserve">
                   с республиканскими объединениями работодателей; </w:t>
      </w:r>
      <w:r>
        <w:br/>
      </w:r>
      <w:r>
        <w:rPr>
          <w:rFonts w:ascii="Times New Roman"/>
          <w:b w:val="false"/>
          <w:i w:val="false"/>
          <w:color w:val="000000"/>
          <w:sz w:val="28"/>
        </w:rPr>
        <w:t xml:space="preserve">
                   продолжено обновление учебно-производственных </w:t>
      </w:r>
      <w:r>
        <w:br/>
      </w:r>
      <w:r>
        <w:rPr>
          <w:rFonts w:ascii="Times New Roman"/>
          <w:b w:val="false"/>
          <w:i w:val="false"/>
          <w:color w:val="000000"/>
          <w:sz w:val="28"/>
        </w:rPr>
        <w:t xml:space="preserve">
                   мастерских и лабораторий учебных заведений </w:t>
      </w:r>
      <w:r>
        <w:br/>
      </w:r>
      <w:r>
        <w:rPr>
          <w:rFonts w:ascii="Times New Roman"/>
          <w:b w:val="false"/>
          <w:i w:val="false"/>
          <w:color w:val="000000"/>
          <w:sz w:val="28"/>
        </w:rPr>
        <w:t xml:space="preserve">
                   современным учебно-производственным и </w:t>
      </w:r>
      <w:r>
        <w:br/>
      </w:r>
      <w:r>
        <w:rPr>
          <w:rFonts w:ascii="Times New Roman"/>
          <w:b w:val="false"/>
          <w:i w:val="false"/>
          <w:color w:val="000000"/>
          <w:sz w:val="28"/>
        </w:rPr>
        <w:t xml:space="preserve">
                   технологическим оборудованием, информационными </w:t>
      </w:r>
      <w:r>
        <w:br/>
      </w:r>
      <w:r>
        <w:rPr>
          <w:rFonts w:ascii="Times New Roman"/>
          <w:b w:val="false"/>
          <w:i w:val="false"/>
          <w:color w:val="000000"/>
          <w:sz w:val="28"/>
        </w:rPr>
        <w:t xml:space="preserve">
                   технологиями; </w:t>
      </w:r>
      <w:r>
        <w:br/>
      </w:r>
      <w:r>
        <w:rPr>
          <w:rFonts w:ascii="Times New Roman"/>
          <w:b w:val="false"/>
          <w:i w:val="false"/>
          <w:color w:val="000000"/>
          <w:sz w:val="28"/>
        </w:rPr>
        <w:t xml:space="preserve">
                   внедрена система сертификации профессиональных </w:t>
      </w:r>
      <w:r>
        <w:br/>
      </w:r>
      <w:r>
        <w:rPr>
          <w:rFonts w:ascii="Times New Roman"/>
          <w:b w:val="false"/>
          <w:i w:val="false"/>
          <w:color w:val="000000"/>
          <w:sz w:val="28"/>
        </w:rPr>
        <w:t xml:space="preserve">
                   навыков и квалификаций специалистов с </w:t>
      </w:r>
      <w:r>
        <w:br/>
      </w:r>
      <w:r>
        <w:rPr>
          <w:rFonts w:ascii="Times New Roman"/>
          <w:b w:val="false"/>
          <w:i w:val="false"/>
          <w:color w:val="000000"/>
          <w:sz w:val="28"/>
        </w:rPr>
        <w:t xml:space="preserve">
                   привлечением международных организаций в области </w:t>
      </w:r>
      <w:r>
        <w:br/>
      </w:r>
      <w:r>
        <w:rPr>
          <w:rFonts w:ascii="Times New Roman"/>
          <w:b w:val="false"/>
          <w:i w:val="false"/>
          <w:color w:val="000000"/>
          <w:sz w:val="28"/>
        </w:rPr>
        <w:t xml:space="preserve">
                   сертификации; </w:t>
      </w:r>
      <w:r>
        <w:br/>
      </w:r>
      <w:r>
        <w:rPr>
          <w:rFonts w:ascii="Times New Roman"/>
          <w:b w:val="false"/>
          <w:i w:val="false"/>
          <w:color w:val="000000"/>
          <w:sz w:val="28"/>
        </w:rPr>
        <w:t xml:space="preserve">
                   повысится уровень занятости среди выпускников </w:t>
      </w:r>
      <w:r>
        <w:br/>
      </w:r>
      <w:r>
        <w:rPr>
          <w:rFonts w:ascii="Times New Roman"/>
          <w:b w:val="false"/>
          <w:i w:val="false"/>
          <w:color w:val="000000"/>
          <w:sz w:val="28"/>
        </w:rPr>
        <w:t xml:space="preserve">
                   учебных заведений технического и </w:t>
      </w:r>
      <w:r>
        <w:br/>
      </w:r>
      <w:r>
        <w:rPr>
          <w:rFonts w:ascii="Times New Roman"/>
          <w:b w:val="false"/>
          <w:i w:val="false"/>
          <w:color w:val="000000"/>
          <w:sz w:val="28"/>
        </w:rPr>
        <w:t xml:space="preserve">
                   профессионального образования; </w:t>
      </w:r>
      <w:r>
        <w:br/>
      </w:r>
      <w:r>
        <w:rPr>
          <w:rFonts w:ascii="Times New Roman"/>
          <w:b w:val="false"/>
          <w:i w:val="false"/>
          <w:color w:val="000000"/>
          <w:sz w:val="28"/>
        </w:rPr>
        <w:t xml:space="preserve">
                   определен норматив стоимости расходов на одного </w:t>
      </w:r>
      <w:r>
        <w:br/>
      </w:r>
      <w:r>
        <w:rPr>
          <w:rFonts w:ascii="Times New Roman"/>
          <w:b w:val="false"/>
          <w:i w:val="false"/>
          <w:color w:val="000000"/>
          <w:sz w:val="28"/>
        </w:rPr>
        <w:t xml:space="preserve">
                   обучающегося с учетом результативности работы </w:t>
      </w:r>
      <w:r>
        <w:br/>
      </w:r>
      <w:r>
        <w:rPr>
          <w:rFonts w:ascii="Times New Roman"/>
          <w:b w:val="false"/>
          <w:i w:val="false"/>
          <w:color w:val="000000"/>
          <w:sz w:val="28"/>
        </w:rPr>
        <w:t xml:space="preserve">
                   учебного заведения </w:t>
      </w:r>
    </w:p>
    <w:bookmarkStart w:name="z11" w:id="10"/>
    <w:p>
      <w:pPr>
        <w:spacing w:after="0"/>
        <w:ind w:left="0"/>
        <w:jc w:val="left"/>
      </w:pPr>
      <w:r>
        <w:rPr>
          <w:rFonts w:ascii="Times New Roman"/>
          <w:b/>
          <w:i w:val="false"/>
          <w:color w:val="000000"/>
        </w:rPr>
        <w:t xml:space="preserve"> 
2. Введение </w:t>
      </w:r>
    </w:p>
    <w:bookmarkEnd w:id="10"/>
    <w:bookmarkStart w:name="z12" w:id="11"/>
    <w:p>
      <w:pPr>
        <w:spacing w:after="0"/>
        <w:ind w:left="0"/>
        <w:jc w:val="both"/>
      </w:pPr>
      <w:r>
        <w:rPr>
          <w:rFonts w:ascii="Times New Roman"/>
          <w:b w:val="false"/>
          <w:i w:val="false"/>
          <w:color w:val="000000"/>
          <w:sz w:val="28"/>
        </w:rPr>
        <w:t>
      Государственная программа развития технического и профессионального образования в Республике Казахстан на 2008-2012 годы (далее - Программа) разработана в соответствии с </w:t>
      </w:r>
      <w:r>
        <w:rPr>
          <w:rFonts w:ascii="Times New Roman"/>
          <w:b w:val="false"/>
          <w:i w:val="false"/>
          <w:color w:val="000000"/>
          <w:sz w:val="28"/>
        </w:rPr>
        <w:t xml:space="preserve">Общенациональным планом </w:t>
      </w:r>
      <w:r>
        <w:rPr>
          <w:rFonts w:ascii="Times New Roman"/>
          <w:b w:val="false"/>
          <w:i w:val="false"/>
          <w:color w:val="000000"/>
          <w:sz w:val="28"/>
        </w:rPr>
        <w:t>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утвержденным Указом Президента Республики Казахстан от 6 апреля 2007 года N 310; </w:t>
      </w:r>
      <w:r>
        <w:rPr>
          <w:rFonts w:ascii="Times New Roman"/>
          <w:b w:val="false"/>
          <w:i w:val="false"/>
          <w:color w:val="000000"/>
          <w:sz w:val="28"/>
        </w:rPr>
        <w:t xml:space="preserve">Общенациональным планом </w:t>
      </w:r>
      <w:r>
        <w:rPr>
          <w:rFonts w:ascii="Times New Roman"/>
          <w:b w:val="false"/>
          <w:i w:val="false"/>
          <w:color w:val="000000"/>
          <w:sz w:val="28"/>
        </w:rPr>
        <w:t>мероприятий по реализации Послания Главы государства народу Казахстана от 6 февраля 2008 года "Повышение благосостояния граждан Казахстана - главная цель государственной политики", утвержденным Указом Президента Республики Казахстан от 14 февраля 2008 года N 535; </w:t>
      </w:r>
      <w:r>
        <w:rPr>
          <w:rFonts w:ascii="Times New Roman"/>
          <w:b w:val="false"/>
          <w:i w:val="false"/>
          <w:color w:val="000000"/>
          <w:sz w:val="28"/>
        </w:rPr>
        <w:t xml:space="preserve">Планом мероприятий </w:t>
      </w:r>
      <w:r>
        <w:rPr>
          <w:rFonts w:ascii="Times New Roman"/>
          <w:b w:val="false"/>
          <w:i w:val="false"/>
          <w:color w:val="000000"/>
          <w:sz w:val="28"/>
        </w:rPr>
        <w:t>по исполнению Общенационального плана мероприятий по реализации Послания Главы государства народу Казахстана от 6 февраля 2008 года "Повышение благосостояния граждан Казахстана - главная цель государственной политики", утвержденным постановлением Правительства Республики Казахстан от 14 марта 2008 года N 246; </w:t>
      </w:r>
      <w:r>
        <w:rPr>
          <w:rFonts w:ascii="Times New Roman"/>
          <w:b w:val="false"/>
          <w:i w:val="false"/>
          <w:color w:val="000000"/>
          <w:sz w:val="28"/>
        </w:rPr>
        <w:t xml:space="preserve">Перечнем </w:t>
      </w:r>
      <w:r>
        <w:rPr>
          <w:rFonts w:ascii="Times New Roman"/>
          <w:b w:val="false"/>
          <w:i w:val="false"/>
          <w:color w:val="000000"/>
          <w:sz w:val="28"/>
        </w:rPr>
        <w:t xml:space="preserve">действующих и разрабатываемых государственных и отраслевых (секторальных) программ на 2008 - 2010 годы Среднесрочного плана социально-экономического развития Республики Казахстан на 2008-2010 годы, утвержденным постановлением Правительства Республики Казахстан от 29 августа 2007 года N 753. </w:t>
      </w:r>
    </w:p>
    <w:bookmarkEnd w:id="11"/>
    <w:bookmarkStart w:name="z13" w:id="12"/>
    <w:p>
      <w:pPr>
        <w:spacing w:after="0"/>
        <w:ind w:left="0"/>
        <w:jc w:val="both"/>
      </w:pPr>
      <w:r>
        <w:rPr>
          <w:rFonts w:ascii="Times New Roman"/>
          <w:b w:val="false"/>
          <w:i w:val="false"/>
          <w:color w:val="000000"/>
          <w:sz w:val="28"/>
        </w:rPr>
        <w:t xml:space="preserve">
      Модернизация технического и профессионального образования вызвана необходимостью качественного прорыва в подготовке кадров технического и обслуживающего труда в связи с ростом масштаба и сложности задач индустриально-инновационного развития Казахстана в условиях глобализации и перехода к экономике знаний с всепроникающим влиянием информационных технологий и растущей конкуренцией на внутреннем и внешнем рынках труда. Создание высокоэффективной национальной системы технического и профессионального образования является одним из основных факторов обеспечения устойчивого экономического роста страны, социальной стабильности казахстанского общества, механизмом поддержания устойчивой занятости молодежи. </w:t>
      </w:r>
    </w:p>
    <w:bookmarkEnd w:id="12"/>
    <w:bookmarkStart w:name="z14" w:id="13"/>
    <w:p>
      <w:pPr>
        <w:spacing w:after="0"/>
        <w:ind w:left="0"/>
        <w:jc w:val="both"/>
      </w:pPr>
      <w:r>
        <w:rPr>
          <w:rFonts w:ascii="Times New Roman"/>
          <w:b w:val="false"/>
          <w:i w:val="false"/>
          <w:color w:val="000000"/>
          <w:sz w:val="28"/>
        </w:rPr>
        <w:t xml:space="preserve">
      Программа является частью работы, проводимой государством по развитию человеческих ресурсов, расширению возможности трудоустройства молодежи, обеспечению непрерывности образования, формированию конкурентоспособных кадров с широкой компетенцией и фундаментальными знаниями для реализации прорывных проектов государства, бизнеса, сферы услуг. </w:t>
      </w:r>
    </w:p>
    <w:bookmarkEnd w:id="13"/>
    <w:bookmarkStart w:name="z15" w:id="14"/>
    <w:p>
      <w:pPr>
        <w:spacing w:after="0"/>
        <w:ind w:left="0"/>
        <w:jc w:val="both"/>
      </w:pPr>
      <w:r>
        <w:rPr>
          <w:rFonts w:ascii="Times New Roman"/>
          <w:b w:val="false"/>
          <w:i w:val="false"/>
          <w:color w:val="000000"/>
          <w:sz w:val="28"/>
        </w:rPr>
        <w:t xml:space="preserve">
      Подготовка кадров технического и обслуживающего труда является основой для формирования среднего класса, обеспечивающего стабильное экономическое развитие страны. </w:t>
      </w:r>
    </w:p>
    <w:bookmarkEnd w:id="14"/>
    <w:bookmarkStart w:name="z16" w:id="15"/>
    <w:p>
      <w:pPr>
        <w:spacing w:after="0"/>
        <w:ind w:left="0"/>
        <w:jc w:val="both"/>
      </w:pPr>
      <w:r>
        <w:rPr>
          <w:rFonts w:ascii="Times New Roman"/>
          <w:b w:val="false"/>
          <w:i w:val="false"/>
          <w:color w:val="000000"/>
          <w:sz w:val="28"/>
        </w:rPr>
        <w:t xml:space="preserve">
      В результате реализации Программы развитие системы технического и профессионального образования будет определяться не предложением, а спросом. Программой предполагается формирование новой модели технического и профессионального образования, обеспечивающей качество подготовки и конкурентоспособность кадров. </w:t>
      </w:r>
    </w:p>
    <w:bookmarkEnd w:id="15"/>
    <w:bookmarkStart w:name="z17" w:id="16"/>
    <w:p>
      <w:pPr>
        <w:spacing w:after="0"/>
        <w:ind w:left="0"/>
        <w:jc w:val="both"/>
      </w:pPr>
      <w:r>
        <w:rPr>
          <w:rFonts w:ascii="Times New Roman"/>
          <w:b w:val="false"/>
          <w:i w:val="false"/>
          <w:color w:val="000000"/>
          <w:sz w:val="28"/>
        </w:rPr>
        <w:t xml:space="preserve">
      Стратегические приоритеты модернизации технического и профессионального образования найдут дальнейшее развитие в долгосрочной программе развития системы образования республики до 2020 года. В целом система технического и профессионального образования находится в центре внимания ЮНЕСКО, отнесена Декларацией Организации Объединенных Наций к целям развития тысячелетия и во всех развитых странах является одним из приоритетных секторов. </w:t>
      </w:r>
    </w:p>
    <w:bookmarkEnd w:id="16"/>
    <w:bookmarkStart w:name="z18" w:id="17"/>
    <w:p>
      <w:pPr>
        <w:spacing w:after="0"/>
        <w:ind w:left="0"/>
        <w:jc w:val="left"/>
      </w:pPr>
      <w:r>
        <w:rPr>
          <w:rFonts w:ascii="Times New Roman"/>
          <w:b/>
          <w:i w:val="false"/>
          <w:color w:val="000000"/>
        </w:rPr>
        <w:t xml:space="preserve"> 
3. Анализ состояния системы технического и </w:t>
      </w:r>
      <w:r>
        <w:br/>
      </w:r>
      <w:r>
        <w:rPr>
          <w:rFonts w:ascii="Times New Roman"/>
          <w:b/>
          <w:i w:val="false"/>
          <w:color w:val="000000"/>
        </w:rPr>
        <w:t xml:space="preserve">
профессионального образования </w:t>
      </w:r>
    </w:p>
    <w:bookmarkEnd w:id="17"/>
    <w:bookmarkStart w:name="z19" w:id="18"/>
    <w:p>
      <w:pPr>
        <w:spacing w:after="0"/>
        <w:ind w:left="0"/>
        <w:jc w:val="both"/>
      </w:pPr>
      <w:r>
        <w:rPr>
          <w:rFonts w:ascii="Times New Roman"/>
          <w:b w:val="false"/>
          <w:i w:val="false"/>
          <w:color w:val="000000"/>
          <w:sz w:val="28"/>
        </w:rPr>
        <w:t xml:space="preserve">
      Стабильный экономический рост Казахстана вызвал значительные изменения в структуре рынка труда, а также естественное увеличение спроса на квалифицированных работников. Государство испытывает возрастающую потребность в адекватном кадровом обеспечении базовых отраслей экономики (горнодобывающая промышленность, нефтегазовая промышленность, строительство), обрабатывающей промышленности (машиностроение, нефтехимическая промышленность, производство строительных материалов), а также в сервисном секторе (туризм, социальное обеспечение, обслуживание). Данные по динамике изменения прогнозной потребности в специалистах технического и обслуживающего труда (таблица 1) свидетельствуют об ее постоянном росте. </w:t>
      </w:r>
    </w:p>
    <w:bookmarkEnd w:id="18"/>
    <w:bookmarkStart w:name="z20" w:id="19"/>
    <w:p>
      <w:pPr>
        <w:spacing w:after="0"/>
        <w:ind w:left="0"/>
        <w:jc w:val="both"/>
      </w:pPr>
      <w:r>
        <w:rPr>
          <w:rFonts w:ascii="Times New Roman"/>
          <w:b w:val="false"/>
          <w:i w:val="false"/>
          <w:color w:val="000000"/>
          <w:sz w:val="28"/>
        </w:rPr>
        <w:t xml:space="preserve">
                                             Таблица 1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273"/>
        <w:gridCol w:w="1233"/>
        <w:gridCol w:w="1273"/>
        <w:gridCol w:w="1253"/>
        <w:gridCol w:w="1213"/>
      </w:tblGrid>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Прогнозная </w:t>
            </w:r>
            <w:r>
              <w:br/>
            </w:r>
            <w:r>
              <w:rPr>
                <w:rFonts w:ascii="Times New Roman"/>
                <w:b w:val="false"/>
                <w:i w:val="false"/>
                <w:color w:val="000000"/>
                <w:sz w:val="20"/>
              </w:rPr>
              <w:t xml:space="preserve">
потребность в </w:t>
            </w:r>
            <w:r>
              <w:br/>
            </w:r>
            <w:r>
              <w:rPr>
                <w:rFonts w:ascii="Times New Roman"/>
                <w:b w:val="false"/>
                <w:i w:val="false"/>
                <w:color w:val="000000"/>
                <w:sz w:val="20"/>
              </w:rPr>
              <w:t xml:space="preserve">
подготовке </w:t>
            </w:r>
            <w:r>
              <w:br/>
            </w:r>
            <w:r>
              <w:rPr>
                <w:rFonts w:ascii="Times New Roman"/>
                <w:b w:val="false"/>
                <w:i w:val="false"/>
                <w:color w:val="000000"/>
                <w:sz w:val="20"/>
              </w:rPr>
              <w:t xml:space="preserve">
кадров </w:t>
            </w:r>
            <w:r>
              <w:br/>
            </w:r>
            <w:r>
              <w:rPr>
                <w:rFonts w:ascii="Times New Roman"/>
                <w:b w:val="false"/>
                <w:i w:val="false"/>
                <w:color w:val="000000"/>
                <w:sz w:val="20"/>
              </w:rPr>
              <w:t xml:space="preserve">
(тыс. человек)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br/>
            </w:r>
            <w:r>
              <w:rPr>
                <w:rFonts w:ascii="Times New Roman"/>
                <w:b w:val="false"/>
                <w:i w:val="false"/>
                <w:color w:val="000000"/>
                <w:sz w:val="20"/>
              </w:rPr>
              <w:t xml:space="preserve">
год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105,4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w:t>
            </w:r>
            <w:r>
              <w:br/>
            </w:r>
            <w:r>
              <w:rPr>
                <w:rFonts w:ascii="Times New Roman"/>
                <w:b w:val="false"/>
                <w:i w:val="false"/>
                <w:color w:val="000000"/>
                <w:sz w:val="20"/>
              </w:rPr>
              <w:t xml:space="preserve">
хозяйство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сфера услуг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отрасли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bl>
    <w:bookmarkStart w:name="z21" w:id="20"/>
    <w:p>
      <w:pPr>
        <w:spacing w:after="0"/>
        <w:ind w:left="0"/>
        <w:jc w:val="both"/>
      </w:pPr>
      <w:r>
        <w:rPr>
          <w:rFonts w:ascii="Times New Roman"/>
          <w:b w:val="false"/>
          <w:i w:val="false"/>
          <w:color w:val="000000"/>
          <w:sz w:val="28"/>
        </w:rPr>
        <w:t xml:space="preserve">
      Несмотря на принимаемые меры по развитию системы технического и профессионального образования, быстрорастущий спрос на квалифицированные кадры не удовлетворяется за счет отечественных трудовых ресурсов, что ведет к росту численности иностранных специалистов, привлеченных на работу в Казахстан значительную долю которой составляет технический и обслуживающий персонал. Потребность рынка труда в квалифицированных специалистах удовлетворяется за счет выпускников учебных заведений технического и профессионального образования лишь на 30-40%. Например, при потребности в рабочей силе в 2007 году 92800 человек, из профлицеев (профшкол) выпущено 40470 молодых специалистов, в том числе обучавшихся по госзаказу - 37496 человек, из них по техническим специальностям - 24483 человек. </w:t>
      </w:r>
    </w:p>
    <w:bookmarkEnd w:id="20"/>
    <w:bookmarkStart w:name="z22" w:id="21"/>
    <w:p>
      <w:pPr>
        <w:spacing w:after="0"/>
        <w:ind w:left="0"/>
        <w:jc w:val="both"/>
      </w:pPr>
      <w:r>
        <w:rPr>
          <w:rFonts w:ascii="Times New Roman"/>
          <w:b w:val="false"/>
          <w:i w:val="false"/>
          <w:color w:val="000000"/>
          <w:sz w:val="28"/>
        </w:rPr>
        <w:t xml:space="preserve">
      На рынке труда отмечается высокая нехватка квалифицированных работников, например в таких отраслях как: строительство - 9900 человек, в сельском хозяйстве - 9600 человек, в технологии машин и оборудования - 7600 человек, в сфере обслуживания - 6800 человек. </w:t>
      </w:r>
    </w:p>
    <w:bookmarkEnd w:id="21"/>
    <w:bookmarkStart w:name="z23" w:id="22"/>
    <w:p>
      <w:pPr>
        <w:spacing w:after="0"/>
        <w:ind w:left="0"/>
        <w:jc w:val="both"/>
      </w:pPr>
      <w:r>
        <w:rPr>
          <w:rFonts w:ascii="Times New Roman"/>
          <w:b w:val="false"/>
          <w:i w:val="false"/>
          <w:color w:val="000000"/>
          <w:sz w:val="28"/>
        </w:rPr>
        <w:t xml:space="preserve">
      Наибольшая потребность в квалифицированных кадрах наблюдается в Карагандинской области - 5410 мест, Восточно-Казахстанской области - 4921 мест, Костанайской области - 3711 мест, г. Астане - 3175 мест. </w:t>
      </w:r>
    </w:p>
    <w:bookmarkEnd w:id="22"/>
    <w:bookmarkStart w:name="z24" w:id="23"/>
    <w:p>
      <w:pPr>
        <w:spacing w:after="0"/>
        <w:ind w:left="0"/>
        <w:jc w:val="both"/>
      </w:pPr>
      <w:r>
        <w:rPr>
          <w:rFonts w:ascii="Times New Roman"/>
          <w:b w:val="false"/>
          <w:i w:val="false"/>
          <w:color w:val="000000"/>
          <w:sz w:val="28"/>
        </w:rPr>
        <w:t xml:space="preserve">
      Вместе с тем, практически во всех регионах остается высоким уровень безработицы среди молодежи; наиболее высокие показатели отмечаются в городах Алматы - 26 % и Астане - 16,4 %, в Мангистауской области - 13,8 %, в Костанайской области - 13,6 %, в Жамбылской области - 12,7 %. </w:t>
      </w:r>
    </w:p>
    <w:bookmarkEnd w:id="23"/>
    <w:bookmarkStart w:name="z25" w:id="24"/>
    <w:p>
      <w:pPr>
        <w:spacing w:after="0"/>
        <w:ind w:left="0"/>
        <w:jc w:val="both"/>
      </w:pPr>
      <w:r>
        <w:rPr>
          <w:rFonts w:ascii="Times New Roman"/>
          <w:b w:val="false"/>
          <w:i w:val="false"/>
          <w:color w:val="000000"/>
          <w:sz w:val="28"/>
        </w:rPr>
        <w:t xml:space="preserve">
      Значительную часть незанятой молодежи республики составляют молодые люди в возрасте 16-19 лет, уже окончившие школу и не обучающиеся в учебных заведениях (таблица 2), не имеющие достаточного объема практического опыта работы, чтобы быть востребованными на рынке труда. </w:t>
      </w:r>
    </w:p>
    <w:bookmarkEnd w:id="24"/>
    <w:bookmarkStart w:name="z26" w:id="25"/>
    <w:p>
      <w:pPr>
        <w:spacing w:after="0"/>
        <w:ind w:left="0"/>
        <w:jc w:val="both"/>
      </w:pPr>
      <w:r>
        <w:rPr>
          <w:rFonts w:ascii="Times New Roman"/>
          <w:b w:val="false"/>
          <w:i w:val="false"/>
          <w:color w:val="000000"/>
          <w:sz w:val="28"/>
        </w:rPr>
        <w:t xml:space="preserve">
                                                         Таблица 2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53"/>
        <w:gridCol w:w="1253"/>
        <w:gridCol w:w="1853"/>
        <w:gridCol w:w="2173"/>
        <w:gridCol w:w="1833"/>
        <w:gridCol w:w="2133"/>
      </w:tblGrid>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11 </w:t>
            </w:r>
            <w:r>
              <w:br/>
            </w:r>
            <w:r>
              <w:rPr>
                <w:rFonts w:ascii="Times New Roman"/>
                <w:b w:val="false"/>
                <w:i w:val="false"/>
                <w:color w:val="000000"/>
                <w:sz w:val="20"/>
              </w:rPr>
              <w:t xml:space="preserve">
класса </w:t>
            </w:r>
            <w:r>
              <w:br/>
            </w:r>
            <w:r>
              <w:rPr>
                <w:rFonts w:ascii="Times New Roman"/>
                <w:b w:val="false"/>
                <w:i w:val="false"/>
                <w:color w:val="000000"/>
                <w:sz w:val="20"/>
              </w:rPr>
              <w:t xml:space="preserve">
(чело- </w:t>
            </w:r>
            <w:r>
              <w:br/>
            </w:r>
            <w:r>
              <w:rPr>
                <w:rFonts w:ascii="Times New Roman"/>
                <w:b w:val="false"/>
                <w:i w:val="false"/>
                <w:color w:val="000000"/>
                <w:sz w:val="20"/>
              </w:rPr>
              <w:t xml:space="preserve">
век)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w:t>
            </w:r>
            <w:r>
              <w:br/>
            </w:r>
            <w:r>
              <w:rPr>
                <w:rFonts w:ascii="Times New Roman"/>
                <w:b w:val="false"/>
                <w:i w:val="false"/>
                <w:color w:val="000000"/>
                <w:sz w:val="20"/>
              </w:rPr>
              <w:t xml:space="preserve">
в </w:t>
            </w:r>
            <w:r>
              <w:br/>
            </w:r>
            <w:r>
              <w:rPr>
                <w:rFonts w:ascii="Times New Roman"/>
                <w:b w:val="false"/>
                <w:i w:val="false"/>
                <w:color w:val="000000"/>
                <w:sz w:val="20"/>
              </w:rPr>
              <w:t xml:space="preserve">
вузы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в </w:t>
            </w:r>
            <w:r>
              <w:br/>
            </w:r>
            <w:r>
              <w:rPr>
                <w:rFonts w:ascii="Times New Roman"/>
                <w:b w:val="false"/>
                <w:i w:val="false"/>
                <w:color w:val="000000"/>
                <w:sz w:val="20"/>
              </w:rPr>
              <w:t xml:space="preserve">
колледжи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в </w:t>
            </w:r>
            <w:r>
              <w:br/>
            </w:r>
            <w:r>
              <w:rPr>
                <w:rFonts w:ascii="Times New Roman"/>
                <w:b w:val="false"/>
                <w:i w:val="false"/>
                <w:color w:val="000000"/>
                <w:sz w:val="20"/>
              </w:rPr>
              <w:t xml:space="preserve">
профшколы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 </w:t>
            </w:r>
            <w:r>
              <w:br/>
            </w:r>
            <w:r>
              <w:rPr>
                <w:rFonts w:ascii="Times New Roman"/>
                <w:b w:val="false"/>
                <w:i w:val="false"/>
                <w:color w:val="000000"/>
                <w:sz w:val="20"/>
              </w:rPr>
              <w:t xml:space="preserve">
устроено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трудо- </w:t>
            </w:r>
            <w:r>
              <w:br/>
            </w:r>
            <w:r>
              <w:rPr>
                <w:rFonts w:ascii="Times New Roman"/>
                <w:b w:val="false"/>
                <w:i w:val="false"/>
                <w:color w:val="000000"/>
                <w:sz w:val="20"/>
              </w:rPr>
              <w:t xml:space="preserve">
устроено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37920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34601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29806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19389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11402 </w:t>
            </w:r>
          </w:p>
        </w:tc>
      </w:tr>
    </w:tbl>
    <w:bookmarkStart w:name="z27" w:id="26"/>
    <w:p>
      <w:pPr>
        <w:spacing w:after="0"/>
        <w:ind w:left="0"/>
        <w:jc w:val="both"/>
      </w:pPr>
      <w:r>
        <w:rPr>
          <w:rFonts w:ascii="Times New Roman"/>
          <w:b w:val="false"/>
          <w:i w:val="false"/>
          <w:color w:val="000000"/>
          <w:sz w:val="28"/>
        </w:rPr>
        <w:t xml:space="preserve">
      Занятость молодежи 20-29 лет со средним образованием составляет 30 %, с начальным профессиональным образованием - 24 %, со средним профессиональным образованием - 20 %, с высшим образованием составляет 55 %. </w:t>
      </w:r>
    </w:p>
    <w:bookmarkEnd w:id="26"/>
    <w:bookmarkStart w:name="z28" w:id="27"/>
    <w:p>
      <w:pPr>
        <w:spacing w:after="0"/>
        <w:ind w:left="0"/>
        <w:jc w:val="both"/>
      </w:pPr>
      <w:r>
        <w:rPr>
          <w:rFonts w:ascii="Times New Roman"/>
          <w:b w:val="false"/>
          <w:i w:val="false"/>
          <w:color w:val="000000"/>
          <w:sz w:val="28"/>
        </w:rPr>
        <w:t xml:space="preserve">
      Согласно исследованию "Спрос на навыки, рабочую силу в Казахстане", проведенному Всемирным банком в 2008 году, 63 % работодателей заявили, что недостаточный уровень образования и профессиональных навыков работников представляют собой препятствие на пути развития бизнеса. Требования к навыкам и компетенциям специалистов постоянно возрастают: 40 % казахстанских компаний сообщили об ужесточении требований к навыкам работников за последние два года в связи с усилением норм качества товаров и услуг, усложнением технологий, ростом конкуренции. В целом по республике из-за несбалансированности спроса и предложения ежегодно в среднем до 21 тысяч рабочих мест остаются вакантными. </w:t>
      </w:r>
    </w:p>
    <w:bookmarkEnd w:id="27"/>
    <w:bookmarkStart w:name="z29" w:id="28"/>
    <w:p>
      <w:pPr>
        <w:spacing w:after="0"/>
        <w:ind w:left="0"/>
        <w:jc w:val="both"/>
      </w:pPr>
      <w:r>
        <w:rPr>
          <w:rFonts w:ascii="Times New Roman"/>
          <w:b w:val="false"/>
          <w:i w:val="false"/>
          <w:color w:val="000000"/>
          <w:sz w:val="28"/>
        </w:rPr>
        <w:t xml:space="preserve">
      Проблемы трудоустройства выпускников системы технического и профессионального образования усугубляются слабой информированностью потребителей и недостаточно четко структурированным рынком труда. </w:t>
      </w:r>
    </w:p>
    <w:bookmarkEnd w:id="28"/>
    <w:bookmarkStart w:name="z30" w:id="29"/>
    <w:p>
      <w:pPr>
        <w:spacing w:after="0"/>
        <w:ind w:left="0"/>
        <w:jc w:val="both"/>
      </w:pPr>
      <w:r>
        <w:rPr>
          <w:rFonts w:ascii="Times New Roman"/>
          <w:b w:val="false"/>
          <w:i w:val="false"/>
          <w:color w:val="000000"/>
          <w:sz w:val="28"/>
        </w:rPr>
        <w:t xml:space="preserve">
      Дополнительные требования к совершенствованию технического и профессионального образования накладывает планируемый переход на 12-летнее общее среднее образование с введением профильного обучения в 11-12 классах. </w:t>
      </w:r>
    </w:p>
    <w:bookmarkEnd w:id="29"/>
    <w:bookmarkStart w:name="z31" w:id="30"/>
    <w:p>
      <w:pPr>
        <w:spacing w:after="0"/>
        <w:ind w:left="0"/>
        <w:jc w:val="both"/>
      </w:pPr>
      <w:r>
        <w:rPr>
          <w:rFonts w:ascii="Times New Roman"/>
          <w:b w:val="false"/>
          <w:i w:val="false"/>
          <w:color w:val="000000"/>
          <w:sz w:val="28"/>
        </w:rPr>
        <w:t xml:space="preserve">
      Анализ инфраструктуры технического и профессионального образования показывает значительное сокращение сети профессиональных лицеев (школ) (на сегодняшний день количество профлицеев (профшкол) составляет лишь 71 % от количества профлицеев (профшкол) в 1991 году, прежде всего количества профессиональных лицеев (школ) и колледжей, готовящих кадры по техническим и технологическим специальностям (с 1991 по 2000 годы уменьшение количества таких учебных заведений составило соответственно 59 % и 28 %). </w:t>
      </w:r>
    </w:p>
    <w:bookmarkEnd w:id="30"/>
    <w:bookmarkStart w:name="z32" w:id="31"/>
    <w:p>
      <w:pPr>
        <w:spacing w:after="0"/>
        <w:ind w:left="0"/>
        <w:jc w:val="both"/>
      </w:pPr>
      <w:r>
        <w:rPr>
          <w:rFonts w:ascii="Times New Roman"/>
          <w:b w:val="false"/>
          <w:i w:val="false"/>
          <w:color w:val="000000"/>
          <w:sz w:val="28"/>
        </w:rPr>
        <w:t xml:space="preserve">
      К началу 2000 года контингент обучающихся в профлицееях (профшколах) уменьшился в 2,5 раза, в колледжах - в 2 раза, резко уменьшился контингент обучающихся сельских профессиональных школ. В ряде районов республики учебные заведения и общежития технического и профессионального образования были приватизированы или закрыты, что значительно снизило доступность получения технического и профессионального образования, особенно для сельской молодежи. </w:t>
      </w:r>
    </w:p>
    <w:bookmarkEnd w:id="31"/>
    <w:bookmarkStart w:name="z33" w:id="32"/>
    <w:p>
      <w:pPr>
        <w:spacing w:after="0"/>
        <w:ind w:left="0"/>
        <w:jc w:val="both"/>
      </w:pPr>
      <w:r>
        <w:rPr>
          <w:rFonts w:ascii="Times New Roman"/>
          <w:b w:val="false"/>
          <w:i w:val="false"/>
          <w:color w:val="000000"/>
          <w:sz w:val="28"/>
        </w:rPr>
        <w:t xml:space="preserve">
      В республике на 1 января 2007 года действовали 830 учебных заведений, в том числе 320 профшкол (из них 289 - государственных и 31 - частная), 510 колледжей (из них 201 государственных, 309 частных) и более 1,0 тысячи различных учебных курсов, центров (со сроком обучения - от 1 до 6 месяцев, где обучается 600 тысяч человек). </w:t>
      </w:r>
    </w:p>
    <w:bookmarkEnd w:id="32"/>
    <w:bookmarkStart w:name="z34" w:id="33"/>
    <w:p>
      <w:pPr>
        <w:spacing w:after="0"/>
        <w:ind w:left="0"/>
        <w:jc w:val="both"/>
      </w:pPr>
      <w:r>
        <w:rPr>
          <w:rFonts w:ascii="Times New Roman"/>
          <w:b w:val="false"/>
          <w:i w:val="false"/>
          <w:color w:val="000000"/>
          <w:sz w:val="28"/>
        </w:rPr>
        <w:t xml:space="preserve">
      Практически все учебные заведения технического и профессионального образования работают с использованием морально и физически устаревшего оборудования. При этом обеспеченность устаревшим оборудованием составляет в среднем 54 %. </w:t>
      </w:r>
    </w:p>
    <w:bookmarkEnd w:id="33"/>
    <w:bookmarkStart w:name="z35" w:id="34"/>
    <w:p>
      <w:pPr>
        <w:spacing w:after="0"/>
        <w:ind w:left="0"/>
        <w:jc w:val="both"/>
      </w:pPr>
      <w:r>
        <w:rPr>
          <w:rFonts w:ascii="Times New Roman"/>
          <w:b w:val="false"/>
          <w:i w:val="false"/>
          <w:color w:val="000000"/>
          <w:sz w:val="28"/>
        </w:rPr>
        <w:t xml:space="preserve">
      В настоящее время капитальному ремонту подлежат 122 здания профессиональных лицеев (школ) (45%), текущему - 115 (42,1%) зданий, необходимо оснащение современным оборудованием 153 кабинетов профессионального цикла, 146 - общеобразовательного цикла, 108 учебных лабораторий, 78 учебных мастерских. </w:t>
      </w:r>
    </w:p>
    <w:bookmarkEnd w:id="34"/>
    <w:bookmarkStart w:name="z36" w:id="35"/>
    <w:p>
      <w:pPr>
        <w:spacing w:after="0"/>
        <w:ind w:left="0"/>
        <w:jc w:val="both"/>
      </w:pPr>
      <w:r>
        <w:rPr>
          <w:rFonts w:ascii="Times New Roman"/>
          <w:b w:val="false"/>
          <w:i w:val="false"/>
          <w:color w:val="000000"/>
          <w:sz w:val="28"/>
        </w:rPr>
        <w:t xml:space="preserve">
      Контингент обучающихся в учебных заведениях технического и профессионального образования Республики Казахстан на 1 января 2007 года составлял 558700 человек. Из них в колледжах обучалось 450525 человек, в профессиональных лицеях (школах) - 108175 человек. За счет государственного бюджета обучалось 93 % обучающихся профессиональных лицеев (школ) и 16 % обучающихся колледжей. На государственном языке обучалось 257161 человек (46 % от общего числа обучающихся). На базе основного среднего образования обучалось 325997 человек (58 % от общего контингента обучающихся). </w:t>
      </w:r>
    </w:p>
    <w:bookmarkEnd w:id="35"/>
    <w:bookmarkStart w:name="z37" w:id="36"/>
    <w:p>
      <w:pPr>
        <w:spacing w:after="0"/>
        <w:ind w:left="0"/>
        <w:jc w:val="both"/>
      </w:pPr>
      <w:r>
        <w:rPr>
          <w:rFonts w:ascii="Times New Roman"/>
          <w:b w:val="false"/>
          <w:i w:val="false"/>
          <w:color w:val="000000"/>
          <w:sz w:val="28"/>
        </w:rPr>
        <w:t xml:space="preserve">
      В подготовке профессиональных кадров имеет место диспропорция как по уровням образования (в расчете на 10 тыс. человек населения количество обучающихся составляет: в профессиональных лицеях (школах) - 66 человек, в колледжах - 162, в вузах - 439), так и по профилям (только каждый четвертый обучается по техническим и технологичным специальностям, что явно недостаточно для удовлетворения текущих и перспективных потребностей экономики). </w:t>
      </w:r>
    </w:p>
    <w:bookmarkEnd w:id="36"/>
    <w:bookmarkStart w:name="z38" w:id="37"/>
    <w:p>
      <w:pPr>
        <w:spacing w:after="0"/>
        <w:ind w:left="0"/>
        <w:jc w:val="both"/>
      </w:pPr>
      <w:r>
        <w:rPr>
          <w:rFonts w:ascii="Times New Roman"/>
          <w:b w:val="false"/>
          <w:i w:val="false"/>
          <w:color w:val="000000"/>
          <w:sz w:val="28"/>
        </w:rPr>
        <w:t xml:space="preserve">
      Анализ содержания образовательных программ и учебно-методического обеспечения показывает, что они не отвечают ни требованиям работодателей, выражающим изменения на рынке труда, ни требованиям обучающихся, стремящихся получить востребованные навыки и компетенции. </w:t>
      </w:r>
    </w:p>
    <w:bookmarkEnd w:id="37"/>
    <w:bookmarkStart w:name="z39" w:id="38"/>
    <w:p>
      <w:pPr>
        <w:spacing w:after="0"/>
        <w:ind w:left="0"/>
        <w:jc w:val="both"/>
      </w:pPr>
      <w:r>
        <w:rPr>
          <w:rFonts w:ascii="Times New Roman"/>
          <w:b w:val="false"/>
          <w:i w:val="false"/>
          <w:color w:val="000000"/>
          <w:sz w:val="28"/>
        </w:rPr>
        <w:t xml:space="preserve">
      Серьезным препятствием повышению качества учебного процесса в колледжах и профессиональных лицеях (школах) является низкий уровень учебно-методического обеспечения, дефицит современной учебной литературы, особенно по специальным дисциплинам на государственном языке, отсутствие учреждений, целенаправленно занимающихся научно-методическим обеспечением. </w:t>
      </w:r>
    </w:p>
    <w:bookmarkEnd w:id="38"/>
    <w:bookmarkStart w:name="z40" w:id="39"/>
    <w:p>
      <w:pPr>
        <w:spacing w:after="0"/>
        <w:ind w:left="0"/>
        <w:jc w:val="both"/>
      </w:pPr>
      <w:r>
        <w:rPr>
          <w:rFonts w:ascii="Times New Roman"/>
          <w:b w:val="false"/>
          <w:i w:val="false"/>
          <w:color w:val="000000"/>
          <w:sz w:val="28"/>
        </w:rPr>
        <w:t xml:space="preserve">
      В системе технического и профессионального образования работают 41,0 тыс. педагогических работников, в т.ч. в колледжах - 29,2 тыс. человек, в профессиональных лицеях (школах) - 11,8 тыс. человек. Сохраняются устойчивые тенденции старения кадрового состава, оттока наиболее квалифицированных и перспективных преподавателей на предприятия вследствие низкого уровня оплаты труда и недостаточного социального пакета. Отсутствует система стажировки на производстве и повышения квалификации преподавателей специальных дисциплин и мастеров производственного обучения. </w:t>
      </w:r>
    </w:p>
    <w:bookmarkEnd w:id="39"/>
    <w:bookmarkStart w:name="z41" w:id="40"/>
    <w:p>
      <w:pPr>
        <w:spacing w:after="0"/>
        <w:ind w:left="0"/>
        <w:jc w:val="both"/>
      </w:pPr>
      <w:r>
        <w:rPr>
          <w:rFonts w:ascii="Times New Roman"/>
          <w:b w:val="false"/>
          <w:i w:val="false"/>
          <w:color w:val="000000"/>
          <w:sz w:val="28"/>
        </w:rPr>
        <w:t xml:space="preserve">
      В учебных заведениях не хватает устойчивых связей с работодателями-клиентами образовательных услуг. Система технического и профессионального образования ориентирована не на потребности рынка труда и работодателей, а на текущие возможности преподавателей и учебно-материальной базы. Препятствием на пути развития социального партнерства является отсутствие вспомогательных структур на республиканском, местном уровнях, которые должны содействовать развитию сотрудничества на регулярной основе. </w:t>
      </w:r>
    </w:p>
    <w:bookmarkEnd w:id="40"/>
    <w:bookmarkStart w:name="z42" w:id="41"/>
    <w:p>
      <w:pPr>
        <w:spacing w:after="0"/>
        <w:ind w:left="0"/>
        <w:jc w:val="both"/>
      </w:pPr>
      <w:r>
        <w:rPr>
          <w:rFonts w:ascii="Times New Roman"/>
          <w:b w:val="false"/>
          <w:i w:val="false"/>
          <w:color w:val="000000"/>
          <w:sz w:val="28"/>
        </w:rPr>
        <w:t xml:space="preserve">
      Нет четкого распределения ответственности между республиканскими и местными уровнями управления в принятии решений, привлечении и использовании ресурсов. Действующая практика управления не позволяет дать реальную и точную оценку спроса и потребности в подготовке кадров. </w:t>
      </w:r>
    </w:p>
    <w:bookmarkEnd w:id="41"/>
    <w:bookmarkStart w:name="z43" w:id="42"/>
    <w:p>
      <w:pPr>
        <w:spacing w:after="0"/>
        <w:ind w:left="0"/>
        <w:jc w:val="both"/>
      </w:pPr>
      <w:r>
        <w:rPr>
          <w:rFonts w:ascii="Times New Roman"/>
          <w:b w:val="false"/>
          <w:i w:val="false"/>
          <w:color w:val="000000"/>
          <w:sz w:val="28"/>
        </w:rPr>
        <w:t xml:space="preserve">
      Одними из главных факторов, сдерживающих развитие технического и профессионального образования являются низкий объем финансирования и несовершенный механизм планирования государственного образовательного заказа на подготовку кадров технического и обслуживающего труда. </w:t>
      </w:r>
    </w:p>
    <w:bookmarkEnd w:id="42"/>
    <w:bookmarkStart w:name="z44" w:id="43"/>
    <w:p>
      <w:pPr>
        <w:spacing w:after="0"/>
        <w:ind w:left="0"/>
        <w:jc w:val="both"/>
      </w:pPr>
      <w:r>
        <w:rPr>
          <w:rFonts w:ascii="Times New Roman"/>
          <w:b w:val="false"/>
          <w:i w:val="false"/>
          <w:color w:val="000000"/>
          <w:sz w:val="28"/>
        </w:rPr>
        <w:t xml:space="preserve">
      Расходы на одного обучающегося в техническом и профессиональном образовании от валового внутреннего продукта (ВВП) на душу населения (в среднем менее 20%) значительно ниже по сравнению с расходами на одного обучающегося в высшем учебном заведении от ВВП на душу населения (более 50%). </w:t>
      </w:r>
    </w:p>
    <w:bookmarkEnd w:id="43"/>
    <w:bookmarkStart w:name="z45" w:id="44"/>
    <w:p>
      <w:pPr>
        <w:spacing w:after="0"/>
        <w:ind w:left="0"/>
        <w:jc w:val="both"/>
      </w:pPr>
      <w:r>
        <w:rPr>
          <w:rFonts w:ascii="Times New Roman"/>
          <w:b w:val="false"/>
          <w:i w:val="false"/>
          <w:color w:val="000000"/>
          <w:sz w:val="28"/>
        </w:rPr>
        <w:t xml:space="preserve">
      Профессиональные лицеи (школы), находясь в ведении местных исполнительных органов, финансируются без учета средней стоимости расходов на обучение одного специалиста и значительно хуже, чем общеобразовательные школы. Колледжам, финансируемым из местного бюджета, на содержание одного обучающегося в год выделяется в два раза меньше средств (в 2007 году - в среднем 113 488 тенге) по сравнению с колледжами, находящимся на республиканском бюджете (в 2007 году - в среднем 252,6 тыс. тенге). </w:t>
      </w:r>
    </w:p>
    <w:bookmarkEnd w:id="44"/>
    <w:bookmarkStart w:name="z46" w:id="45"/>
    <w:p>
      <w:pPr>
        <w:spacing w:after="0"/>
        <w:ind w:left="0"/>
        <w:jc w:val="both"/>
      </w:pPr>
      <w:r>
        <w:rPr>
          <w:rFonts w:ascii="Times New Roman"/>
          <w:b w:val="false"/>
          <w:i w:val="false"/>
          <w:color w:val="000000"/>
          <w:sz w:val="28"/>
        </w:rPr>
        <w:t xml:space="preserve">
      Средства, выделяемые на техническое и профессиональное образование (0,2% от ВВП), значительно ниже тех, что выделяются в других странах. Для сравнения, в Чешской Республике еще в 2003-2004 годах на техническое и профессиональное образование расходовали 0,97% от ВВП, в Польше - 0,56% от ВВП, в Словакии - 0,58 % от ВВП. </w:t>
      </w:r>
    </w:p>
    <w:bookmarkEnd w:id="45"/>
    <w:bookmarkStart w:name="z47" w:id="46"/>
    <w:p>
      <w:pPr>
        <w:spacing w:after="0"/>
        <w:ind w:left="0"/>
        <w:jc w:val="both"/>
      </w:pPr>
      <w:r>
        <w:rPr>
          <w:rFonts w:ascii="Times New Roman"/>
          <w:b w:val="false"/>
          <w:i w:val="false"/>
          <w:color w:val="000000"/>
          <w:sz w:val="28"/>
        </w:rPr>
        <w:t xml:space="preserve">
      На низком уровне находится социальная поддержка обучающихся в профессиональных лицеях (школах). Выделяемые за счет местных бюджетов средства на организацию питания обучающихся профессиональных лицеев (школ) составляют в среднем 101 тенге в день или 3030 тенге в месяц. </w:t>
      </w:r>
    </w:p>
    <w:bookmarkEnd w:id="46"/>
    <w:bookmarkStart w:name="z48" w:id="47"/>
    <w:p>
      <w:pPr>
        <w:spacing w:after="0"/>
        <w:ind w:left="0"/>
        <w:jc w:val="both"/>
      </w:pPr>
      <w:r>
        <w:rPr>
          <w:rFonts w:ascii="Times New Roman"/>
          <w:b w:val="false"/>
          <w:i w:val="false"/>
          <w:color w:val="000000"/>
          <w:sz w:val="28"/>
        </w:rPr>
        <w:t xml:space="preserve">
      Изучение позитивных мировых тенденций развития технического и профессионального образования показывает: </w:t>
      </w:r>
    </w:p>
    <w:bookmarkEnd w:id="47"/>
    <w:bookmarkStart w:name="z49" w:id="48"/>
    <w:p>
      <w:pPr>
        <w:spacing w:after="0"/>
        <w:ind w:left="0"/>
        <w:jc w:val="both"/>
      </w:pPr>
      <w:r>
        <w:rPr>
          <w:rFonts w:ascii="Times New Roman"/>
          <w:b w:val="false"/>
          <w:i w:val="false"/>
          <w:color w:val="000000"/>
          <w:sz w:val="28"/>
        </w:rPr>
        <w:t xml:space="preserve">
      наиболее развитые страны имеют четко структурированный по квалификационным требованиям рынок труда, механизмы стимулирования работодателей в постоянном вложении средств в развитие системы подготовки кадров технического и обслуживающего труда (Германия, Норвегии, Финляндия); </w:t>
      </w:r>
    </w:p>
    <w:bookmarkEnd w:id="48"/>
    <w:bookmarkStart w:name="z50" w:id="49"/>
    <w:p>
      <w:pPr>
        <w:spacing w:after="0"/>
        <w:ind w:left="0"/>
        <w:jc w:val="both"/>
      </w:pPr>
      <w:r>
        <w:rPr>
          <w:rFonts w:ascii="Times New Roman"/>
          <w:b w:val="false"/>
          <w:i w:val="false"/>
          <w:color w:val="000000"/>
          <w:sz w:val="28"/>
        </w:rPr>
        <w:t xml:space="preserve">
      соответствие квалификации требованиям рынка труда достигается за счет гибкости, модульности образовательных программ, присвоения нескольких квалификаций одновременно (в средних технических школах Британии, завершив один год обучения по основной программе, можно получить дипломы от трех различных экзаменационных советов с присвоением трех разных квалификаций); </w:t>
      </w:r>
    </w:p>
    <w:bookmarkEnd w:id="49"/>
    <w:bookmarkStart w:name="z51" w:id="50"/>
    <w:p>
      <w:pPr>
        <w:spacing w:after="0"/>
        <w:ind w:left="0"/>
        <w:jc w:val="both"/>
      </w:pPr>
      <w:r>
        <w:rPr>
          <w:rFonts w:ascii="Times New Roman"/>
          <w:b w:val="false"/>
          <w:i w:val="false"/>
          <w:color w:val="000000"/>
          <w:sz w:val="28"/>
        </w:rPr>
        <w:t xml:space="preserve">
      преемственность ступеней и уровней образования (в США, Великобритании образовательные программы колледжей сравнимы с первыми двумя годами обучения в университете и диплом позволяет поступить на третий курс университета, во Франции программы профессиональных лицеев служат ступенью программ университетов); </w:t>
      </w:r>
    </w:p>
    <w:bookmarkEnd w:id="50"/>
    <w:bookmarkStart w:name="z52" w:id="51"/>
    <w:p>
      <w:pPr>
        <w:spacing w:after="0"/>
        <w:ind w:left="0"/>
        <w:jc w:val="both"/>
      </w:pPr>
      <w:r>
        <w:rPr>
          <w:rFonts w:ascii="Times New Roman"/>
          <w:b w:val="false"/>
          <w:i w:val="false"/>
          <w:color w:val="000000"/>
          <w:sz w:val="28"/>
        </w:rPr>
        <w:t xml:space="preserve">
      формирование независимых институциональных механизмов оценки качества обучения и аккредитации (например, в Венгрии созданы Национальный регистр профессиональных квалификаций, Национальный центр оценки и сертификации, в Словении - Национальный центр по профобразованию, в Эстонии - Национальный совет по профессиональному образованию взрослых); </w:t>
      </w:r>
    </w:p>
    <w:bookmarkEnd w:id="51"/>
    <w:bookmarkStart w:name="z53" w:id="52"/>
    <w:p>
      <w:pPr>
        <w:spacing w:after="0"/>
        <w:ind w:left="0"/>
        <w:jc w:val="both"/>
      </w:pPr>
      <w:r>
        <w:rPr>
          <w:rFonts w:ascii="Times New Roman"/>
          <w:b w:val="false"/>
          <w:i w:val="false"/>
          <w:color w:val="000000"/>
          <w:sz w:val="28"/>
        </w:rPr>
        <w:t xml:space="preserve">
      бесплатность профессионального образования и обучения (Германия, Франция, Финляндия), приоритетное финансирование подготовки кадров технического и обслуживающего труда, т.к. затраты на техническое и профессиональное образование дают значительно больший социальный и экономический эффект по сравнению с другими уровнями образования (например, расходы на 1 обучающегося в Австрии составляют 9584 долларов США, в Израиле - 7762 долларов США, в Нидерландах - 7622 долларов США); </w:t>
      </w:r>
    </w:p>
    <w:bookmarkEnd w:id="52"/>
    <w:bookmarkStart w:name="z54" w:id="53"/>
    <w:p>
      <w:pPr>
        <w:spacing w:after="0"/>
        <w:ind w:left="0"/>
        <w:jc w:val="both"/>
      </w:pPr>
      <w:r>
        <w:rPr>
          <w:rFonts w:ascii="Times New Roman"/>
          <w:b w:val="false"/>
          <w:i w:val="false"/>
          <w:color w:val="000000"/>
          <w:sz w:val="28"/>
        </w:rPr>
        <w:t xml:space="preserve">
      развитость инфраструктуры (во Франции около 7 тыс. технических лицеев, 2600 лицеев), многообразие центров, занимающихся внутрипроизводственным, внутрифирменным обучением (в США и Японии отдельные профессиональные школы, колледжи осуществляют лишь теоретическую подготовку кадров, а производственное обучение и повышение квалификации проводится на предприятиях); </w:t>
      </w:r>
    </w:p>
    <w:bookmarkEnd w:id="53"/>
    <w:bookmarkStart w:name="z55" w:id="54"/>
    <w:p>
      <w:pPr>
        <w:spacing w:after="0"/>
        <w:ind w:left="0"/>
        <w:jc w:val="both"/>
      </w:pPr>
      <w:r>
        <w:rPr>
          <w:rFonts w:ascii="Times New Roman"/>
          <w:b w:val="false"/>
          <w:i w:val="false"/>
          <w:color w:val="000000"/>
          <w:sz w:val="28"/>
        </w:rPr>
        <w:t xml:space="preserve">
      превалирование подготовки специалистов технического и обслуживающего труда над подготовкой специалистов с высшим образованием (в структуре занятого населения США, Японии, стран Европейского Союза специалисты, окончившие лицеи и колледжи, составляют до 60 %); </w:t>
      </w:r>
    </w:p>
    <w:bookmarkEnd w:id="54"/>
    <w:bookmarkStart w:name="z56" w:id="55"/>
    <w:p>
      <w:pPr>
        <w:spacing w:after="0"/>
        <w:ind w:left="0"/>
        <w:jc w:val="both"/>
      </w:pPr>
      <w:r>
        <w:rPr>
          <w:rFonts w:ascii="Times New Roman"/>
          <w:b w:val="false"/>
          <w:i w:val="false"/>
          <w:color w:val="000000"/>
          <w:sz w:val="28"/>
        </w:rPr>
        <w:t xml:space="preserve">
      принятие специальных законов о профессиональном образовании (законы о профессиональном образовании приняты в таких странах как Германия, Франция, Польша, Финляндия, Нидерланды, Венгрия, Словения, Украина, Белоруссия, Молдова). </w:t>
      </w:r>
    </w:p>
    <w:bookmarkEnd w:id="55"/>
    <w:bookmarkStart w:name="z57" w:id="56"/>
    <w:p>
      <w:pPr>
        <w:spacing w:after="0"/>
        <w:ind w:left="0"/>
        <w:jc w:val="left"/>
      </w:pPr>
      <w:r>
        <w:rPr>
          <w:rFonts w:ascii="Times New Roman"/>
          <w:b/>
          <w:i w:val="false"/>
          <w:color w:val="000000"/>
        </w:rPr>
        <w:t xml:space="preserve"> 
4. Цель и задачи Программы </w:t>
      </w:r>
    </w:p>
    <w:bookmarkEnd w:id="56"/>
    <w:bookmarkStart w:name="z58" w:id="57"/>
    <w:p>
      <w:pPr>
        <w:spacing w:after="0"/>
        <w:ind w:left="0"/>
        <w:jc w:val="both"/>
      </w:pPr>
      <w:r>
        <w:rPr>
          <w:rFonts w:ascii="Times New Roman"/>
          <w:b w:val="false"/>
          <w:i w:val="false"/>
          <w:color w:val="000000"/>
          <w:sz w:val="28"/>
        </w:rPr>
        <w:t xml:space="preserve">
      Цель Программы - модернизация системы технического и профессионального образования для обеспечения отраслей экономики квалифицированными специалистами технического и обслуживающего труда с конкурентоспособными навыками и достаточным потенциалом для продолжения образования. </w:t>
      </w:r>
    </w:p>
    <w:bookmarkEnd w:id="57"/>
    <w:bookmarkStart w:name="z59" w:id="58"/>
    <w:p>
      <w:pPr>
        <w:spacing w:after="0"/>
        <w:ind w:left="0"/>
        <w:jc w:val="both"/>
      </w:pPr>
      <w:r>
        <w:rPr>
          <w:rFonts w:ascii="Times New Roman"/>
          <w:b w:val="false"/>
          <w:i w:val="false"/>
          <w:color w:val="000000"/>
          <w:sz w:val="28"/>
        </w:rPr>
        <w:t xml:space="preserve">
      Основными задачами реализации поставленной цели являются: </w:t>
      </w:r>
    </w:p>
    <w:bookmarkEnd w:id="58"/>
    <w:bookmarkStart w:name="z60" w:id="59"/>
    <w:p>
      <w:pPr>
        <w:spacing w:after="0"/>
        <w:ind w:left="0"/>
        <w:jc w:val="both"/>
      </w:pPr>
      <w:r>
        <w:rPr>
          <w:rFonts w:ascii="Times New Roman"/>
          <w:b w:val="false"/>
          <w:i w:val="false"/>
          <w:color w:val="000000"/>
          <w:sz w:val="28"/>
        </w:rPr>
        <w:t xml:space="preserve">
      1) обеспечение доступности и привлекательности технического и профессионального образования; </w:t>
      </w:r>
    </w:p>
    <w:bookmarkEnd w:id="59"/>
    <w:bookmarkStart w:name="z61" w:id="60"/>
    <w:p>
      <w:pPr>
        <w:spacing w:after="0"/>
        <w:ind w:left="0"/>
        <w:jc w:val="both"/>
      </w:pPr>
      <w:r>
        <w:rPr>
          <w:rFonts w:ascii="Times New Roman"/>
          <w:b w:val="false"/>
          <w:i w:val="false"/>
          <w:color w:val="000000"/>
          <w:sz w:val="28"/>
        </w:rPr>
        <w:t xml:space="preserve">
      2) повышение качества подготовки и конкурентоспособности кадров технического обслуживающего труда; </w:t>
      </w:r>
    </w:p>
    <w:bookmarkEnd w:id="60"/>
    <w:bookmarkStart w:name="z62" w:id="61"/>
    <w:p>
      <w:pPr>
        <w:spacing w:after="0"/>
        <w:ind w:left="0"/>
        <w:jc w:val="both"/>
      </w:pPr>
      <w:r>
        <w:rPr>
          <w:rFonts w:ascii="Times New Roman"/>
          <w:b w:val="false"/>
          <w:i w:val="false"/>
          <w:color w:val="000000"/>
          <w:sz w:val="28"/>
        </w:rPr>
        <w:t xml:space="preserve">
      3) обеспечение эффективности управления и финансирования системы технического и профессионального образования. </w:t>
      </w:r>
    </w:p>
    <w:bookmarkEnd w:id="61"/>
    <w:bookmarkStart w:name="z63" w:id="62"/>
    <w:p>
      <w:pPr>
        <w:spacing w:after="0"/>
        <w:ind w:left="0"/>
        <w:jc w:val="both"/>
      </w:pPr>
      <w:r>
        <w:rPr>
          <w:rFonts w:ascii="Times New Roman"/>
          <w:b w:val="false"/>
          <w:i w:val="false"/>
          <w:color w:val="000000"/>
          <w:sz w:val="28"/>
        </w:rPr>
        <w:t xml:space="preserve">
      Ведущими принципами развития технического и профессионального образования должны стать: доступность, гибкость, модульность образовательных программ; непрерывность, преемственность ступеней профессионального образования, активность технологий обучения, межотраслевой характер управления, ориентированность на результат. </w:t>
      </w:r>
    </w:p>
    <w:bookmarkEnd w:id="62"/>
    <w:bookmarkStart w:name="z64" w:id="63"/>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63"/>
    <w:p>
      <w:pPr>
        <w:spacing w:after="0"/>
        <w:ind w:left="0"/>
        <w:jc w:val="both"/>
      </w:pPr>
      <w:r>
        <w:rPr>
          <w:rFonts w:ascii="Times New Roman"/>
          <w:b w:val="false"/>
          <w:i w:val="false"/>
          <w:color w:val="000000"/>
          <w:sz w:val="28"/>
        </w:rPr>
        <w:t xml:space="preserve">      Для достижения цели Программы и выполнения основных задач необходимы модернизация содержания, материально-технической базы, развитие инфраструктуры технического и профессионального образования, обеспечение качества подготовки кадров, совершенствование систем управления и финансирования. </w:t>
      </w:r>
    </w:p>
    <w:bookmarkStart w:name="z65" w:id="64"/>
    <w:p>
      <w:pPr>
        <w:spacing w:after="0"/>
        <w:ind w:left="0"/>
        <w:jc w:val="left"/>
      </w:pPr>
      <w:r>
        <w:rPr>
          <w:rFonts w:ascii="Times New Roman"/>
          <w:b/>
          <w:i w:val="false"/>
          <w:color w:val="000000"/>
        </w:rPr>
        <w:t xml:space="preserve"> 
5.1. Модернизация содержания, материально-технической базы и </w:t>
      </w:r>
      <w:r>
        <w:br/>
      </w:r>
      <w:r>
        <w:rPr>
          <w:rFonts w:ascii="Times New Roman"/>
          <w:b/>
          <w:i w:val="false"/>
          <w:color w:val="000000"/>
        </w:rPr>
        <w:t xml:space="preserve">
инфраструктуры системы технического и профессионального образования </w:t>
      </w:r>
      <w:r>
        <w:br/>
      </w:r>
      <w:r>
        <w:rPr>
          <w:rFonts w:ascii="Times New Roman"/>
          <w:b/>
          <w:i w:val="false"/>
          <w:color w:val="000000"/>
        </w:rPr>
        <w:t xml:space="preserve">
для обеспечения ее доступности и привлекательности </w:t>
      </w:r>
    </w:p>
    <w:bookmarkEnd w:id="64"/>
    <w:p>
      <w:pPr>
        <w:spacing w:after="0"/>
        <w:ind w:left="0"/>
        <w:jc w:val="both"/>
      </w:pPr>
      <w:r>
        <w:rPr>
          <w:rFonts w:ascii="Times New Roman"/>
          <w:b w:val="false"/>
          <w:i w:val="false"/>
          <w:color w:val="000000"/>
          <w:sz w:val="28"/>
        </w:rPr>
        <w:t xml:space="preserve">      Для обеспечения доступности и привлекательности образовательных программ технического и профессионального образования будут проведены следующие мероприятия: </w:t>
      </w:r>
    </w:p>
    <w:bookmarkStart w:name="z66" w:id="65"/>
    <w:p>
      <w:pPr>
        <w:spacing w:after="0"/>
        <w:ind w:left="0"/>
        <w:jc w:val="both"/>
      </w:pPr>
      <w:r>
        <w:rPr>
          <w:rFonts w:ascii="Times New Roman"/>
          <w:b w:val="false"/>
          <w:i w:val="false"/>
          <w:color w:val="000000"/>
          <w:sz w:val="28"/>
        </w:rPr>
        <w:t xml:space="preserve">
      1. Разработка и реализация с учетом перехода на 12-летнее образование интегрированных образовательных программ общего среднего образования с профильным обучением в учебных заведениях технического и профессионального образования. </w:t>
      </w:r>
    </w:p>
    <w:bookmarkEnd w:id="65"/>
    <w:bookmarkStart w:name="z67" w:id="66"/>
    <w:p>
      <w:pPr>
        <w:spacing w:after="0"/>
        <w:ind w:left="0"/>
        <w:jc w:val="both"/>
      </w:pPr>
      <w:r>
        <w:rPr>
          <w:rFonts w:ascii="Times New Roman"/>
          <w:b w:val="false"/>
          <w:i w:val="false"/>
          <w:color w:val="000000"/>
          <w:sz w:val="28"/>
        </w:rPr>
        <w:t xml:space="preserve">
      2. Разработка и внедрение с участием работодателей, международных экспертов государственных общеобязательных стандартов технического и профессионального образования, предусматривающих формирование у обучающихся базовых, специальных компетенций и нескольких квалификаций, интегрированных (модульных) образовательных программ по специальностям, в том числе эквивалентных программам бакалавриата, типовых учебных программ по специальным дисциплинам, учебной литературы, учебных пособий и учебно-методических комплексов. </w:t>
      </w:r>
    </w:p>
    <w:bookmarkEnd w:id="66"/>
    <w:bookmarkStart w:name="z68" w:id="67"/>
    <w:p>
      <w:pPr>
        <w:spacing w:after="0"/>
        <w:ind w:left="0"/>
        <w:jc w:val="both"/>
      </w:pPr>
      <w:r>
        <w:rPr>
          <w:rFonts w:ascii="Times New Roman"/>
          <w:b w:val="false"/>
          <w:i w:val="false"/>
          <w:color w:val="000000"/>
          <w:sz w:val="28"/>
        </w:rPr>
        <w:t xml:space="preserve">
      3. Разработка образовательных программ с сокращенным сроком обучения в целях создания условий для продолжения обучения выпускников в высших учебных заведениях. </w:t>
      </w:r>
    </w:p>
    <w:bookmarkEnd w:id="67"/>
    <w:bookmarkStart w:name="z69" w:id="68"/>
    <w:p>
      <w:pPr>
        <w:spacing w:after="0"/>
        <w:ind w:left="0"/>
        <w:jc w:val="both"/>
      </w:pPr>
      <w:r>
        <w:rPr>
          <w:rFonts w:ascii="Times New Roman"/>
          <w:b w:val="false"/>
          <w:i w:val="false"/>
          <w:color w:val="000000"/>
          <w:sz w:val="28"/>
        </w:rPr>
        <w:t xml:space="preserve">
      4. Внедрение в системе технического и профессионального образования информационных, дистанционных, интерактивных технологий обучения, в том числе использование возможностей Казахстанского образовательного веб-портала. </w:t>
      </w:r>
    </w:p>
    <w:bookmarkEnd w:id="68"/>
    <w:bookmarkStart w:name="z70" w:id="69"/>
    <w:p>
      <w:pPr>
        <w:spacing w:after="0"/>
        <w:ind w:left="0"/>
        <w:jc w:val="both"/>
      </w:pPr>
      <w:r>
        <w:rPr>
          <w:rFonts w:ascii="Times New Roman"/>
          <w:b w:val="false"/>
          <w:i w:val="false"/>
          <w:color w:val="000000"/>
          <w:sz w:val="28"/>
        </w:rPr>
        <w:t xml:space="preserve">
      5. Развитие сотрудничества с ведущими международными организациями в области технического и профессионального образования, развития человеческих ресурсов, в том числе по вопросам использования информационных технологий. </w:t>
      </w:r>
    </w:p>
    <w:bookmarkEnd w:id="69"/>
    <w:bookmarkStart w:name="z71" w:id="70"/>
    <w:p>
      <w:pPr>
        <w:spacing w:after="0"/>
        <w:ind w:left="0"/>
        <w:jc w:val="both"/>
      </w:pPr>
      <w:r>
        <w:rPr>
          <w:rFonts w:ascii="Times New Roman"/>
          <w:b w:val="false"/>
          <w:i w:val="false"/>
          <w:color w:val="000000"/>
          <w:sz w:val="28"/>
        </w:rPr>
        <w:t xml:space="preserve">
      6. Проведение научно-методических исследований по вопросам обновления содержания профессиональных образовательных программ. </w:t>
      </w:r>
    </w:p>
    <w:bookmarkEnd w:id="70"/>
    <w:bookmarkStart w:name="z72" w:id="71"/>
    <w:p>
      <w:pPr>
        <w:spacing w:after="0"/>
        <w:ind w:left="0"/>
        <w:jc w:val="both"/>
      </w:pPr>
      <w:r>
        <w:rPr>
          <w:rFonts w:ascii="Times New Roman"/>
          <w:b w:val="false"/>
          <w:i w:val="false"/>
          <w:color w:val="000000"/>
          <w:sz w:val="28"/>
        </w:rPr>
        <w:t xml:space="preserve">
      7. Пересмотр существующей системы социальной защиты и стипендиального обеспечения обучающихся профессиональных лицеев (школ), размера стипендии. </w:t>
      </w:r>
    </w:p>
    <w:bookmarkEnd w:id="71"/>
    <w:bookmarkStart w:name="z73" w:id="72"/>
    <w:p>
      <w:pPr>
        <w:spacing w:after="0"/>
        <w:ind w:left="0"/>
        <w:jc w:val="both"/>
      </w:pPr>
      <w:r>
        <w:rPr>
          <w:rFonts w:ascii="Times New Roman"/>
          <w:b w:val="false"/>
          <w:i w:val="false"/>
          <w:color w:val="000000"/>
          <w:sz w:val="28"/>
        </w:rPr>
        <w:t xml:space="preserve">
      8. Внедрение системы содействия трудоустройству обучающихся и карьерного руководства обучающимися посредством: </w:t>
      </w:r>
    </w:p>
    <w:bookmarkEnd w:id="72"/>
    <w:bookmarkStart w:name="z74" w:id="73"/>
    <w:p>
      <w:pPr>
        <w:spacing w:after="0"/>
        <w:ind w:left="0"/>
        <w:jc w:val="both"/>
      </w:pPr>
      <w:r>
        <w:rPr>
          <w:rFonts w:ascii="Times New Roman"/>
          <w:b w:val="false"/>
          <w:i w:val="false"/>
          <w:color w:val="000000"/>
          <w:sz w:val="28"/>
        </w:rPr>
        <w:t xml:space="preserve">
      создания и развития в организациях образования структур по профессиональному карьерному руководству и содействию трудоустройству обучающихся; </w:t>
      </w:r>
    </w:p>
    <w:bookmarkEnd w:id="73"/>
    <w:bookmarkStart w:name="z75" w:id="74"/>
    <w:p>
      <w:pPr>
        <w:spacing w:after="0"/>
        <w:ind w:left="0"/>
        <w:jc w:val="both"/>
      </w:pPr>
      <w:r>
        <w:rPr>
          <w:rFonts w:ascii="Times New Roman"/>
          <w:b w:val="false"/>
          <w:i w:val="false"/>
          <w:color w:val="000000"/>
          <w:sz w:val="28"/>
        </w:rPr>
        <w:t xml:space="preserve">
      создания в органах занятости совместно с учебными заведениями технического и профессионального образования базы данных выпускников в разрезе регионов и специальностей; </w:t>
      </w:r>
    </w:p>
    <w:bookmarkEnd w:id="74"/>
    <w:bookmarkStart w:name="z76" w:id="75"/>
    <w:p>
      <w:pPr>
        <w:spacing w:after="0"/>
        <w:ind w:left="0"/>
        <w:jc w:val="both"/>
      </w:pPr>
      <w:r>
        <w:rPr>
          <w:rFonts w:ascii="Times New Roman"/>
          <w:b w:val="false"/>
          <w:i w:val="false"/>
          <w:color w:val="000000"/>
          <w:sz w:val="28"/>
        </w:rPr>
        <w:t xml:space="preserve">
      обмена информацией между органами занятости и организациями технического и профессионального образования о вакансиях на рынке труда и использования механизмов обеспечения занятости (направление на работу, трудоустройство на социальное рабочее место, молодежная практика и др.); </w:t>
      </w:r>
    </w:p>
    <w:bookmarkEnd w:id="75"/>
    <w:bookmarkStart w:name="z77" w:id="76"/>
    <w:p>
      <w:pPr>
        <w:spacing w:after="0"/>
        <w:ind w:left="0"/>
        <w:jc w:val="both"/>
      </w:pPr>
      <w:r>
        <w:rPr>
          <w:rFonts w:ascii="Times New Roman"/>
          <w:b w:val="false"/>
          <w:i w:val="false"/>
          <w:color w:val="000000"/>
          <w:sz w:val="28"/>
        </w:rPr>
        <w:t xml:space="preserve">
      организации совместно с работодателями производственной практики на конкретном рабочем месте с последующим трудоустройством выпускников; </w:t>
      </w:r>
    </w:p>
    <w:bookmarkEnd w:id="76"/>
    <w:bookmarkStart w:name="z78" w:id="77"/>
    <w:p>
      <w:pPr>
        <w:spacing w:after="0"/>
        <w:ind w:left="0"/>
        <w:jc w:val="both"/>
      </w:pPr>
      <w:r>
        <w:rPr>
          <w:rFonts w:ascii="Times New Roman"/>
          <w:b w:val="false"/>
          <w:i w:val="false"/>
          <w:color w:val="000000"/>
          <w:sz w:val="28"/>
        </w:rPr>
        <w:t xml:space="preserve">
      проведения совместно с органами занятости мониторинга трудоустройства выпускников учебных заведений технического и профессионального образования. </w:t>
      </w:r>
    </w:p>
    <w:bookmarkEnd w:id="77"/>
    <w:bookmarkStart w:name="z79" w:id="78"/>
    <w:p>
      <w:pPr>
        <w:spacing w:after="0"/>
        <w:ind w:left="0"/>
        <w:jc w:val="both"/>
      </w:pPr>
      <w:r>
        <w:rPr>
          <w:rFonts w:ascii="Times New Roman"/>
          <w:b w:val="false"/>
          <w:i w:val="false"/>
          <w:color w:val="000000"/>
          <w:sz w:val="28"/>
        </w:rPr>
        <w:t xml:space="preserve">
      9. Усиление информационно-разъяснительной работы по повышению имиджа, престижности, привлекательности статуса человека труда и системы технического и профессионального образования в средствах массовой информации. </w:t>
      </w:r>
    </w:p>
    <w:bookmarkEnd w:id="78"/>
    <w:bookmarkStart w:name="z80" w:id="79"/>
    <w:p>
      <w:pPr>
        <w:spacing w:after="0"/>
        <w:ind w:left="0"/>
        <w:jc w:val="both"/>
      </w:pPr>
      <w:r>
        <w:rPr>
          <w:rFonts w:ascii="Times New Roman"/>
          <w:b w:val="false"/>
          <w:i w:val="false"/>
          <w:color w:val="000000"/>
          <w:sz w:val="28"/>
        </w:rPr>
        <w:t xml:space="preserve">
      10. Развитие инфраструктуры и материально-технической базы системы технического и профессионального образования за счет: </w:t>
      </w:r>
    </w:p>
    <w:bookmarkEnd w:id="79"/>
    <w:bookmarkStart w:name="z81" w:id="80"/>
    <w:p>
      <w:pPr>
        <w:spacing w:after="0"/>
        <w:ind w:left="0"/>
        <w:jc w:val="both"/>
      </w:pPr>
      <w:r>
        <w:rPr>
          <w:rFonts w:ascii="Times New Roman"/>
          <w:b w:val="false"/>
          <w:i w:val="false"/>
          <w:color w:val="000000"/>
          <w:sz w:val="28"/>
        </w:rPr>
        <w:t xml:space="preserve">
      обновления и переоснащения учебно-производственных мастерских и лабораторий профессиональных лицеев (школ) и колледжей современным учебно-производственным и технологическим оборудованием; </w:t>
      </w:r>
    </w:p>
    <w:bookmarkEnd w:id="80"/>
    <w:bookmarkStart w:name="z82" w:id="81"/>
    <w:p>
      <w:pPr>
        <w:spacing w:after="0"/>
        <w:ind w:left="0"/>
        <w:jc w:val="both"/>
      </w:pPr>
      <w:r>
        <w:rPr>
          <w:rFonts w:ascii="Times New Roman"/>
          <w:b w:val="false"/>
          <w:i w:val="false"/>
          <w:color w:val="000000"/>
          <w:sz w:val="28"/>
        </w:rPr>
        <w:t xml:space="preserve">
      проведения капитального ремонта учебных заведений технического и профессионального образования; </w:t>
      </w:r>
    </w:p>
    <w:bookmarkEnd w:id="81"/>
    <w:bookmarkStart w:name="z83" w:id="82"/>
    <w:p>
      <w:pPr>
        <w:spacing w:after="0"/>
        <w:ind w:left="0"/>
        <w:jc w:val="both"/>
      </w:pPr>
      <w:r>
        <w:rPr>
          <w:rFonts w:ascii="Times New Roman"/>
          <w:b w:val="false"/>
          <w:i w:val="false"/>
          <w:color w:val="000000"/>
          <w:sz w:val="28"/>
        </w:rPr>
        <w:t xml:space="preserve">
      функционирования учебно-методических кабинетов областных (городских) департаментов образования; </w:t>
      </w:r>
    </w:p>
    <w:bookmarkEnd w:id="82"/>
    <w:bookmarkStart w:name="z84" w:id="83"/>
    <w:p>
      <w:pPr>
        <w:spacing w:after="0"/>
        <w:ind w:left="0"/>
        <w:jc w:val="both"/>
      </w:pPr>
      <w:r>
        <w:rPr>
          <w:rFonts w:ascii="Times New Roman"/>
          <w:b w:val="false"/>
          <w:i w:val="false"/>
          <w:color w:val="000000"/>
          <w:sz w:val="28"/>
        </w:rPr>
        <w:t xml:space="preserve">
      строительства новых учебных заведений и межрегиональных профессиональных центров в Атырауской, Южно-Казахстанской, Павлодарской, Восточно-Казахстанской областях; </w:t>
      </w:r>
    </w:p>
    <w:bookmarkEnd w:id="83"/>
    <w:bookmarkStart w:name="z85" w:id="84"/>
    <w:p>
      <w:pPr>
        <w:spacing w:after="0"/>
        <w:ind w:left="0"/>
        <w:jc w:val="both"/>
      </w:pPr>
      <w:r>
        <w:rPr>
          <w:rFonts w:ascii="Times New Roman"/>
          <w:b w:val="false"/>
          <w:i w:val="false"/>
          <w:color w:val="000000"/>
          <w:sz w:val="28"/>
        </w:rPr>
        <w:t xml:space="preserve">
      строительства общежитий учебных заведений технического и профессионального образования. </w:t>
      </w:r>
    </w:p>
    <w:bookmarkEnd w:id="84"/>
    <w:bookmarkStart w:name="z86" w:id="85"/>
    <w:p>
      <w:pPr>
        <w:spacing w:after="0"/>
        <w:ind w:left="0"/>
        <w:jc w:val="left"/>
      </w:pPr>
      <w:r>
        <w:rPr>
          <w:rFonts w:ascii="Times New Roman"/>
          <w:b/>
          <w:i w:val="false"/>
          <w:color w:val="000000"/>
        </w:rPr>
        <w:t xml:space="preserve"> 
5.2. Повышение качества подготовки и конкурентоспособности </w:t>
      </w:r>
      <w:r>
        <w:br/>
      </w:r>
      <w:r>
        <w:rPr>
          <w:rFonts w:ascii="Times New Roman"/>
          <w:b/>
          <w:i w:val="false"/>
          <w:color w:val="000000"/>
        </w:rPr>
        <w:t xml:space="preserve">
кадров технического и обслуживающего труда </w:t>
      </w:r>
    </w:p>
    <w:bookmarkEnd w:id="85"/>
    <w:bookmarkStart w:name="z87" w:id="86"/>
    <w:p>
      <w:pPr>
        <w:spacing w:after="0"/>
        <w:ind w:left="0"/>
        <w:jc w:val="both"/>
      </w:pPr>
      <w:r>
        <w:rPr>
          <w:rFonts w:ascii="Times New Roman"/>
          <w:b w:val="false"/>
          <w:i w:val="false"/>
          <w:color w:val="000000"/>
          <w:sz w:val="28"/>
        </w:rPr>
        <w:t xml:space="preserve">
      Качество подготовки и конкурентоспособность кадров будут обеспечены в результате осуществления следующих мероприятий: </w:t>
      </w:r>
    </w:p>
    <w:bookmarkEnd w:id="86"/>
    <w:bookmarkStart w:name="z88" w:id="87"/>
    <w:p>
      <w:pPr>
        <w:spacing w:after="0"/>
        <w:ind w:left="0"/>
        <w:jc w:val="both"/>
      </w:pPr>
      <w:r>
        <w:rPr>
          <w:rFonts w:ascii="Times New Roman"/>
          <w:b w:val="false"/>
          <w:i w:val="false"/>
          <w:color w:val="000000"/>
          <w:sz w:val="28"/>
        </w:rPr>
        <w:t xml:space="preserve">
      1. Подготовка специалистов в высших учебных заведениях за счет выделения государственных образовательных грантов по техническим специальностям для работы в организациях технического и профессионального образования. </w:t>
      </w:r>
    </w:p>
    <w:bookmarkEnd w:id="87"/>
    <w:bookmarkStart w:name="z89" w:id="88"/>
    <w:p>
      <w:pPr>
        <w:spacing w:after="0"/>
        <w:ind w:left="0"/>
        <w:jc w:val="both"/>
      </w:pPr>
      <w:r>
        <w:rPr>
          <w:rFonts w:ascii="Times New Roman"/>
          <w:b w:val="false"/>
          <w:i w:val="false"/>
          <w:color w:val="000000"/>
          <w:sz w:val="28"/>
        </w:rPr>
        <w:t xml:space="preserve">
      2. Организация повышения квалификации педагогических работников для внедрения новых образовательных программ, информационных, интерактивных, дистанционных технологий обучения, прохождения преподавателями специальных дисциплин, мастерами производственного обучения стажировки на базе производственных предприятий для изучения новых технологий. </w:t>
      </w:r>
    </w:p>
    <w:bookmarkEnd w:id="88"/>
    <w:bookmarkStart w:name="z90" w:id="89"/>
    <w:p>
      <w:pPr>
        <w:spacing w:after="0"/>
        <w:ind w:left="0"/>
        <w:jc w:val="both"/>
      </w:pPr>
      <w:r>
        <w:rPr>
          <w:rFonts w:ascii="Times New Roman"/>
          <w:b w:val="false"/>
          <w:i w:val="false"/>
          <w:color w:val="000000"/>
          <w:sz w:val="28"/>
        </w:rPr>
        <w:t xml:space="preserve">
      3. Приглашение в учебные заведения технического и профессионального образования ведущих зарубежных преподавателей и ученых, в том числе в области информационных технологий. </w:t>
      </w:r>
    </w:p>
    <w:bookmarkEnd w:id="89"/>
    <w:bookmarkStart w:name="z91" w:id="90"/>
    <w:p>
      <w:pPr>
        <w:spacing w:after="0"/>
        <w:ind w:left="0"/>
        <w:jc w:val="both"/>
      </w:pPr>
      <w:r>
        <w:rPr>
          <w:rFonts w:ascii="Times New Roman"/>
          <w:b w:val="false"/>
          <w:i w:val="false"/>
          <w:color w:val="000000"/>
          <w:sz w:val="28"/>
        </w:rPr>
        <w:t xml:space="preserve">
      4. Подготовка специалистов, владеющих сложными (смежными) профессиями и практическими навыками, связанными с высокими технологиями, в том числе информационными технологиями. </w:t>
      </w:r>
    </w:p>
    <w:bookmarkEnd w:id="90"/>
    <w:bookmarkStart w:name="z92" w:id="91"/>
    <w:p>
      <w:pPr>
        <w:spacing w:after="0"/>
        <w:ind w:left="0"/>
        <w:jc w:val="both"/>
      </w:pPr>
      <w:r>
        <w:rPr>
          <w:rFonts w:ascii="Times New Roman"/>
          <w:b w:val="false"/>
          <w:i w:val="false"/>
          <w:color w:val="000000"/>
          <w:sz w:val="28"/>
        </w:rPr>
        <w:t xml:space="preserve">
      5. Организация и проведение в целях поддержки одаренных обучающихся конкурсов с присвоением звания "Лучший по профессии". </w:t>
      </w:r>
    </w:p>
    <w:bookmarkEnd w:id="91"/>
    <w:bookmarkStart w:name="z93" w:id="92"/>
    <w:p>
      <w:pPr>
        <w:spacing w:after="0"/>
        <w:ind w:left="0"/>
        <w:jc w:val="both"/>
      </w:pPr>
      <w:r>
        <w:rPr>
          <w:rFonts w:ascii="Times New Roman"/>
          <w:b w:val="false"/>
          <w:i w:val="false"/>
          <w:color w:val="000000"/>
          <w:sz w:val="28"/>
        </w:rPr>
        <w:t xml:space="preserve">
      6. Проведение конкурсов: среди преподавателей на получение государственного гранта и звание "Лучший педагог", среди учебных заведений "Лучшее учебное заведение". </w:t>
      </w:r>
    </w:p>
    <w:bookmarkEnd w:id="92"/>
    <w:bookmarkStart w:name="z94" w:id="93"/>
    <w:p>
      <w:pPr>
        <w:spacing w:after="0"/>
        <w:ind w:left="0"/>
        <w:jc w:val="both"/>
      </w:pPr>
      <w:r>
        <w:rPr>
          <w:rFonts w:ascii="Times New Roman"/>
          <w:b w:val="false"/>
          <w:i w:val="false"/>
          <w:color w:val="000000"/>
          <w:sz w:val="28"/>
        </w:rPr>
        <w:t xml:space="preserve">
      7. Формирование совместно с уполномоченным органом труда и занятости с участием отраслевых министерств и работодателей национальной квалификационной системы путем: </w:t>
      </w:r>
    </w:p>
    <w:bookmarkEnd w:id="93"/>
    <w:bookmarkStart w:name="z95" w:id="94"/>
    <w:p>
      <w:pPr>
        <w:spacing w:after="0"/>
        <w:ind w:left="0"/>
        <w:jc w:val="both"/>
      </w:pPr>
      <w:r>
        <w:rPr>
          <w:rFonts w:ascii="Times New Roman"/>
          <w:b w:val="false"/>
          <w:i w:val="false"/>
          <w:color w:val="000000"/>
          <w:sz w:val="28"/>
        </w:rPr>
        <w:t xml:space="preserve">
      объединения существующих квалификаций различных уровней образования в многоуровневую систему квалификаций, признаваемых на национальном и международном рынках труда; </w:t>
      </w:r>
    </w:p>
    <w:bookmarkEnd w:id="94"/>
    <w:bookmarkStart w:name="z96" w:id="95"/>
    <w:p>
      <w:pPr>
        <w:spacing w:after="0"/>
        <w:ind w:left="0"/>
        <w:jc w:val="both"/>
      </w:pPr>
      <w:r>
        <w:rPr>
          <w:rFonts w:ascii="Times New Roman"/>
          <w:b w:val="false"/>
          <w:i w:val="false"/>
          <w:color w:val="000000"/>
          <w:sz w:val="28"/>
        </w:rPr>
        <w:t xml:space="preserve">
      содействия объединениям работодателей в разработке профессиональных стандартов как системы показателей, позволяющих установить степень соответствия профессиональной деятельности, выполняемой работником, существующим квалификационным требованиям в рамках конкретной специальности; </w:t>
      </w:r>
    </w:p>
    <w:bookmarkEnd w:id="95"/>
    <w:bookmarkStart w:name="z97" w:id="96"/>
    <w:p>
      <w:pPr>
        <w:spacing w:after="0"/>
        <w:ind w:left="0"/>
        <w:jc w:val="both"/>
      </w:pPr>
      <w:r>
        <w:rPr>
          <w:rFonts w:ascii="Times New Roman"/>
          <w:b w:val="false"/>
          <w:i w:val="false"/>
          <w:color w:val="000000"/>
          <w:sz w:val="28"/>
        </w:rPr>
        <w:t xml:space="preserve">
      внедрения системы независимой оценки качества и сертификации профессиональных навыков и квалификаций специалистов с привлечением международных организаций в области сертификации. </w:t>
      </w:r>
    </w:p>
    <w:bookmarkEnd w:id="96"/>
    <w:bookmarkStart w:name="z98" w:id="97"/>
    <w:p>
      <w:pPr>
        <w:spacing w:after="0"/>
        <w:ind w:left="0"/>
        <w:jc w:val="both"/>
      </w:pPr>
      <w:r>
        <w:rPr>
          <w:rFonts w:ascii="Times New Roman"/>
          <w:b w:val="false"/>
          <w:i w:val="false"/>
          <w:color w:val="000000"/>
          <w:sz w:val="28"/>
        </w:rPr>
        <w:t xml:space="preserve">
      8. На базе лучших учебных заведений: </w:t>
      </w:r>
    </w:p>
    <w:bookmarkEnd w:id="97"/>
    <w:bookmarkStart w:name="z99" w:id="98"/>
    <w:p>
      <w:pPr>
        <w:spacing w:after="0"/>
        <w:ind w:left="0"/>
        <w:jc w:val="both"/>
      </w:pPr>
      <w:r>
        <w:rPr>
          <w:rFonts w:ascii="Times New Roman"/>
          <w:b w:val="false"/>
          <w:i w:val="false"/>
          <w:color w:val="000000"/>
          <w:sz w:val="28"/>
        </w:rPr>
        <w:t xml:space="preserve">
      организация подготовки кадров в соответствии с требованиями рынка труда и международными стандартами, способных замещать привлекаемую иностранную рабочую силу; </w:t>
      </w:r>
    </w:p>
    <w:bookmarkEnd w:id="98"/>
    <w:bookmarkStart w:name="z100" w:id="99"/>
    <w:p>
      <w:pPr>
        <w:spacing w:after="0"/>
        <w:ind w:left="0"/>
        <w:jc w:val="both"/>
      </w:pPr>
      <w:r>
        <w:rPr>
          <w:rFonts w:ascii="Times New Roman"/>
          <w:b w:val="false"/>
          <w:i w:val="false"/>
          <w:color w:val="000000"/>
          <w:sz w:val="28"/>
        </w:rPr>
        <w:t xml:space="preserve">
      создание высших технических школ, реализующих интегрированные образовательные программы. </w:t>
      </w:r>
    </w:p>
    <w:bookmarkEnd w:id="99"/>
    <w:bookmarkStart w:name="z101" w:id="100"/>
    <w:p>
      <w:pPr>
        <w:spacing w:after="0"/>
        <w:ind w:left="0"/>
        <w:jc w:val="both"/>
      </w:pPr>
      <w:r>
        <w:rPr>
          <w:rFonts w:ascii="Times New Roman"/>
          <w:b w:val="false"/>
          <w:i w:val="false"/>
          <w:color w:val="000000"/>
          <w:sz w:val="28"/>
        </w:rPr>
        <w:t xml:space="preserve">
      9. Внедрение системы распространения положительного опыта работы учебных заведений, поощрения инноваций в системе технического и профессионального образования. </w:t>
      </w:r>
    </w:p>
    <w:bookmarkEnd w:id="100"/>
    <w:bookmarkStart w:name="z102" w:id="101"/>
    <w:p>
      <w:pPr>
        <w:spacing w:after="0"/>
        <w:ind w:left="0"/>
        <w:jc w:val="left"/>
      </w:pPr>
      <w:r>
        <w:rPr>
          <w:rFonts w:ascii="Times New Roman"/>
          <w:b/>
          <w:i w:val="false"/>
          <w:color w:val="000000"/>
        </w:rPr>
        <w:t xml:space="preserve"> 
5.3. Совершенствование систем управления и финансирования </w:t>
      </w:r>
      <w:r>
        <w:br/>
      </w:r>
      <w:r>
        <w:rPr>
          <w:rFonts w:ascii="Times New Roman"/>
          <w:b/>
          <w:i w:val="false"/>
          <w:color w:val="000000"/>
        </w:rPr>
        <w:t xml:space="preserve">
технического и профессионального образования </w:t>
      </w:r>
    </w:p>
    <w:bookmarkEnd w:id="101"/>
    <w:bookmarkStart w:name="z103" w:id="102"/>
    <w:p>
      <w:pPr>
        <w:spacing w:after="0"/>
        <w:ind w:left="0"/>
        <w:jc w:val="both"/>
      </w:pPr>
      <w:r>
        <w:rPr>
          <w:rFonts w:ascii="Times New Roman"/>
          <w:b w:val="false"/>
          <w:i w:val="false"/>
          <w:color w:val="000000"/>
          <w:sz w:val="28"/>
        </w:rPr>
        <w:t xml:space="preserve">
      Для повышения эффективности управления системы технического и профессионального образования будут проведены следующие мероприятия: </w:t>
      </w:r>
    </w:p>
    <w:bookmarkEnd w:id="102"/>
    <w:bookmarkStart w:name="z104" w:id="103"/>
    <w:p>
      <w:pPr>
        <w:spacing w:after="0"/>
        <w:ind w:left="0"/>
        <w:jc w:val="both"/>
      </w:pPr>
      <w:r>
        <w:rPr>
          <w:rFonts w:ascii="Times New Roman"/>
          <w:b w:val="false"/>
          <w:i w:val="false"/>
          <w:color w:val="000000"/>
          <w:sz w:val="28"/>
        </w:rPr>
        <w:t>
      1. Создание </w:t>
      </w:r>
      <w:r>
        <w:rPr>
          <w:rFonts w:ascii="Times New Roman"/>
          <w:b w:val="false"/>
          <w:i w:val="false"/>
          <w:color w:val="000000"/>
          <w:sz w:val="28"/>
        </w:rPr>
        <w:t xml:space="preserve">национального совета </w:t>
      </w:r>
      <w:r>
        <w:rPr>
          <w:rFonts w:ascii="Times New Roman"/>
          <w:b w:val="false"/>
          <w:i w:val="false"/>
          <w:color w:val="000000"/>
          <w:sz w:val="28"/>
        </w:rPr>
        <w:t xml:space="preserve">по развитию технического и профессионального образования и подготовке кадров, в состав которого войдут представители государственных органов, республиканских объединений работодателей и работников для содействия реализации государственной политики в области развития человеческих ресурсов и координации работы по социальному партнерству на республиканском уровне. </w:t>
      </w:r>
    </w:p>
    <w:bookmarkEnd w:id="103"/>
    <w:bookmarkStart w:name="z105" w:id="104"/>
    <w:p>
      <w:pPr>
        <w:spacing w:after="0"/>
        <w:ind w:left="0"/>
        <w:jc w:val="both"/>
      </w:pPr>
      <w:r>
        <w:rPr>
          <w:rFonts w:ascii="Times New Roman"/>
          <w:b w:val="false"/>
          <w:i w:val="false"/>
          <w:color w:val="000000"/>
          <w:sz w:val="28"/>
        </w:rPr>
        <w:t xml:space="preserve">
      2. Функционирование отраслевых советов по развитию технического и профессионального образования и подготовке кадров с включением представителей отраслевых министерств, объединений работодателей и работников отрасли для обеспечения развития социального партнерства по вопросам подготовки кадров в отраслях экономики (определение отраслевой потребности в кадрах, участие в формировании государственного заказа на подготовку кадров технического и обслуживающего труда, содействие организации производственной практики и трудоустройству выпускников учебных заведений технического и профессионального образования, участие в разработке национальной квалификационной системы). </w:t>
      </w:r>
    </w:p>
    <w:bookmarkEnd w:id="104"/>
    <w:bookmarkStart w:name="z106" w:id="105"/>
    <w:p>
      <w:pPr>
        <w:spacing w:after="0"/>
        <w:ind w:left="0"/>
        <w:jc w:val="both"/>
      </w:pPr>
      <w:r>
        <w:rPr>
          <w:rFonts w:ascii="Times New Roman"/>
          <w:b w:val="false"/>
          <w:i w:val="false"/>
          <w:color w:val="000000"/>
          <w:sz w:val="28"/>
        </w:rPr>
        <w:t xml:space="preserve">
      3. Создание региональных советов, с включением представителей акиматов, крупных предприятий и объединений работодателей для координации работы по обеспечению квалифицированными кадрами технического и обслуживающего труда региональных рынков труда (определение региональной потребности в кадрах, участие в формировании государственного заказа на подготовку кадров технического и обслуживающего труда, содействие организации производственной практики и трудоустройству выпускников учебных заведений технического и профессионального образования региона). </w:t>
      </w:r>
    </w:p>
    <w:bookmarkEnd w:id="105"/>
    <w:bookmarkStart w:name="z107" w:id="106"/>
    <w:p>
      <w:pPr>
        <w:spacing w:after="0"/>
        <w:ind w:left="0"/>
        <w:jc w:val="both"/>
      </w:pPr>
      <w:r>
        <w:rPr>
          <w:rFonts w:ascii="Times New Roman"/>
          <w:b w:val="false"/>
          <w:i w:val="false"/>
          <w:color w:val="000000"/>
          <w:sz w:val="28"/>
        </w:rPr>
        <w:t xml:space="preserve">
      4. Создание в учебных заведениях попечительских советов с включением представителей социальных партнеров, ассоциаций работодателей, общественных организаций для содействия в прохождении обучающимися производственной практики, трудоустройстве выпускников, укреплении материально-технической базы организаций образования. </w:t>
      </w:r>
    </w:p>
    <w:bookmarkEnd w:id="106"/>
    <w:bookmarkStart w:name="z108" w:id="107"/>
    <w:p>
      <w:pPr>
        <w:spacing w:after="0"/>
        <w:ind w:left="0"/>
        <w:jc w:val="both"/>
      </w:pPr>
      <w:r>
        <w:rPr>
          <w:rFonts w:ascii="Times New Roman"/>
          <w:b w:val="false"/>
          <w:i w:val="false"/>
          <w:color w:val="000000"/>
          <w:sz w:val="28"/>
        </w:rPr>
        <w:t xml:space="preserve">
      5. Разработка и внедрение стандартов управления учебными заведениями технического и профессионального образования, гармонизированных со стандартами системы менеджмента качества ИСО 9001-2000. </w:t>
      </w:r>
    </w:p>
    <w:bookmarkEnd w:id="107"/>
    <w:bookmarkStart w:name="z109" w:id="108"/>
    <w:p>
      <w:pPr>
        <w:spacing w:after="0"/>
        <w:ind w:left="0"/>
        <w:jc w:val="both"/>
      </w:pPr>
      <w:r>
        <w:rPr>
          <w:rFonts w:ascii="Times New Roman"/>
          <w:b w:val="false"/>
          <w:i w:val="false"/>
          <w:color w:val="000000"/>
          <w:sz w:val="28"/>
        </w:rPr>
        <w:t xml:space="preserve">
      6. Разработка и внедрение стандартов аккредитации программ технического и профессионального образования в соответствии с международной практикой. </w:t>
      </w:r>
    </w:p>
    <w:bookmarkEnd w:id="108"/>
    <w:bookmarkStart w:name="z110" w:id="109"/>
    <w:p>
      <w:pPr>
        <w:spacing w:after="0"/>
        <w:ind w:left="0"/>
        <w:jc w:val="both"/>
      </w:pPr>
      <w:r>
        <w:rPr>
          <w:rFonts w:ascii="Times New Roman"/>
          <w:b w:val="false"/>
          <w:i w:val="false"/>
          <w:color w:val="000000"/>
          <w:sz w:val="28"/>
        </w:rPr>
        <w:t xml:space="preserve">
      7. Организация подготовки менеджеров и повышения квалификации руководящих работников системы технического и профессионального образования, в том числе за рубежом. </w:t>
      </w:r>
    </w:p>
    <w:bookmarkEnd w:id="109"/>
    <w:bookmarkStart w:name="z111" w:id="110"/>
    <w:p>
      <w:pPr>
        <w:spacing w:after="0"/>
        <w:ind w:left="0"/>
        <w:jc w:val="both"/>
      </w:pPr>
      <w:r>
        <w:rPr>
          <w:rFonts w:ascii="Times New Roman"/>
          <w:b w:val="false"/>
          <w:i w:val="false"/>
          <w:color w:val="000000"/>
          <w:sz w:val="28"/>
        </w:rPr>
        <w:t xml:space="preserve">
      8. Развитие социального партнерства в подготовке кадров технического и обслуживающего труда путем: </w:t>
      </w:r>
    </w:p>
    <w:bookmarkEnd w:id="110"/>
    <w:bookmarkStart w:name="z112" w:id="111"/>
    <w:p>
      <w:pPr>
        <w:spacing w:after="0"/>
        <w:ind w:left="0"/>
        <w:jc w:val="both"/>
      </w:pPr>
      <w:r>
        <w:rPr>
          <w:rFonts w:ascii="Times New Roman"/>
          <w:b w:val="false"/>
          <w:i w:val="false"/>
          <w:color w:val="000000"/>
          <w:sz w:val="28"/>
        </w:rPr>
        <w:t xml:space="preserve">
      совершенствования нормативных правовых условий участия бизнес-структур в развитии системы технического и профессионального образования; </w:t>
      </w:r>
    </w:p>
    <w:bookmarkEnd w:id="111"/>
    <w:bookmarkStart w:name="z113" w:id="112"/>
    <w:p>
      <w:pPr>
        <w:spacing w:after="0"/>
        <w:ind w:left="0"/>
        <w:jc w:val="both"/>
      </w:pPr>
      <w:r>
        <w:rPr>
          <w:rFonts w:ascii="Times New Roman"/>
          <w:b w:val="false"/>
          <w:i w:val="false"/>
          <w:color w:val="000000"/>
          <w:sz w:val="28"/>
        </w:rPr>
        <w:t xml:space="preserve">
      заключения договоров по подготовке, переподготовке, повышению квалификации кадров технического и обслуживающего труда, прохождению обучающимися производственных практик, трудоустройству выпускников; </w:t>
      </w:r>
    </w:p>
    <w:bookmarkEnd w:id="112"/>
    <w:bookmarkStart w:name="z114" w:id="113"/>
    <w:p>
      <w:pPr>
        <w:spacing w:after="0"/>
        <w:ind w:left="0"/>
        <w:jc w:val="both"/>
      </w:pPr>
      <w:r>
        <w:rPr>
          <w:rFonts w:ascii="Times New Roman"/>
          <w:b w:val="false"/>
          <w:i w:val="false"/>
          <w:color w:val="000000"/>
          <w:sz w:val="28"/>
        </w:rPr>
        <w:t xml:space="preserve">
      подготовки кадров, назначения стипендии обучающимся за счет средств работодателей; </w:t>
      </w:r>
    </w:p>
    <w:bookmarkEnd w:id="113"/>
    <w:bookmarkStart w:name="z115" w:id="114"/>
    <w:p>
      <w:pPr>
        <w:spacing w:after="0"/>
        <w:ind w:left="0"/>
        <w:jc w:val="both"/>
      </w:pPr>
      <w:r>
        <w:rPr>
          <w:rFonts w:ascii="Times New Roman"/>
          <w:b w:val="false"/>
          <w:i w:val="false"/>
          <w:color w:val="000000"/>
          <w:sz w:val="28"/>
        </w:rPr>
        <w:t xml:space="preserve">
      привлечения высококвалифицированных специалистов предприятий к педагогической деятельности в учебных заведениях технического и профессионального образования; </w:t>
      </w:r>
    </w:p>
    <w:bookmarkEnd w:id="114"/>
    <w:bookmarkStart w:name="z116" w:id="115"/>
    <w:p>
      <w:pPr>
        <w:spacing w:after="0"/>
        <w:ind w:left="0"/>
        <w:jc w:val="both"/>
      </w:pPr>
      <w:r>
        <w:rPr>
          <w:rFonts w:ascii="Times New Roman"/>
          <w:b w:val="false"/>
          <w:i w:val="false"/>
          <w:color w:val="000000"/>
          <w:sz w:val="28"/>
        </w:rPr>
        <w:t xml:space="preserve">
      создание фонда поддержки развития технического и профессионального образования. </w:t>
      </w:r>
    </w:p>
    <w:bookmarkEnd w:id="115"/>
    <w:bookmarkStart w:name="z117" w:id="116"/>
    <w:p>
      <w:pPr>
        <w:spacing w:after="0"/>
        <w:ind w:left="0"/>
        <w:jc w:val="both"/>
      </w:pPr>
      <w:r>
        <w:rPr>
          <w:rFonts w:ascii="Times New Roman"/>
          <w:b w:val="false"/>
          <w:i w:val="false"/>
          <w:color w:val="000000"/>
          <w:sz w:val="28"/>
        </w:rPr>
        <w:t xml:space="preserve">
      9. Реструктуризация сети учебных заведений технического и профессионального образования с учетом потребностей рынка труда посредством: </w:t>
      </w:r>
    </w:p>
    <w:bookmarkEnd w:id="116"/>
    <w:bookmarkStart w:name="z118" w:id="117"/>
    <w:p>
      <w:pPr>
        <w:spacing w:after="0"/>
        <w:ind w:left="0"/>
        <w:jc w:val="both"/>
      </w:pPr>
      <w:r>
        <w:rPr>
          <w:rFonts w:ascii="Times New Roman"/>
          <w:b w:val="false"/>
          <w:i w:val="false"/>
          <w:color w:val="000000"/>
          <w:sz w:val="28"/>
        </w:rPr>
        <w:t xml:space="preserve">
      проведения оценки сети учебных заведений технического и профессионального образования с учетом спроса рынка труда и населения на программы обучения; </w:t>
      </w:r>
    </w:p>
    <w:bookmarkEnd w:id="117"/>
    <w:bookmarkStart w:name="z119" w:id="118"/>
    <w:p>
      <w:pPr>
        <w:spacing w:after="0"/>
        <w:ind w:left="0"/>
        <w:jc w:val="both"/>
      </w:pPr>
      <w:r>
        <w:rPr>
          <w:rFonts w:ascii="Times New Roman"/>
          <w:b w:val="false"/>
          <w:i w:val="false"/>
          <w:color w:val="000000"/>
          <w:sz w:val="28"/>
        </w:rPr>
        <w:t xml:space="preserve">
      объединения учебных заведений для повышения эффективности и восприимчивости к потребностям местных рынков труда. </w:t>
      </w:r>
    </w:p>
    <w:bookmarkEnd w:id="118"/>
    <w:bookmarkStart w:name="z120" w:id="119"/>
    <w:p>
      <w:pPr>
        <w:spacing w:after="0"/>
        <w:ind w:left="0"/>
        <w:jc w:val="both"/>
      </w:pPr>
      <w:r>
        <w:rPr>
          <w:rFonts w:ascii="Times New Roman"/>
          <w:b w:val="false"/>
          <w:i w:val="false"/>
          <w:color w:val="000000"/>
          <w:sz w:val="28"/>
        </w:rPr>
        <w:t xml:space="preserve">
      10. Финансирование технического и профессионального образования путем: </w:t>
      </w:r>
    </w:p>
    <w:bookmarkEnd w:id="119"/>
    <w:bookmarkStart w:name="z121" w:id="120"/>
    <w:p>
      <w:pPr>
        <w:spacing w:after="0"/>
        <w:ind w:left="0"/>
        <w:jc w:val="both"/>
      </w:pPr>
      <w:r>
        <w:rPr>
          <w:rFonts w:ascii="Times New Roman"/>
          <w:b w:val="false"/>
          <w:i w:val="false"/>
          <w:color w:val="000000"/>
          <w:sz w:val="28"/>
        </w:rPr>
        <w:t xml:space="preserve">
      финансирования учебных заведений с определением нормативов стоимости затрат на одного обучающегося и результативности работы учебного заведения; </w:t>
      </w:r>
    </w:p>
    <w:bookmarkEnd w:id="120"/>
    <w:bookmarkStart w:name="z122" w:id="121"/>
    <w:p>
      <w:pPr>
        <w:spacing w:after="0"/>
        <w:ind w:left="0"/>
        <w:jc w:val="both"/>
      </w:pPr>
      <w:r>
        <w:rPr>
          <w:rFonts w:ascii="Times New Roman"/>
          <w:b w:val="false"/>
          <w:i w:val="false"/>
          <w:color w:val="000000"/>
          <w:sz w:val="28"/>
        </w:rPr>
        <w:t xml:space="preserve">
      разработки и внедрения информационной системы для мониторинга движения контингента обучающихся и достижения результатов; </w:t>
      </w:r>
    </w:p>
    <w:bookmarkEnd w:id="121"/>
    <w:bookmarkStart w:name="z123" w:id="122"/>
    <w:p>
      <w:pPr>
        <w:spacing w:after="0"/>
        <w:ind w:left="0"/>
        <w:jc w:val="both"/>
      </w:pPr>
      <w:r>
        <w:rPr>
          <w:rFonts w:ascii="Times New Roman"/>
          <w:b w:val="false"/>
          <w:i w:val="false"/>
          <w:color w:val="000000"/>
          <w:sz w:val="28"/>
        </w:rPr>
        <w:t xml:space="preserve">
      совершенствования системы оплаты труда преподавателей технических и специальных дисциплин, мастеров производственного обучения. </w:t>
      </w:r>
    </w:p>
    <w:bookmarkEnd w:id="122"/>
    <w:bookmarkStart w:name="z124" w:id="123"/>
    <w:p>
      <w:pPr>
        <w:spacing w:after="0"/>
        <w:ind w:left="0"/>
        <w:jc w:val="left"/>
      </w:pPr>
      <w:r>
        <w:rPr>
          <w:rFonts w:ascii="Times New Roman"/>
          <w:b/>
          <w:i w:val="false"/>
          <w:color w:val="000000"/>
        </w:rPr>
        <w:t xml:space="preserve"> 
6. Необходимые ресурсы и источники финансирования </w:t>
      </w:r>
    </w:p>
    <w:bookmarkEnd w:id="123"/>
    <w:bookmarkStart w:name="z125" w:id="124"/>
    <w:p>
      <w:pPr>
        <w:spacing w:after="0"/>
        <w:ind w:left="0"/>
        <w:jc w:val="both"/>
      </w:pPr>
      <w:r>
        <w:rPr>
          <w:rFonts w:ascii="Times New Roman"/>
          <w:b w:val="false"/>
          <w:i w:val="false"/>
          <w:color w:val="000000"/>
          <w:sz w:val="28"/>
        </w:rPr>
        <w:t xml:space="preserve">
      На реализацию Программы будут использованы бюджетные средства, прямые инвестиции с долевым участием различных заинтересованных сторон, средства фондов и международных организаций. </w:t>
      </w:r>
    </w:p>
    <w:bookmarkEnd w:id="124"/>
    <w:bookmarkStart w:name="z126" w:id="125"/>
    <w:p>
      <w:pPr>
        <w:spacing w:after="0"/>
        <w:ind w:left="0"/>
        <w:jc w:val="both"/>
      </w:pPr>
      <w:r>
        <w:rPr>
          <w:rFonts w:ascii="Times New Roman"/>
          <w:b w:val="false"/>
          <w:i w:val="false"/>
          <w:color w:val="000000"/>
          <w:sz w:val="28"/>
        </w:rPr>
        <w:t xml:space="preserve">
      Финансовые затраты, связанные с реализацией государственной программы, составят: 58178,9 млн.тенге, в том числе: в 2008 году - 5707,8 млн. тенге, в 2009 году - 23486,7 млн. тенге, в 2010 году - 28984,4 млн. тенге; </w:t>
      </w:r>
    </w:p>
    <w:bookmarkEnd w:id="125"/>
    <w:bookmarkStart w:name="z127" w:id="126"/>
    <w:p>
      <w:pPr>
        <w:spacing w:after="0"/>
        <w:ind w:left="0"/>
        <w:jc w:val="both"/>
      </w:pPr>
      <w:r>
        <w:rPr>
          <w:rFonts w:ascii="Times New Roman"/>
          <w:b w:val="false"/>
          <w:i w:val="false"/>
          <w:color w:val="000000"/>
          <w:sz w:val="28"/>
        </w:rPr>
        <w:t xml:space="preserve">
      за счет республиканского бюджета: всего - 40749,8 млн. тенге, в 2008 году - 3396,6 млн. тенге, в 2009 году - 16701,4 млн. тенге, в 2010 году - 20651,8 млн. тенге; </w:t>
      </w:r>
    </w:p>
    <w:bookmarkEnd w:id="126"/>
    <w:bookmarkStart w:name="z128" w:id="127"/>
    <w:p>
      <w:pPr>
        <w:spacing w:after="0"/>
        <w:ind w:left="0"/>
        <w:jc w:val="both"/>
      </w:pPr>
      <w:r>
        <w:rPr>
          <w:rFonts w:ascii="Times New Roman"/>
          <w:b w:val="false"/>
          <w:i w:val="false"/>
          <w:color w:val="000000"/>
          <w:sz w:val="28"/>
        </w:rPr>
        <w:t xml:space="preserve">
      за счет местных бюджетов: всего - 17429,1 млн. тенге; в том числе: в 2008 году - 2311,2 млн. тенге, в 2009 году -6785,3 млн. тенге, в 2010 году - 8332,6 млн. тенге. </w:t>
      </w:r>
    </w:p>
    <w:bookmarkEnd w:id="127"/>
    <w:bookmarkStart w:name="z129" w:id="128"/>
    <w:p>
      <w:pPr>
        <w:spacing w:after="0"/>
        <w:ind w:left="0"/>
        <w:jc w:val="both"/>
      </w:pPr>
      <w:r>
        <w:rPr>
          <w:rFonts w:ascii="Times New Roman"/>
          <w:b w:val="false"/>
          <w:i w:val="false"/>
          <w:color w:val="000000"/>
          <w:sz w:val="28"/>
        </w:rPr>
        <w:t xml:space="preserve">
      Объемы расходов по мероприятиям 1-го этапа, финансируемым за счет средств государственного бюджета, будут ежегодно уточняться при утверждении республиканского и местного бюджетов на соответствующий финансовый год. </w:t>
      </w:r>
    </w:p>
    <w:bookmarkEnd w:id="128"/>
    <w:bookmarkStart w:name="z130" w:id="129"/>
    <w:p>
      <w:pPr>
        <w:spacing w:after="0"/>
        <w:ind w:left="0"/>
        <w:jc w:val="both"/>
      </w:pPr>
      <w:r>
        <w:rPr>
          <w:rFonts w:ascii="Times New Roman"/>
          <w:b w:val="false"/>
          <w:i w:val="false"/>
          <w:color w:val="000000"/>
          <w:sz w:val="28"/>
        </w:rPr>
        <w:t xml:space="preserve">
      Объемы расходов по мероприятиям 2-го этапа, финансируемым за счет средств государственного бюджета, будут предусмотрены при утверждении республиканского и местного бюджетов на 2011 и 2012 годы. </w:t>
      </w:r>
    </w:p>
    <w:bookmarkEnd w:id="129"/>
    <w:bookmarkStart w:name="z131" w:id="130"/>
    <w:p>
      <w:pPr>
        <w:spacing w:after="0"/>
        <w:ind w:left="0"/>
        <w:jc w:val="left"/>
      </w:pPr>
      <w:r>
        <w:rPr>
          <w:rFonts w:ascii="Times New Roman"/>
          <w:b/>
          <w:i w:val="false"/>
          <w:color w:val="000000"/>
        </w:rPr>
        <w:t xml:space="preserve"> 
7. Ожидаемые результаты от реализации и индикаторы Программы </w:t>
      </w:r>
    </w:p>
    <w:bookmarkEnd w:id="130"/>
    <w:bookmarkStart w:name="z132" w:id="131"/>
    <w:p>
      <w:pPr>
        <w:spacing w:after="0"/>
        <w:ind w:left="0"/>
        <w:jc w:val="both"/>
      </w:pPr>
      <w:r>
        <w:rPr>
          <w:rFonts w:ascii="Times New Roman"/>
          <w:b w:val="false"/>
          <w:i w:val="false"/>
          <w:color w:val="000000"/>
          <w:sz w:val="28"/>
        </w:rPr>
        <w:t xml:space="preserve">
      Реализация Программы будет осуществляться поэтапно. </w:t>
      </w:r>
    </w:p>
    <w:bookmarkEnd w:id="131"/>
    <w:bookmarkStart w:name="z133" w:id="132"/>
    <w:p>
      <w:pPr>
        <w:spacing w:after="0"/>
        <w:ind w:left="0"/>
        <w:jc w:val="both"/>
      </w:pPr>
      <w:r>
        <w:rPr>
          <w:rFonts w:ascii="Times New Roman"/>
          <w:b w:val="false"/>
          <w:i w:val="false"/>
          <w:color w:val="000000"/>
          <w:sz w:val="28"/>
        </w:rPr>
        <w:t xml:space="preserve">
      Первый этап (2008-2010 годы) будет направлен на обновление образовательных программ и институциональное развитие системы технического и профессионального образования. </w:t>
      </w:r>
    </w:p>
    <w:bookmarkEnd w:id="132"/>
    <w:bookmarkStart w:name="z134" w:id="133"/>
    <w:p>
      <w:pPr>
        <w:spacing w:after="0"/>
        <w:ind w:left="0"/>
        <w:jc w:val="both"/>
      </w:pPr>
      <w:r>
        <w:rPr>
          <w:rFonts w:ascii="Times New Roman"/>
          <w:b w:val="false"/>
          <w:i w:val="false"/>
          <w:color w:val="000000"/>
          <w:sz w:val="28"/>
        </w:rPr>
        <w:t xml:space="preserve">
      Второй этап (2011-2012 годы) станет этапом развития реформ и обеспечения устойчивого функционирования системы технического и профессионального образования. </w:t>
      </w:r>
    </w:p>
    <w:bookmarkEnd w:id="133"/>
    <w:bookmarkStart w:name="z135" w:id="134"/>
    <w:p>
      <w:pPr>
        <w:spacing w:after="0"/>
        <w:ind w:left="0"/>
        <w:jc w:val="both"/>
      </w:pPr>
      <w:r>
        <w:rPr>
          <w:rFonts w:ascii="Times New Roman"/>
          <w:b w:val="false"/>
          <w:i w:val="false"/>
          <w:color w:val="000000"/>
          <w:sz w:val="28"/>
        </w:rPr>
        <w:t xml:space="preserve">
      Реализация программы обеспечит следующие результаты: </w:t>
      </w:r>
    </w:p>
    <w:bookmarkEnd w:id="134"/>
    <w:bookmarkStart w:name="z136" w:id="135"/>
    <w:p>
      <w:pPr>
        <w:spacing w:after="0"/>
        <w:ind w:left="0"/>
        <w:jc w:val="both"/>
      </w:pPr>
      <w:r>
        <w:rPr>
          <w:rFonts w:ascii="Times New Roman"/>
          <w:b w:val="false"/>
          <w:i w:val="false"/>
          <w:color w:val="000000"/>
          <w:sz w:val="28"/>
        </w:rPr>
        <w:t xml:space="preserve">
      на первом этапе будут: </w:t>
      </w:r>
    </w:p>
    <w:bookmarkEnd w:id="135"/>
    <w:bookmarkStart w:name="z137" w:id="136"/>
    <w:p>
      <w:pPr>
        <w:spacing w:after="0"/>
        <w:ind w:left="0"/>
        <w:jc w:val="both"/>
      </w:pPr>
      <w:r>
        <w:rPr>
          <w:rFonts w:ascii="Times New Roman"/>
          <w:b w:val="false"/>
          <w:i w:val="false"/>
          <w:color w:val="000000"/>
          <w:sz w:val="28"/>
        </w:rPr>
        <w:t xml:space="preserve">
      созданы условия доступности технического и профессионального образования за счет строительства 45 новых учебных заведений технического и профессионального образования, в том числе: в 2008 году - 2 единицы, в 2009 году - 31 единиц, в 2010 году - 12 единиц; </w:t>
      </w:r>
    </w:p>
    <w:bookmarkEnd w:id="136"/>
    <w:bookmarkStart w:name="z138" w:id="137"/>
    <w:p>
      <w:pPr>
        <w:spacing w:after="0"/>
        <w:ind w:left="0"/>
        <w:jc w:val="both"/>
      </w:pPr>
      <w:r>
        <w:rPr>
          <w:rFonts w:ascii="Times New Roman"/>
          <w:b w:val="false"/>
          <w:i w:val="false"/>
          <w:color w:val="000000"/>
          <w:sz w:val="28"/>
        </w:rPr>
        <w:t xml:space="preserve">
      построены 4 межрегиональных профессиональных центров в Атырауской, Южно-Казахстанской, Павлодарской, Восточно-Казахстанской областях; </w:t>
      </w:r>
    </w:p>
    <w:bookmarkEnd w:id="137"/>
    <w:bookmarkStart w:name="z139" w:id="138"/>
    <w:p>
      <w:pPr>
        <w:spacing w:after="0"/>
        <w:ind w:left="0"/>
        <w:jc w:val="both"/>
      </w:pPr>
      <w:r>
        <w:rPr>
          <w:rFonts w:ascii="Times New Roman"/>
          <w:b w:val="false"/>
          <w:i w:val="false"/>
          <w:color w:val="000000"/>
          <w:sz w:val="28"/>
        </w:rPr>
        <w:t xml:space="preserve">
      завершено строительство 41 общежития учебных заведений, в том числе в 2009 году - 20 единиц, в 2010 году - 21 единица; </w:t>
      </w:r>
    </w:p>
    <w:bookmarkEnd w:id="138"/>
    <w:bookmarkStart w:name="z140" w:id="139"/>
    <w:p>
      <w:pPr>
        <w:spacing w:after="0"/>
        <w:ind w:left="0"/>
        <w:jc w:val="both"/>
      </w:pPr>
      <w:r>
        <w:rPr>
          <w:rFonts w:ascii="Times New Roman"/>
          <w:b w:val="false"/>
          <w:i w:val="false"/>
          <w:color w:val="000000"/>
          <w:sz w:val="28"/>
        </w:rPr>
        <w:t xml:space="preserve">
      увеличено количество обучающихся, принятых в учебные заведения технического и профессионального образования на основе государственного заказа в 2008 году - до 80,0 тысяч человек; в 2009 году - до 100,1 тысяч человек, в 2010 году - до 125,3 тысяч человек; </w:t>
      </w:r>
    </w:p>
    <w:bookmarkEnd w:id="139"/>
    <w:bookmarkStart w:name="z141" w:id="140"/>
    <w:p>
      <w:pPr>
        <w:spacing w:after="0"/>
        <w:ind w:left="0"/>
        <w:jc w:val="both"/>
      </w:pPr>
      <w:r>
        <w:rPr>
          <w:rFonts w:ascii="Times New Roman"/>
          <w:b w:val="false"/>
          <w:i w:val="false"/>
          <w:color w:val="000000"/>
          <w:sz w:val="28"/>
        </w:rPr>
        <w:t xml:space="preserve">
      совместно с органами занятости определяться потребность рынка труда в квалифицированных кадрах, перечень специальностей и профессий при формировании государственного образовательного заказа; </w:t>
      </w:r>
    </w:p>
    <w:bookmarkEnd w:id="140"/>
    <w:bookmarkStart w:name="z142" w:id="141"/>
    <w:p>
      <w:pPr>
        <w:spacing w:after="0"/>
        <w:ind w:left="0"/>
        <w:jc w:val="both"/>
      </w:pPr>
      <w:r>
        <w:rPr>
          <w:rFonts w:ascii="Times New Roman"/>
          <w:b w:val="false"/>
          <w:i w:val="false"/>
          <w:color w:val="000000"/>
          <w:sz w:val="28"/>
        </w:rPr>
        <w:t xml:space="preserve">
      разработаны с участием работодателей новые государственные общеобязательные стандарты образования: в 2008 году - 72 стандарта; в 2009 году - 72 стандарта, в 2010 году - 86 стандартов; </w:t>
      </w:r>
    </w:p>
    <w:bookmarkEnd w:id="141"/>
    <w:bookmarkStart w:name="z143" w:id="142"/>
    <w:p>
      <w:pPr>
        <w:spacing w:after="0"/>
        <w:ind w:left="0"/>
        <w:jc w:val="both"/>
      </w:pPr>
      <w:r>
        <w:rPr>
          <w:rFonts w:ascii="Times New Roman"/>
          <w:b w:val="false"/>
          <w:i w:val="false"/>
          <w:color w:val="000000"/>
          <w:sz w:val="28"/>
        </w:rPr>
        <w:t xml:space="preserve">
      разработаны интегрированные (модульные) образовательные программы: в 2008 году - 94; в 2009 году - 65, в 2010 году - 65; </w:t>
      </w:r>
    </w:p>
    <w:bookmarkEnd w:id="142"/>
    <w:bookmarkStart w:name="z144" w:id="143"/>
    <w:p>
      <w:pPr>
        <w:spacing w:after="0"/>
        <w:ind w:left="0"/>
        <w:jc w:val="both"/>
      </w:pPr>
      <w:r>
        <w:rPr>
          <w:rFonts w:ascii="Times New Roman"/>
          <w:b w:val="false"/>
          <w:i w:val="false"/>
          <w:color w:val="000000"/>
          <w:sz w:val="28"/>
        </w:rPr>
        <w:t xml:space="preserve">
      образовательные программы будут нацелены на формирование у обучающихся базовых и специальных компетенций и станут более привлекательными для молодежи и востребованными у работодателей; </w:t>
      </w:r>
    </w:p>
    <w:bookmarkEnd w:id="143"/>
    <w:bookmarkStart w:name="z145" w:id="144"/>
    <w:p>
      <w:pPr>
        <w:spacing w:after="0"/>
        <w:ind w:left="0"/>
        <w:jc w:val="both"/>
      </w:pPr>
      <w:r>
        <w:rPr>
          <w:rFonts w:ascii="Times New Roman"/>
          <w:b w:val="false"/>
          <w:i w:val="false"/>
          <w:color w:val="000000"/>
          <w:sz w:val="28"/>
        </w:rPr>
        <w:t xml:space="preserve">
      обновлено содержание типовых учебных программ по специальным дисциплинам: с учетом требований работодателей в 2009 году - на 50 %, в 2010 году - на 100%; </w:t>
      </w:r>
    </w:p>
    <w:bookmarkEnd w:id="144"/>
    <w:bookmarkStart w:name="z146" w:id="145"/>
    <w:p>
      <w:pPr>
        <w:spacing w:after="0"/>
        <w:ind w:left="0"/>
        <w:jc w:val="both"/>
      </w:pPr>
      <w:r>
        <w:rPr>
          <w:rFonts w:ascii="Times New Roman"/>
          <w:b w:val="false"/>
          <w:i w:val="false"/>
          <w:color w:val="000000"/>
          <w:sz w:val="28"/>
        </w:rPr>
        <w:t xml:space="preserve">
      разработано 800 наименований учебной литературы и 800 учебно-методических пособий по специальным дисциплинам, в том числе: в 2009 году - 400 наименований учебной литературы и 400 учебно-методических пособий, в 2010 году - 400 наименований учебной литературы и 400 учебно-методических пособий; </w:t>
      </w:r>
    </w:p>
    <w:bookmarkEnd w:id="145"/>
    <w:bookmarkStart w:name="z147" w:id="146"/>
    <w:p>
      <w:pPr>
        <w:spacing w:after="0"/>
        <w:ind w:left="0"/>
        <w:jc w:val="both"/>
      </w:pPr>
      <w:r>
        <w:rPr>
          <w:rFonts w:ascii="Times New Roman"/>
          <w:b w:val="false"/>
          <w:i w:val="false"/>
          <w:color w:val="000000"/>
          <w:sz w:val="28"/>
        </w:rPr>
        <w:t xml:space="preserve">
      увеличено число специалистов, подготовленных на основе государственного заказа всего: в 2008 году - 72 119 человек; в 2009 году - 82 610 человек; в 2010 году - 90 565 человек; в 2011 году - 99 550 человек; </w:t>
      </w:r>
    </w:p>
    <w:bookmarkEnd w:id="146"/>
    <w:bookmarkStart w:name="z148" w:id="147"/>
    <w:p>
      <w:pPr>
        <w:spacing w:after="0"/>
        <w:ind w:left="0"/>
        <w:jc w:val="both"/>
      </w:pPr>
      <w:r>
        <w:rPr>
          <w:rFonts w:ascii="Times New Roman"/>
          <w:b w:val="false"/>
          <w:i w:val="false"/>
          <w:color w:val="000000"/>
          <w:sz w:val="28"/>
        </w:rPr>
        <w:t xml:space="preserve">
      увеличена доля обучающихся, продолживших обучение в вузах, в 2008 году - до 20 %; в 2009 году - до 25 %; в 2010 году - до 30 %; </w:t>
      </w:r>
    </w:p>
    <w:bookmarkEnd w:id="147"/>
    <w:bookmarkStart w:name="z149" w:id="148"/>
    <w:p>
      <w:pPr>
        <w:spacing w:after="0"/>
        <w:ind w:left="0"/>
        <w:jc w:val="both"/>
      </w:pPr>
      <w:r>
        <w:rPr>
          <w:rFonts w:ascii="Times New Roman"/>
          <w:b w:val="false"/>
          <w:i w:val="false"/>
          <w:color w:val="000000"/>
          <w:sz w:val="28"/>
        </w:rPr>
        <w:t xml:space="preserve">
      увеличена доля выпускников учебных заведений технического и профессионального образования, получивших повышенный уровень квалификации: в 2008 году - до 15,0 %; в 2009 году - до 15,5 %; в 2010 году - до 20 %; </w:t>
      </w:r>
    </w:p>
    <w:bookmarkEnd w:id="148"/>
    <w:bookmarkStart w:name="z150" w:id="149"/>
    <w:p>
      <w:pPr>
        <w:spacing w:after="0"/>
        <w:ind w:left="0"/>
        <w:jc w:val="both"/>
      </w:pPr>
      <w:r>
        <w:rPr>
          <w:rFonts w:ascii="Times New Roman"/>
          <w:b w:val="false"/>
          <w:i w:val="false"/>
          <w:color w:val="000000"/>
          <w:sz w:val="28"/>
        </w:rPr>
        <w:t xml:space="preserve">
      проводиться конкурсы с присвоением звания "Лучший по профессии": в 2008 году - 14 человек; в 2009 году - 28 человек; в 2010 году - 28 человек; примут участие в международных конкурсах профессионального мастерства в 2009 году - 4 человека; в 2010 году - 4 человека; в 2011 году - 4 человека; </w:t>
      </w:r>
    </w:p>
    <w:bookmarkEnd w:id="149"/>
    <w:bookmarkStart w:name="z151" w:id="150"/>
    <w:p>
      <w:pPr>
        <w:spacing w:after="0"/>
        <w:ind w:left="0"/>
        <w:jc w:val="both"/>
      </w:pPr>
      <w:r>
        <w:rPr>
          <w:rFonts w:ascii="Times New Roman"/>
          <w:b w:val="false"/>
          <w:i w:val="false"/>
          <w:color w:val="000000"/>
          <w:sz w:val="28"/>
        </w:rPr>
        <w:t xml:space="preserve">
      увеличено количество специальностей и профессий, подлежащих независимой оценке качества подготовки кадров технического и обслуживающего труда и сертификации: в 2008 году - до 22, в 2009 году - до 54; в 2010 году - до 70; в 2011 году - 100; </w:t>
      </w:r>
    </w:p>
    <w:bookmarkEnd w:id="150"/>
    <w:bookmarkStart w:name="z152" w:id="151"/>
    <w:p>
      <w:pPr>
        <w:spacing w:after="0"/>
        <w:ind w:left="0"/>
        <w:jc w:val="both"/>
      </w:pPr>
      <w:r>
        <w:rPr>
          <w:rFonts w:ascii="Times New Roman"/>
          <w:b w:val="false"/>
          <w:i w:val="false"/>
          <w:color w:val="000000"/>
          <w:sz w:val="28"/>
        </w:rPr>
        <w:t xml:space="preserve">
      увеличена доля трудоустроенных выпускников учебных заведений технического и профессионального образования: в 2008 году - до 75,0 %; в 2009 году - до 78,0 %; в 2010 году - до 80,0 %; </w:t>
      </w:r>
    </w:p>
    <w:bookmarkEnd w:id="151"/>
    <w:bookmarkStart w:name="z153" w:id="152"/>
    <w:p>
      <w:pPr>
        <w:spacing w:after="0"/>
        <w:ind w:left="0"/>
        <w:jc w:val="both"/>
      </w:pPr>
      <w:r>
        <w:rPr>
          <w:rFonts w:ascii="Times New Roman"/>
          <w:b w:val="false"/>
          <w:i w:val="false"/>
          <w:color w:val="000000"/>
          <w:sz w:val="28"/>
        </w:rPr>
        <w:t xml:space="preserve">
      увеличена доля обучающихся по техническим и технологическим специальностям, в том числе в области информационных технологий, от общей численности обучающихся в системе технического и профессионального образования: в 2008 году - на 15,0 %; в 2009 году - на 30 %; в 2010 году - на 30,0%; </w:t>
      </w:r>
    </w:p>
    <w:bookmarkEnd w:id="152"/>
    <w:bookmarkStart w:name="z154" w:id="153"/>
    <w:p>
      <w:pPr>
        <w:spacing w:after="0"/>
        <w:ind w:left="0"/>
        <w:jc w:val="both"/>
      </w:pPr>
      <w:r>
        <w:rPr>
          <w:rFonts w:ascii="Times New Roman"/>
          <w:b w:val="false"/>
          <w:i w:val="false"/>
          <w:color w:val="000000"/>
          <w:sz w:val="28"/>
        </w:rPr>
        <w:t xml:space="preserve">
      увеличена доля преподавателей, обучившихся в вузах по техническим направлениям за счет государственного образовательного заказа: в 2009 году - 10%; в 2010 году - 20%; в 2011 году - 30%; </w:t>
      </w:r>
    </w:p>
    <w:bookmarkEnd w:id="153"/>
    <w:bookmarkStart w:name="z155" w:id="154"/>
    <w:p>
      <w:pPr>
        <w:spacing w:after="0"/>
        <w:ind w:left="0"/>
        <w:jc w:val="both"/>
      </w:pPr>
      <w:r>
        <w:rPr>
          <w:rFonts w:ascii="Times New Roman"/>
          <w:b w:val="false"/>
          <w:i w:val="false"/>
          <w:color w:val="000000"/>
          <w:sz w:val="28"/>
        </w:rPr>
        <w:t xml:space="preserve">
      приглашены 120 зарубежных преподавателей для работы в учебных заведениях, в том числе в 2009 году - 60 человек, в 2010 году - 60 человек; </w:t>
      </w:r>
    </w:p>
    <w:bookmarkEnd w:id="154"/>
    <w:bookmarkStart w:name="z156" w:id="155"/>
    <w:p>
      <w:pPr>
        <w:spacing w:after="0"/>
        <w:ind w:left="0"/>
        <w:jc w:val="both"/>
      </w:pPr>
      <w:r>
        <w:rPr>
          <w:rFonts w:ascii="Times New Roman"/>
          <w:b w:val="false"/>
          <w:i w:val="false"/>
          <w:color w:val="000000"/>
          <w:sz w:val="28"/>
        </w:rPr>
        <w:t xml:space="preserve">
      повысят квалификацию преподаватели специальных дисциплин и мастера производственного обучения: в 2008 году - 1000 человек; в 2009 году - 1000 человек; в 2010 году - 1000 человек; </w:t>
      </w:r>
    </w:p>
    <w:bookmarkEnd w:id="155"/>
    <w:bookmarkStart w:name="z157" w:id="156"/>
    <w:p>
      <w:pPr>
        <w:spacing w:after="0"/>
        <w:ind w:left="0"/>
        <w:jc w:val="both"/>
      </w:pPr>
      <w:r>
        <w:rPr>
          <w:rFonts w:ascii="Times New Roman"/>
          <w:b w:val="false"/>
          <w:i w:val="false"/>
          <w:color w:val="000000"/>
          <w:sz w:val="28"/>
        </w:rPr>
        <w:t xml:space="preserve">
      увеличена доля мастеров производственного обучения, прошедших стажировку за счет средств работодателей, на базе производственных предприятий и организаций; </w:t>
      </w:r>
    </w:p>
    <w:bookmarkEnd w:id="156"/>
    <w:bookmarkStart w:name="z158" w:id="157"/>
    <w:p>
      <w:pPr>
        <w:spacing w:after="0"/>
        <w:ind w:left="0"/>
        <w:jc w:val="both"/>
      </w:pPr>
      <w:r>
        <w:rPr>
          <w:rFonts w:ascii="Times New Roman"/>
          <w:b w:val="false"/>
          <w:i w:val="false"/>
          <w:color w:val="000000"/>
          <w:sz w:val="28"/>
        </w:rPr>
        <w:t xml:space="preserve">
      аккредитованы образовательные программы технического и профессионального образования: в 2009 году - 20 программ; в 2010 году - 25 программ; в 2011 году - 30 программ; </w:t>
      </w:r>
    </w:p>
    <w:bookmarkEnd w:id="157"/>
    <w:bookmarkStart w:name="z159" w:id="158"/>
    <w:p>
      <w:pPr>
        <w:spacing w:after="0"/>
        <w:ind w:left="0"/>
        <w:jc w:val="both"/>
      </w:pPr>
      <w:r>
        <w:rPr>
          <w:rFonts w:ascii="Times New Roman"/>
          <w:b w:val="false"/>
          <w:i w:val="false"/>
          <w:color w:val="000000"/>
          <w:sz w:val="28"/>
        </w:rPr>
        <w:t xml:space="preserve">
      увеличено количество учебно-производственных мастерских и лабораторий профессиональных лицеев (школ) и колледжей, оснащенных современным учебно-производственным и технологическим оборудованием, в том числе в 2009 году - до 94 единиц; в 2010 году - до 95 единиц; </w:t>
      </w:r>
    </w:p>
    <w:bookmarkEnd w:id="158"/>
    <w:bookmarkStart w:name="z160" w:id="159"/>
    <w:p>
      <w:pPr>
        <w:spacing w:after="0"/>
        <w:ind w:left="0"/>
        <w:jc w:val="both"/>
      </w:pPr>
      <w:r>
        <w:rPr>
          <w:rFonts w:ascii="Times New Roman"/>
          <w:b w:val="false"/>
          <w:i w:val="false"/>
          <w:color w:val="000000"/>
          <w:sz w:val="28"/>
        </w:rPr>
        <w:t xml:space="preserve">
      проведен капитальный ремонт учебных заведений на сумму 5943,04 млн. тенге, в том числе в 2008 году - на 1873,32 млн. тенге, в 2009 году - на 1483,27 млн. тенге; в 2010 году - на 1636,70 млн. тенге; </w:t>
      </w:r>
    </w:p>
    <w:bookmarkEnd w:id="159"/>
    <w:bookmarkStart w:name="z161" w:id="160"/>
    <w:p>
      <w:pPr>
        <w:spacing w:after="0"/>
        <w:ind w:left="0"/>
        <w:jc w:val="both"/>
      </w:pPr>
      <w:r>
        <w:rPr>
          <w:rFonts w:ascii="Times New Roman"/>
          <w:b w:val="false"/>
          <w:i w:val="false"/>
          <w:color w:val="000000"/>
          <w:sz w:val="28"/>
        </w:rPr>
        <w:t xml:space="preserve">
      увеличено количество учебных заведений, внедривших стандарты управления, гармонизированные со стандартами системы менеджмента качества ИСО 9001-2000: в 2008 году - на 5 %; в 2009 году - 5%, в 2010 году - 10%; </w:t>
      </w:r>
    </w:p>
    <w:bookmarkEnd w:id="160"/>
    <w:bookmarkStart w:name="z162" w:id="161"/>
    <w:p>
      <w:pPr>
        <w:spacing w:after="0"/>
        <w:ind w:left="0"/>
        <w:jc w:val="both"/>
      </w:pPr>
      <w:r>
        <w:rPr>
          <w:rFonts w:ascii="Times New Roman"/>
          <w:b w:val="false"/>
          <w:i w:val="false"/>
          <w:color w:val="000000"/>
          <w:sz w:val="28"/>
        </w:rPr>
        <w:t xml:space="preserve">
      созданы национальный, отраслевые и региональные советы по развитию технического и профессионального образования и подготовке кадров; </w:t>
      </w:r>
    </w:p>
    <w:bookmarkEnd w:id="161"/>
    <w:bookmarkStart w:name="z163" w:id="162"/>
    <w:p>
      <w:pPr>
        <w:spacing w:after="0"/>
        <w:ind w:left="0"/>
        <w:jc w:val="both"/>
      </w:pPr>
      <w:r>
        <w:rPr>
          <w:rFonts w:ascii="Times New Roman"/>
          <w:b w:val="false"/>
          <w:i w:val="false"/>
          <w:color w:val="000000"/>
          <w:sz w:val="28"/>
        </w:rPr>
        <w:t xml:space="preserve">
      заключены меморандумы и соглашения с объединениями работодателей и крупными предприятиями по сотрудничеству в области подготовки кадров: в 2008 году - 16; в 2009 году - 20; в 2010 году - 25; в 2011 году - 30; </w:t>
      </w:r>
    </w:p>
    <w:bookmarkEnd w:id="162"/>
    <w:bookmarkStart w:name="z164" w:id="163"/>
    <w:p>
      <w:pPr>
        <w:spacing w:after="0"/>
        <w:ind w:left="0"/>
        <w:jc w:val="both"/>
      </w:pPr>
      <w:r>
        <w:rPr>
          <w:rFonts w:ascii="Times New Roman"/>
          <w:b w:val="false"/>
          <w:i w:val="false"/>
          <w:color w:val="000000"/>
          <w:sz w:val="28"/>
        </w:rPr>
        <w:t xml:space="preserve">
      увеличена доля обучающихся, а также получающих стипендию за счет средств работодателей; </w:t>
      </w:r>
    </w:p>
    <w:bookmarkEnd w:id="163"/>
    <w:bookmarkStart w:name="z165" w:id="164"/>
    <w:p>
      <w:pPr>
        <w:spacing w:after="0"/>
        <w:ind w:left="0"/>
        <w:jc w:val="both"/>
      </w:pPr>
      <w:r>
        <w:rPr>
          <w:rFonts w:ascii="Times New Roman"/>
          <w:b w:val="false"/>
          <w:i w:val="false"/>
          <w:color w:val="000000"/>
          <w:sz w:val="28"/>
        </w:rPr>
        <w:t xml:space="preserve">
      определены на конкурсной основе лучшие учебные заведения технического и профессионального образования: в том числе в 2008 году - 16; в 2009 году - 16; в 2010 году - 16; </w:t>
      </w:r>
    </w:p>
    <w:bookmarkEnd w:id="164"/>
    <w:bookmarkStart w:name="z166" w:id="165"/>
    <w:p>
      <w:pPr>
        <w:spacing w:after="0"/>
        <w:ind w:left="0"/>
        <w:jc w:val="both"/>
      </w:pPr>
      <w:r>
        <w:rPr>
          <w:rFonts w:ascii="Times New Roman"/>
          <w:b w:val="false"/>
          <w:i w:val="false"/>
          <w:color w:val="000000"/>
          <w:sz w:val="28"/>
        </w:rPr>
        <w:t xml:space="preserve">
      создана нормативная правовая база для привлечения частного сектора в подготовку, переподготовку и повышение квалификации кадров технического и обслуживающего труда; </w:t>
      </w:r>
    </w:p>
    <w:bookmarkEnd w:id="165"/>
    <w:bookmarkStart w:name="z167" w:id="166"/>
    <w:p>
      <w:pPr>
        <w:spacing w:after="0"/>
        <w:ind w:left="0"/>
        <w:jc w:val="both"/>
      </w:pPr>
      <w:r>
        <w:rPr>
          <w:rFonts w:ascii="Times New Roman"/>
          <w:b w:val="false"/>
          <w:i w:val="false"/>
          <w:color w:val="000000"/>
          <w:sz w:val="28"/>
        </w:rPr>
        <w:t xml:space="preserve">
      осуществляться финансирование на основе государственного образовательного заказа государственных организаций образования; </w:t>
      </w:r>
    </w:p>
    <w:bookmarkEnd w:id="166"/>
    <w:bookmarkStart w:name="z168" w:id="167"/>
    <w:p>
      <w:pPr>
        <w:spacing w:after="0"/>
        <w:ind w:left="0"/>
        <w:jc w:val="both"/>
      </w:pPr>
      <w:r>
        <w:rPr>
          <w:rFonts w:ascii="Times New Roman"/>
          <w:b w:val="false"/>
          <w:i w:val="false"/>
          <w:color w:val="000000"/>
          <w:sz w:val="28"/>
        </w:rPr>
        <w:t xml:space="preserve">
      на втором этапе будут: </w:t>
      </w:r>
    </w:p>
    <w:bookmarkEnd w:id="167"/>
    <w:bookmarkStart w:name="z169" w:id="168"/>
    <w:p>
      <w:pPr>
        <w:spacing w:after="0"/>
        <w:ind w:left="0"/>
        <w:jc w:val="both"/>
      </w:pPr>
      <w:r>
        <w:rPr>
          <w:rFonts w:ascii="Times New Roman"/>
          <w:b w:val="false"/>
          <w:i w:val="false"/>
          <w:color w:val="000000"/>
          <w:sz w:val="28"/>
        </w:rPr>
        <w:t xml:space="preserve">
      завершено строительство новых учебных заведений, межрегиональных профессиональных центров и общежитий; </w:t>
      </w:r>
    </w:p>
    <w:bookmarkEnd w:id="168"/>
    <w:bookmarkStart w:name="z170" w:id="169"/>
    <w:p>
      <w:pPr>
        <w:spacing w:after="0"/>
        <w:ind w:left="0"/>
        <w:jc w:val="both"/>
      </w:pPr>
      <w:r>
        <w:rPr>
          <w:rFonts w:ascii="Times New Roman"/>
          <w:b w:val="false"/>
          <w:i w:val="false"/>
          <w:color w:val="000000"/>
          <w:sz w:val="28"/>
        </w:rPr>
        <w:t xml:space="preserve">
      пересмотрена система социальной защиты и стипендиального обеспечения обучающихся профессиональных лицеев (школ), в том числе приняты меры по повышению размера стипендий; </w:t>
      </w:r>
    </w:p>
    <w:bookmarkEnd w:id="169"/>
    <w:bookmarkStart w:name="z171" w:id="170"/>
    <w:p>
      <w:pPr>
        <w:spacing w:after="0"/>
        <w:ind w:left="0"/>
        <w:jc w:val="both"/>
      </w:pPr>
      <w:r>
        <w:rPr>
          <w:rFonts w:ascii="Times New Roman"/>
          <w:b w:val="false"/>
          <w:i w:val="false"/>
          <w:color w:val="000000"/>
          <w:sz w:val="28"/>
        </w:rPr>
        <w:t xml:space="preserve">
      создана многоуровневая национальная квалификационная система; </w:t>
      </w:r>
    </w:p>
    <w:bookmarkEnd w:id="170"/>
    <w:bookmarkStart w:name="z172" w:id="171"/>
    <w:p>
      <w:pPr>
        <w:spacing w:after="0"/>
        <w:ind w:left="0"/>
        <w:jc w:val="both"/>
      </w:pPr>
      <w:r>
        <w:rPr>
          <w:rFonts w:ascii="Times New Roman"/>
          <w:b w:val="false"/>
          <w:i w:val="false"/>
          <w:color w:val="000000"/>
          <w:sz w:val="28"/>
        </w:rPr>
        <w:t xml:space="preserve">
      разработаны профессиональные стандарты совместно с республиканскими объединениями работодателей; </w:t>
      </w:r>
    </w:p>
    <w:bookmarkEnd w:id="171"/>
    <w:bookmarkStart w:name="z173" w:id="172"/>
    <w:p>
      <w:pPr>
        <w:spacing w:after="0"/>
        <w:ind w:left="0"/>
        <w:jc w:val="both"/>
      </w:pPr>
      <w:r>
        <w:rPr>
          <w:rFonts w:ascii="Times New Roman"/>
          <w:b w:val="false"/>
          <w:i w:val="false"/>
          <w:color w:val="000000"/>
          <w:sz w:val="28"/>
        </w:rPr>
        <w:t xml:space="preserve">
      продолжено обновление учебно-производственных мастерских и лабораторий учебных заведений современным учебно-производственным и технологическим оборудованием, информационными технологиями; </w:t>
      </w:r>
    </w:p>
    <w:bookmarkEnd w:id="172"/>
    <w:bookmarkStart w:name="z174" w:id="173"/>
    <w:p>
      <w:pPr>
        <w:spacing w:after="0"/>
        <w:ind w:left="0"/>
        <w:jc w:val="both"/>
      </w:pPr>
      <w:r>
        <w:rPr>
          <w:rFonts w:ascii="Times New Roman"/>
          <w:b w:val="false"/>
          <w:i w:val="false"/>
          <w:color w:val="000000"/>
          <w:sz w:val="28"/>
        </w:rPr>
        <w:t xml:space="preserve">
      внедрена система сертификации профессиональных навыков и квалификаций специалистов с привлечением международных организаций в области сертификации; </w:t>
      </w:r>
    </w:p>
    <w:bookmarkEnd w:id="173"/>
    <w:bookmarkStart w:name="z175" w:id="174"/>
    <w:p>
      <w:pPr>
        <w:spacing w:after="0"/>
        <w:ind w:left="0"/>
        <w:jc w:val="both"/>
      </w:pPr>
      <w:r>
        <w:rPr>
          <w:rFonts w:ascii="Times New Roman"/>
          <w:b w:val="false"/>
          <w:i w:val="false"/>
          <w:color w:val="000000"/>
          <w:sz w:val="28"/>
        </w:rPr>
        <w:t xml:space="preserve">
      повысится уровень занятости среди выпускников учебных заведений технического и профессионального образования; </w:t>
      </w:r>
    </w:p>
    <w:bookmarkEnd w:id="174"/>
    <w:bookmarkStart w:name="z176" w:id="175"/>
    <w:p>
      <w:pPr>
        <w:spacing w:after="0"/>
        <w:ind w:left="0"/>
        <w:jc w:val="both"/>
      </w:pPr>
      <w:r>
        <w:rPr>
          <w:rFonts w:ascii="Times New Roman"/>
          <w:b w:val="false"/>
          <w:i w:val="false"/>
          <w:color w:val="000000"/>
          <w:sz w:val="28"/>
        </w:rPr>
        <w:t xml:space="preserve">
      определен норматив стоимости расходов на одного обучающегося с учетом результативности работы учебного заведения. </w:t>
      </w:r>
    </w:p>
    <w:bookmarkEnd w:id="175"/>
    <w:bookmarkStart w:name="z177" w:id="176"/>
    <w:p>
      <w:pPr>
        <w:spacing w:after="0"/>
        <w:ind w:left="0"/>
        <w:jc w:val="both"/>
      </w:pPr>
      <w:r>
        <w:rPr>
          <w:rFonts w:ascii="Times New Roman"/>
          <w:b w:val="false"/>
          <w:i w:val="false"/>
          <w:color w:val="000000"/>
          <w:sz w:val="28"/>
        </w:rPr>
        <w:t xml:space="preserve">
      В целом указанные меры будут способствовать созданию эффективной системы технического и профессионального образования, готовящей конкурентоспособные кадры с широкой компетенцией и передаваемыми фундаментальными знаниями для повышения трудоспособности молодежи и развития человеческих ресурсов в Казахстане. </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