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db17e" w14:textId="7adb1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Конвенции о правовом статусе трудящихся-мигрантов и членов их семей государств-участников Содружества Независимых Государств</w:t>
      </w:r>
    </w:p>
    <w:p>
      <w:pPr>
        <w:spacing w:after="0"/>
        <w:ind w:left="0"/>
        <w:jc w:val="both"/>
      </w:pPr>
      <w:r>
        <w:rPr>
          <w:rFonts w:ascii="Times New Roman"/>
          <w:b w:val="false"/>
          <w:i w:val="false"/>
          <w:color w:val="000000"/>
          <w:sz w:val="28"/>
        </w:rPr>
        <w:t>Указ Президента Республики Казахстан от 20 ноября 2008 года N 695</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 xml:space="preserve">ПОСТАНОВЛЯЮ: </w:t>
      </w:r>
      <w:r>
        <w:br/>
      </w:r>
      <w:r>
        <w:rPr>
          <w:rFonts w:ascii="Times New Roman"/>
          <w:b w:val="false"/>
          <w:i w:val="false"/>
          <w:color w:val="000000"/>
          <w:sz w:val="28"/>
        </w:rPr>
        <w:t>
</w:t>
      </w:r>
      <w:r>
        <w:rPr>
          <w:rFonts w:ascii="Times New Roman"/>
          <w:b w:val="false"/>
          <w:i w:val="false"/>
          <w:color w:val="000000"/>
          <w:sz w:val="28"/>
        </w:rPr>
        <w:t xml:space="preserve">
      1. Одобрить прилагаемый проект Конвенции о правовом статусе трудящихся-мигрантов и членов их семей государств-участников Содружества Независимых Государств. </w:t>
      </w:r>
      <w:r>
        <w:br/>
      </w:r>
      <w:r>
        <w:rPr>
          <w:rFonts w:ascii="Times New Roman"/>
          <w:b w:val="false"/>
          <w:i w:val="false"/>
          <w:color w:val="000000"/>
          <w:sz w:val="28"/>
        </w:rPr>
        <w:t>
</w:t>
      </w:r>
      <w:r>
        <w:rPr>
          <w:rFonts w:ascii="Times New Roman"/>
          <w:b w:val="false"/>
          <w:i w:val="false"/>
          <w:color w:val="000000"/>
          <w:sz w:val="28"/>
        </w:rPr>
        <w:t xml:space="preserve">
      2. Уполномочить Премьер-Министра Республики Казахстан Масимова Карима Кажимкановича подписать от имени Республики Казахстан Конвенцию о правовом статусе трудящихся-мигрантов и членов их семей государств-участников Содружества Независимых Государств с правом внесения в текст Конвенции изменений и дополнений, не имеющих принципиального характера, со следующей оговоркой: </w:t>
      </w:r>
      <w:r>
        <w:br/>
      </w:r>
      <w:r>
        <w:rPr>
          <w:rFonts w:ascii="Times New Roman"/>
          <w:b w:val="false"/>
          <w:i w:val="false"/>
          <w:color w:val="000000"/>
          <w:sz w:val="28"/>
        </w:rPr>
        <w:t>
</w:t>
      </w:r>
      <w:r>
        <w:rPr>
          <w:rFonts w:ascii="Times New Roman"/>
          <w:b w:val="false"/>
          <w:i w:val="false"/>
          <w:color w:val="000000"/>
          <w:sz w:val="28"/>
        </w:rPr>
        <w:t xml:space="preserve">
      "Республика Казахстан при применении положений абзаца двенадцатого статьи 7 и пункта 1 статьи 13 настоящей Конвенции будет руководствоваться требованиями национального законодательства.". </w:t>
      </w:r>
      <w:r>
        <w:br/>
      </w:r>
      <w:r>
        <w:rPr>
          <w:rFonts w:ascii="Times New Roman"/>
          <w:b w:val="false"/>
          <w:i w:val="false"/>
          <w:color w:val="000000"/>
          <w:sz w:val="28"/>
        </w:rPr>
        <w:t>
</w:t>
      </w:r>
      <w:r>
        <w:rPr>
          <w:rFonts w:ascii="Times New Roman"/>
          <w:b w:val="false"/>
          <w:i w:val="false"/>
          <w:color w:val="000000"/>
          <w:sz w:val="28"/>
        </w:rPr>
        <w:t xml:space="preserve">
      3. Настоящий Указ вводится в действие со дня подписания. </w:t>
      </w:r>
    </w:p>
    <w:bookmarkEnd w:id="0"/>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Республики Казахстан                             Н. Назарбаев </w:t>
      </w:r>
    </w:p>
    <w:p>
      <w:pPr>
        <w:spacing w:after="0"/>
        <w:ind w:left="0"/>
        <w:jc w:val="both"/>
      </w:pPr>
      <w:r>
        <w:rPr>
          <w:rFonts w:ascii="Times New Roman"/>
          <w:b w:val="false"/>
          <w:i w:val="false"/>
          <w:color w:val="000000"/>
          <w:sz w:val="28"/>
        </w:rPr>
        <w:t xml:space="preserve">ОДОБРЕН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ноября 2008 года № 695 </w:t>
      </w:r>
    </w:p>
    <w:bookmarkStart w:name="z6" w:id="1"/>
    <w:p>
      <w:pPr>
        <w:spacing w:after="0"/>
        <w:ind w:left="0"/>
        <w:jc w:val="left"/>
      </w:pPr>
      <w:r>
        <w:rPr>
          <w:rFonts w:ascii="Times New Roman"/>
          <w:b/>
          <w:i w:val="false"/>
          <w:color w:val="000000"/>
        </w:rPr>
        <w:t xml:space="preserve"> 
ПРОЕКТ КОНВЕНЦИИ </w:t>
      </w:r>
      <w:r>
        <w:br/>
      </w:r>
      <w:r>
        <w:rPr>
          <w:rFonts w:ascii="Times New Roman"/>
          <w:b/>
          <w:i w:val="false"/>
          <w:color w:val="000000"/>
        </w:rPr>
        <w:t xml:space="preserve">
о правовом статусе трудящихся-мигрантов и членов их семей </w:t>
      </w:r>
      <w:r>
        <w:br/>
      </w:r>
      <w:r>
        <w:rPr>
          <w:rFonts w:ascii="Times New Roman"/>
          <w:b/>
          <w:i w:val="false"/>
          <w:color w:val="000000"/>
        </w:rPr>
        <w:t xml:space="preserve">
государств-участников Содружества Независимых Государств </w:t>
      </w:r>
    </w:p>
    <w:bookmarkEnd w:id="1"/>
    <w:bookmarkStart w:name="z7" w:id="2"/>
    <w:p>
      <w:pPr>
        <w:spacing w:after="0"/>
        <w:ind w:left="0"/>
        <w:jc w:val="both"/>
      </w:pPr>
      <w:r>
        <w:rPr>
          <w:rFonts w:ascii="Times New Roman"/>
          <w:b w:val="false"/>
          <w:i w:val="false"/>
          <w:color w:val="000000"/>
          <w:sz w:val="28"/>
        </w:rPr>
        <w:t xml:space="preserve">
      Государства-участники Содружества Независимых Государств, далее именуемые Сторонами, </w:t>
      </w:r>
      <w:r>
        <w:br/>
      </w:r>
      <w:r>
        <w:rPr>
          <w:rFonts w:ascii="Times New Roman"/>
          <w:b w:val="false"/>
          <w:i w:val="false"/>
          <w:color w:val="000000"/>
          <w:sz w:val="28"/>
        </w:rPr>
        <w:t>
</w:t>
      </w:r>
      <w:r>
        <w:rPr>
          <w:rFonts w:ascii="Times New Roman"/>
          <w:b w:val="false"/>
          <w:i w:val="false"/>
          <w:color w:val="000000"/>
          <w:sz w:val="28"/>
        </w:rPr>
        <w:t xml:space="preserve">
      стремясь создать условия для обеспечения равного обращения в отношении трудящихся-мигрантов, членов их семей и граждан принимающей Стороны в той мере, как это регламентируется ее законодательством и международными обязательствами, </w:t>
      </w:r>
      <w:r>
        <w:br/>
      </w:r>
      <w:r>
        <w:rPr>
          <w:rFonts w:ascii="Times New Roman"/>
          <w:b w:val="false"/>
          <w:i w:val="false"/>
          <w:color w:val="000000"/>
          <w:sz w:val="28"/>
        </w:rPr>
        <w:t>
</w:t>
      </w:r>
      <w:r>
        <w:rPr>
          <w:rFonts w:ascii="Times New Roman"/>
          <w:b w:val="false"/>
          <w:i w:val="false"/>
          <w:color w:val="000000"/>
          <w:sz w:val="28"/>
        </w:rPr>
        <w:t xml:space="preserve">
      сознавая необходимость создания благоприятных условий для перемещения рабочей силы по территориям Сторон, основываясь на их национальных интересах, </w:t>
      </w:r>
      <w:r>
        <w:br/>
      </w:r>
      <w:r>
        <w:rPr>
          <w:rFonts w:ascii="Times New Roman"/>
          <w:b w:val="false"/>
          <w:i w:val="false"/>
          <w:color w:val="000000"/>
          <w:sz w:val="28"/>
        </w:rPr>
        <w:t>
</w:t>
      </w:r>
      <w:r>
        <w:rPr>
          <w:rFonts w:ascii="Times New Roman"/>
          <w:b w:val="false"/>
          <w:i w:val="false"/>
          <w:color w:val="000000"/>
          <w:sz w:val="28"/>
        </w:rPr>
        <w:t xml:space="preserve">
      в целях эффективного регулирования трудовых миграционных потоков, достижения соответствия их объемов, направлений и состава интересам социально-экономического развития Сторон, </w:t>
      </w:r>
      <w:r>
        <w:br/>
      </w:r>
      <w:r>
        <w:rPr>
          <w:rFonts w:ascii="Times New Roman"/>
          <w:b w:val="false"/>
          <w:i w:val="false"/>
          <w:color w:val="000000"/>
          <w:sz w:val="28"/>
        </w:rPr>
        <w:t>
</w:t>
      </w:r>
      <w:r>
        <w:rPr>
          <w:rFonts w:ascii="Times New Roman"/>
          <w:b w:val="false"/>
          <w:i w:val="false"/>
          <w:color w:val="000000"/>
          <w:sz w:val="28"/>
        </w:rPr>
        <w:t xml:space="preserve">
      руководствуясь принципами взаимопонимания, терпимости, уважения между представителями различных народов, исходя из интересов развития Содружества Независимых Государств, приверженности Всеобщей декларации прав человека от 10 декабря 1948 года, а также другими обязательными для них основополагающими документами Организации Объединенных Наций и Содружества Независимых Государств в области прав человека и защиты прав трудящихся-мигрантов, </w:t>
      </w:r>
      <w:r>
        <w:br/>
      </w:r>
      <w:r>
        <w:rPr>
          <w:rFonts w:ascii="Times New Roman"/>
          <w:b w:val="false"/>
          <w:i w:val="false"/>
          <w:color w:val="000000"/>
          <w:sz w:val="28"/>
        </w:rPr>
        <w:t>
</w:t>
      </w:r>
      <w:r>
        <w:rPr>
          <w:rFonts w:ascii="Times New Roman"/>
          <w:b w:val="false"/>
          <w:i w:val="false"/>
          <w:color w:val="000000"/>
          <w:sz w:val="28"/>
        </w:rPr>
        <w:t xml:space="preserve">
      согласились о нижеследующем: </w:t>
      </w:r>
    </w:p>
    <w:bookmarkEnd w:id="2"/>
    <w:bookmarkStart w:name="z13" w:id="3"/>
    <w:p>
      <w:pPr>
        <w:spacing w:after="0"/>
        <w:ind w:left="0"/>
        <w:jc w:val="left"/>
      </w:pPr>
      <w:r>
        <w:rPr>
          <w:rFonts w:ascii="Times New Roman"/>
          <w:b/>
          <w:i w:val="false"/>
          <w:color w:val="000000"/>
        </w:rPr>
        <w:t xml:space="preserve"> 
Раздел I </w:t>
      </w:r>
      <w:r>
        <w:br/>
      </w:r>
      <w:r>
        <w:rPr>
          <w:rFonts w:ascii="Times New Roman"/>
          <w:b/>
          <w:i w:val="false"/>
          <w:color w:val="000000"/>
        </w:rPr>
        <w:t xml:space="preserve">
Сфера применения и определения </w:t>
      </w:r>
    </w:p>
    <w:bookmarkEnd w:id="3"/>
    <w:bookmarkStart w:name="z14" w:id="4"/>
    <w:p>
      <w:pPr>
        <w:spacing w:after="0"/>
        <w:ind w:left="0"/>
        <w:jc w:val="left"/>
      </w:pPr>
      <w:r>
        <w:rPr>
          <w:rFonts w:ascii="Times New Roman"/>
          <w:b/>
          <w:i w:val="false"/>
          <w:color w:val="000000"/>
        </w:rPr>
        <w:t xml:space="preserve"> 
Статья 1 </w:t>
      </w:r>
    </w:p>
    <w:bookmarkEnd w:id="4"/>
    <w:bookmarkStart w:name="z15" w:id="5"/>
    <w:p>
      <w:pPr>
        <w:spacing w:after="0"/>
        <w:ind w:left="0"/>
        <w:jc w:val="both"/>
      </w:pPr>
      <w:r>
        <w:rPr>
          <w:rFonts w:ascii="Times New Roman"/>
          <w:b w:val="false"/>
          <w:i w:val="false"/>
          <w:color w:val="000000"/>
          <w:sz w:val="28"/>
        </w:rPr>
        <w:t xml:space="preserve">
      Для целей настоящей Конвенции приводимые ниже термины имеют следующие значения: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000000"/>
          <w:sz w:val="28"/>
        </w:rPr>
        <w:t xml:space="preserve">трудящийся-мигрант </w:t>
      </w:r>
      <w:r>
        <w:rPr>
          <w:rFonts w:ascii="Times New Roman"/>
          <w:b w:val="false"/>
          <w:i w:val="false"/>
          <w:color w:val="000000"/>
          <w:sz w:val="28"/>
        </w:rPr>
        <w:t xml:space="preserve">- лицо, являющееся гражданином одной из Сторон, а также лицо без гражданства, постоянно проживающее на территории одной Стороны, законно находящееся и на законном основании занимающееся оплачиваемой трудовой деятельностью на территории другой Стороны, гражданином которой оно не является и в которой постоянно не проживает;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000000"/>
          <w:sz w:val="28"/>
        </w:rPr>
        <w:t xml:space="preserve">приграничный трудящийся </w:t>
      </w:r>
      <w:r>
        <w:rPr>
          <w:rFonts w:ascii="Times New Roman"/>
          <w:b w:val="false"/>
          <w:i w:val="false"/>
          <w:color w:val="000000"/>
          <w:sz w:val="28"/>
        </w:rPr>
        <w:t xml:space="preserve">- трудящийся-мигрант, который работает на приграничной территории одной Стороны и сохраняет свое постоянное местожительство на приграничной территории другой Стороны, куда он возвращается каждый день или, по крайней мере, не реже одного раза в неделю;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000000"/>
          <w:sz w:val="28"/>
        </w:rPr>
        <w:t xml:space="preserve">сезонный трудящийся </w:t>
      </w:r>
      <w:r>
        <w:rPr>
          <w:rFonts w:ascii="Times New Roman"/>
          <w:b w:val="false"/>
          <w:i w:val="false"/>
          <w:color w:val="000000"/>
          <w:sz w:val="28"/>
        </w:rPr>
        <w:t xml:space="preserve">- трудящийся-мигрант, работа которого по своему характеру связана с сезонными условиями и выполняется в течение определенного периода года;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000000"/>
          <w:sz w:val="28"/>
        </w:rPr>
        <w:t xml:space="preserve">работодатель (наниматель) </w:t>
      </w:r>
      <w:r>
        <w:rPr>
          <w:rFonts w:ascii="Times New Roman"/>
          <w:b w:val="false"/>
          <w:i w:val="false"/>
          <w:color w:val="000000"/>
          <w:sz w:val="28"/>
        </w:rPr>
        <w:t xml:space="preserve">- юридическое или физическое лицо, которое предоставляет работу трудящимся-мигрантам на условиях и в порядке, предусмотренных законодательством принимающей Стороны;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000000"/>
          <w:sz w:val="28"/>
        </w:rPr>
        <w:t xml:space="preserve">член семьи трудящегося-мигранта </w:t>
      </w:r>
      <w:r>
        <w:rPr>
          <w:rFonts w:ascii="Times New Roman"/>
          <w:b w:val="false"/>
          <w:i w:val="false"/>
          <w:color w:val="000000"/>
          <w:sz w:val="28"/>
        </w:rPr>
        <w:t xml:space="preserve">- лицо, состоящее в браке с трудящимся-мигрантом, а также находящиеся на его иждивении дети и другие лица, которые признаются членами семьи в соответствии с законодательством принимающей Стороны;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000000"/>
          <w:sz w:val="28"/>
        </w:rPr>
        <w:t xml:space="preserve">Сторона постоянного проживания </w:t>
      </w:r>
      <w:r>
        <w:rPr>
          <w:rFonts w:ascii="Times New Roman"/>
          <w:b w:val="false"/>
          <w:i w:val="false"/>
          <w:color w:val="000000"/>
          <w:sz w:val="28"/>
        </w:rPr>
        <w:t xml:space="preserve">- государство, на территории которого трудящийся-мигрант проживает постоянно и с территории которого въезжает на территорию другой Стороны для осуществления оплачиваемой трудовой деятельности;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000000"/>
          <w:sz w:val="28"/>
        </w:rPr>
        <w:t xml:space="preserve">государство транзита </w:t>
      </w:r>
      <w:r>
        <w:rPr>
          <w:rFonts w:ascii="Times New Roman"/>
          <w:b w:val="false"/>
          <w:i w:val="false"/>
          <w:color w:val="000000"/>
          <w:sz w:val="28"/>
        </w:rPr>
        <w:t xml:space="preserve">- государство, через которое трудящийся-мигрант проезжает при следовании в принимающую Сторону или из принимающей Стороны в Сторону постоянного проживания;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000000"/>
          <w:sz w:val="28"/>
        </w:rPr>
        <w:t xml:space="preserve">принимающая Сторона </w:t>
      </w:r>
      <w:r>
        <w:rPr>
          <w:rFonts w:ascii="Times New Roman"/>
          <w:b w:val="false"/>
          <w:i w:val="false"/>
          <w:color w:val="000000"/>
          <w:sz w:val="28"/>
        </w:rPr>
        <w:t xml:space="preserve">- государство, на территории которого трудящийся-мигрант осуществляет оплачиваемую трудовую деятельность;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000000"/>
          <w:sz w:val="28"/>
        </w:rPr>
        <w:t xml:space="preserve">компетентные органы </w:t>
      </w:r>
      <w:r>
        <w:rPr>
          <w:rFonts w:ascii="Times New Roman"/>
          <w:b w:val="false"/>
          <w:i w:val="false"/>
          <w:color w:val="000000"/>
          <w:sz w:val="28"/>
        </w:rPr>
        <w:t xml:space="preserve">- органы государственной власти Сторон, в компетенцию которых входят вопросы, связанные с выполнением настоящей Конвенции;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000000"/>
          <w:sz w:val="28"/>
        </w:rPr>
        <w:t xml:space="preserve">условия труда </w:t>
      </w:r>
      <w:r>
        <w:rPr>
          <w:rFonts w:ascii="Times New Roman"/>
          <w:b w:val="false"/>
          <w:i w:val="false"/>
          <w:color w:val="000000"/>
          <w:sz w:val="28"/>
        </w:rPr>
        <w:t xml:space="preserve">- совокупность факторов трудового процесса и производственной среды, в которой осуществляется трудовая деятельность человека, оказывающих влияние на его здоровье и работоспособность в процессе труда, а также установленные в соответствии с законодательством принимающей Стороны продолжительность рабочего времени и времени отдыха, порядок предоставления оплачиваемых отпусков, оплата труда и другие условия труда;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000000"/>
          <w:sz w:val="28"/>
        </w:rPr>
        <w:t xml:space="preserve">охрана труда </w:t>
      </w:r>
      <w:r>
        <w:rPr>
          <w:rFonts w:ascii="Times New Roman"/>
          <w:b w:val="false"/>
          <w:i w:val="false"/>
          <w:color w:val="000000"/>
          <w:sz w:val="28"/>
        </w:rPr>
        <w:t xml:space="preserve">- система обеспечения безопасности жизни и здоровья трудящихся-мигрантов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 и средства, установленные в соответствии с законодательством принимающей Стороны;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000000"/>
          <w:sz w:val="28"/>
        </w:rPr>
        <w:t xml:space="preserve">цикл миграции </w:t>
      </w:r>
      <w:r>
        <w:rPr>
          <w:rFonts w:ascii="Times New Roman"/>
          <w:b w:val="false"/>
          <w:i w:val="false"/>
          <w:color w:val="000000"/>
          <w:sz w:val="28"/>
        </w:rPr>
        <w:t xml:space="preserve">- период времени, включающий выезд из Стороны постоянного проживания, транзит, въезд в принимающую Сторону, пребывание и осуществление оплачиваемой трудовой деятельности в принимающей Стороне, а также возвращение в Сторону постоянного проживания. </w:t>
      </w:r>
    </w:p>
    <w:bookmarkEnd w:id="5"/>
    <w:bookmarkStart w:name="z28" w:id="6"/>
    <w:p>
      <w:pPr>
        <w:spacing w:after="0"/>
        <w:ind w:left="0"/>
        <w:jc w:val="left"/>
      </w:pPr>
      <w:r>
        <w:rPr>
          <w:rFonts w:ascii="Times New Roman"/>
          <w:b/>
          <w:i w:val="false"/>
          <w:color w:val="000000"/>
        </w:rPr>
        <w:t xml:space="preserve"> 
Статья 2 </w:t>
      </w:r>
    </w:p>
    <w:bookmarkEnd w:id="6"/>
    <w:bookmarkStart w:name="z29" w:id="7"/>
    <w:p>
      <w:pPr>
        <w:spacing w:after="0"/>
        <w:ind w:left="0"/>
        <w:jc w:val="both"/>
      </w:pPr>
      <w:r>
        <w:rPr>
          <w:rFonts w:ascii="Times New Roman"/>
          <w:b w:val="false"/>
          <w:i w:val="false"/>
          <w:color w:val="000000"/>
          <w:sz w:val="28"/>
        </w:rPr>
        <w:t xml:space="preserve">
      Действие настоящей Конвенции распространяется на всех трудящихся-мигрантов и членов их семей, находящихся на территории принимающей Стороны на законных основаниях, независимо от пола, расы, языка, вероисповедания или убеждений, политических или иных взглядов, национального, этнического или социального происхождения, гражданства Сторон, возраста, экономического, имущественного, семейного положения или любого другого признака. </w:t>
      </w:r>
      <w:r>
        <w:br/>
      </w:r>
      <w:r>
        <w:rPr>
          <w:rFonts w:ascii="Times New Roman"/>
          <w:b w:val="false"/>
          <w:i w:val="false"/>
          <w:color w:val="000000"/>
          <w:sz w:val="28"/>
        </w:rPr>
        <w:t>
</w:t>
      </w:r>
      <w:r>
        <w:rPr>
          <w:rFonts w:ascii="Times New Roman"/>
          <w:b w:val="false"/>
          <w:i w:val="false"/>
          <w:color w:val="000000"/>
          <w:sz w:val="28"/>
        </w:rPr>
        <w:t xml:space="preserve">
      Настоящая Конвенция регулирует отношения, складывающиеся в течение всего цикла миграции трудящихся-мигрантов и членов их семей. </w:t>
      </w:r>
    </w:p>
    <w:bookmarkEnd w:id="7"/>
    <w:bookmarkStart w:name="z31" w:id="8"/>
    <w:p>
      <w:pPr>
        <w:spacing w:after="0"/>
        <w:ind w:left="0"/>
        <w:jc w:val="left"/>
      </w:pPr>
      <w:r>
        <w:rPr>
          <w:rFonts w:ascii="Times New Roman"/>
          <w:b/>
          <w:i w:val="false"/>
          <w:color w:val="000000"/>
        </w:rPr>
        <w:t xml:space="preserve"> 
Статья 3 </w:t>
      </w:r>
    </w:p>
    <w:bookmarkEnd w:id="8"/>
    <w:bookmarkStart w:name="z32" w:id="9"/>
    <w:p>
      <w:pPr>
        <w:spacing w:after="0"/>
        <w:ind w:left="0"/>
        <w:jc w:val="both"/>
      </w:pPr>
      <w:r>
        <w:rPr>
          <w:rFonts w:ascii="Times New Roman"/>
          <w:b w:val="false"/>
          <w:i w:val="false"/>
          <w:color w:val="000000"/>
          <w:sz w:val="28"/>
        </w:rPr>
        <w:t xml:space="preserve">
      Действие настоящей Конвенции не распространяется на: </w:t>
      </w:r>
      <w:r>
        <w:br/>
      </w:r>
      <w:r>
        <w:rPr>
          <w:rFonts w:ascii="Times New Roman"/>
          <w:b w:val="false"/>
          <w:i w:val="false"/>
          <w:color w:val="000000"/>
          <w:sz w:val="28"/>
        </w:rPr>
        <w:t>
</w:t>
      </w:r>
      <w:r>
        <w:rPr>
          <w:rFonts w:ascii="Times New Roman"/>
          <w:b w:val="false"/>
          <w:i w:val="false"/>
          <w:color w:val="000000"/>
          <w:sz w:val="28"/>
        </w:rPr>
        <w:t xml:space="preserve">
      лиц, направленных Сторонами в международные организации или нанятых международными организациями, учреждениями или какой-либо из Сторон для выполнения вне ее территории официальных функций, статус которых регулируется нормами международного права или соответствующими международными договорами, участницами которых являются Стороны; </w:t>
      </w:r>
      <w:r>
        <w:br/>
      </w:r>
      <w:r>
        <w:rPr>
          <w:rFonts w:ascii="Times New Roman"/>
          <w:b w:val="false"/>
          <w:i w:val="false"/>
          <w:color w:val="000000"/>
          <w:sz w:val="28"/>
        </w:rPr>
        <w:t>
</w:t>
      </w:r>
      <w:r>
        <w:rPr>
          <w:rFonts w:ascii="Times New Roman"/>
          <w:b w:val="false"/>
          <w:i w:val="false"/>
          <w:color w:val="000000"/>
          <w:sz w:val="28"/>
        </w:rPr>
        <w:t xml:space="preserve">
      лиц, направленных или нанятых одной из Сторон для участия вне ее территории в осуществлении программ развития либо сотрудничества, допуск и статус которых регулируется соответствующими международными договорами с принимающей Стороной и которые в соответствии с этими международными договорами не считаются трудящимися-мигрантами; </w:t>
      </w:r>
      <w:r>
        <w:br/>
      </w:r>
      <w:r>
        <w:rPr>
          <w:rFonts w:ascii="Times New Roman"/>
          <w:b w:val="false"/>
          <w:i w:val="false"/>
          <w:color w:val="000000"/>
          <w:sz w:val="28"/>
        </w:rPr>
        <w:t>
</w:t>
      </w:r>
      <w:r>
        <w:rPr>
          <w:rFonts w:ascii="Times New Roman"/>
          <w:b w:val="false"/>
          <w:i w:val="false"/>
          <w:color w:val="000000"/>
          <w:sz w:val="28"/>
        </w:rPr>
        <w:t xml:space="preserve">
      лиц, которые, будучи гражданами одной Стороны, выполняют работу на территории другой Стороны от имени и в интересах организации, имеющей филиалы (представительства) на территории этой другой Стороны; </w:t>
      </w:r>
      <w:r>
        <w:br/>
      </w:r>
      <w:r>
        <w:rPr>
          <w:rFonts w:ascii="Times New Roman"/>
          <w:b w:val="false"/>
          <w:i w:val="false"/>
          <w:color w:val="000000"/>
          <w:sz w:val="28"/>
        </w:rPr>
        <w:t>
</w:t>
      </w:r>
      <w:r>
        <w:rPr>
          <w:rFonts w:ascii="Times New Roman"/>
          <w:b w:val="false"/>
          <w:i w:val="false"/>
          <w:color w:val="000000"/>
          <w:sz w:val="28"/>
        </w:rPr>
        <w:t xml:space="preserve">
      лиц, занимающихся предпринимательской деятельностью, если иное не предусмотрено законодательством принимающей Стороны и международными договорами, участницей которых она является; </w:t>
      </w:r>
      <w:r>
        <w:br/>
      </w:r>
      <w:r>
        <w:rPr>
          <w:rFonts w:ascii="Times New Roman"/>
          <w:b w:val="false"/>
          <w:i w:val="false"/>
          <w:color w:val="000000"/>
          <w:sz w:val="28"/>
        </w:rPr>
        <w:t>
</w:t>
      </w:r>
      <w:r>
        <w:rPr>
          <w:rFonts w:ascii="Times New Roman"/>
          <w:b w:val="false"/>
          <w:i w:val="false"/>
          <w:color w:val="000000"/>
          <w:sz w:val="28"/>
        </w:rPr>
        <w:t xml:space="preserve">
      лиц, ходатайствующих о предоставлении им статуса беженца или убежища на территории принимающей Стороны; </w:t>
      </w:r>
      <w:r>
        <w:br/>
      </w:r>
      <w:r>
        <w:rPr>
          <w:rFonts w:ascii="Times New Roman"/>
          <w:b w:val="false"/>
          <w:i w:val="false"/>
          <w:color w:val="000000"/>
          <w:sz w:val="28"/>
        </w:rPr>
        <w:t>
</w:t>
      </w:r>
      <w:r>
        <w:rPr>
          <w:rFonts w:ascii="Times New Roman"/>
          <w:b w:val="false"/>
          <w:i w:val="false"/>
          <w:color w:val="000000"/>
          <w:sz w:val="28"/>
        </w:rPr>
        <w:t xml:space="preserve">
      лиц, получивших статус беженца или убежище на территории принимающей Стороны; </w:t>
      </w:r>
      <w:r>
        <w:br/>
      </w:r>
      <w:r>
        <w:rPr>
          <w:rFonts w:ascii="Times New Roman"/>
          <w:b w:val="false"/>
          <w:i w:val="false"/>
          <w:color w:val="000000"/>
          <w:sz w:val="28"/>
        </w:rPr>
        <w:t>
</w:t>
      </w:r>
      <w:r>
        <w:rPr>
          <w:rFonts w:ascii="Times New Roman"/>
          <w:b w:val="false"/>
          <w:i w:val="false"/>
          <w:color w:val="000000"/>
          <w:sz w:val="28"/>
        </w:rPr>
        <w:t xml:space="preserve">
      священнослужителей, занимающихся религиозной деятельностью в официально зарегистрированных религиозных организациях принимающей Стороны; </w:t>
      </w:r>
      <w:r>
        <w:br/>
      </w:r>
      <w:r>
        <w:rPr>
          <w:rFonts w:ascii="Times New Roman"/>
          <w:b w:val="false"/>
          <w:i w:val="false"/>
          <w:color w:val="000000"/>
          <w:sz w:val="28"/>
        </w:rPr>
        <w:t>
</w:t>
      </w:r>
      <w:r>
        <w:rPr>
          <w:rFonts w:ascii="Times New Roman"/>
          <w:b w:val="false"/>
          <w:i w:val="false"/>
          <w:color w:val="000000"/>
          <w:sz w:val="28"/>
        </w:rPr>
        <w:t xml:space="preserve">
      моряков; </w:t>
      </w:r>
      <w:r>
        <w:br/>
      </w:r>
      <w:r>
        <w:rPr>
          <w:rFonts w:ascii="Times New Roman"/>
          <w:b w:val="false"/>
          <w:i w:val="false"/>
          <w:color w:val="000000"/>
          <w:sz w:val="28"/>
        </w:rPr>
        <w:t>
</w:t>
      </w:r>
      <w:r>
        <w:rPr>
          <w:rFonts w:ascii="Times New Roman"/>
          <w:b w:val="false"/>
          <w:i w:val="false"/>
          <w:color w:val="000000"/>
          <w:sz w:val="28"/>
        </w:rPr>
        <w:t xml:space="preserve">
      лиц, приезжающих в целях обучения; </w:t>
      </w:r>
      <w:r>
        <w:br/>
      </w:r>
      <w:r>
        <w:rPr>
          <w:rFonts w:ascii="Times New Roman"/>
          <w:b w:val="false"/>
          <w:i w:val="false"/>
          <w:color w:val="000000"/>
          <w:sz w:val="28"/>
        </w:rPr>
        <w:t>
</w:t>
      </w:r>
      <w:r>
        <w:rPr>
          <w:rFonts w:ascii="Times New Roman"/>
          <w:b w:val="false"/>
          <w:i w:val="false"/>
          <w:color w:val="000000"/>
          <w:sz w:val="28"/>
        </w:rPr>
        <w:t xml:space="preserve">
      лиц, аккредитованных на территории принимающей Стороны в качестве сотрудников представительств иностранных фирм или средств массовой информации. </w:t>
      </w:r>
    </w:p>
    <w:bookmarkEnd w:id="9"/>
    <w:bookmarkStart w:name="z43" w:id="10"/>
    <w:p>
      <w:pPr>
        <w:spacing w:after="0"/>
        <w:ind w:left="0"/>
        <w:jc w:val="left"/>
      </w:pPr>
      <w:r>
        <w:rPr>
          <w:rFonts w:ascii="Times New Roman"/>
          <w:b/>
          <w:i w:val="false"/>
          <w:color w:val="000000"/>
        </w:rPr>
        <w:t xml:space="preserve"> 
Статья 4 </w:t>
      </w:r>
    </w:p>
    <w:bookmarkEnd w:id="10"/>
    <w:bookmarkStart w:name="z44" w:id="11"/>
    <w:p>
      <w:pPr>
        <w:spacing w:after="0"/>
        <w:ind w:left="0"/>
        <w:jc w:val="both"/>
      </w:pPr>
      <w:r>
        <w:rPr>
          <w:rFonts w:ascii="Times New Roman"/>
          <w:b w:val="false"/>
          <w:i w:val="false"/>
          <w:color w:val="000000"/>
          <w:sz w:val="28"/>
        </w:rPr>
        <w:t xml:space="preserve">
      1. Каждая из Сторон в соответствии со своим законодательством может устанавливать для трудящихся-мигрантов ограничения в отношении: </w:t>
      </w:r>
      <w:r>
        <w:br/>
      </w:r>
      <w:r>
        <w:rPr>
          <w:rFonts w:ascii="Times New Roman"/>
          <w:b w:val="false"/>
          <w:i w:val="false"/>
          <w:color w:val="000000"/>
          <w:sz w:val="28"/>
        </w:rPr>
        <w:t>
</w:t>
      </w:r>
      <w:r>
        <w:rPr>
          <w:rFonts w:ascii="Times New Roman"/>
          <w:b w:val="false"/>
          <w:i w:val="false"/>
          <w:color w:val="000000"/>
          <w:sz w:val="28"/>
        </w:rPr>
        <w:t xml:space="preserve">
      категорий работ по найму, рода занятий или деятельности в интересах этой Стороны; </w:t>
      </w:r>
      <w:r>
        <w:br/>
      </w:r>
      <w:r>
        <w:rPr>
          <w:rFonts w:ascii="Times New Roman"/>
          <w:b w:val="false"/>
          <w:i w:val="false"/>
          <w:color w:val="000000"/>
          <w:sz w:val="28"/>
        </w:rPr>
        <w:t>
</w:t>
      </w:r>
      <w:r>
        <w:rPr>
          <w:rFonts w:ascii="Times New Roman"/>
          <w:b w:val="false"/>
          <w:i w:val="false"/>
          <w:color w:val="000000"/>
          <w:sz w:val="28"/>
        </w:rPr>
        <w:t xml:space="preserve">
      доступа к оплачиваемой трудовой деятельности в целях осуществления защиты национального рынка труда и обеспечения приоритетного права своих граждан на занятие вакантных мест. </w:t>
      </w:r>
      <w:r>
        <w:br/>
      </w:r>
      <w:r>
        <w:rPr>
          <w:rFonts w:ascii="Times New Roman"/>
          <w:b w:val="false"/>
          <w:i w:val="false"/>
          <w:color w:val="000000"/>
          <w:sz w:val="28"/>
        </w:rPr>
        <w:t>
</w:t>
      </w:r>
      <w:r>
        <w:rPr>
          <w:rFonts w:ascii="Times New Roman"/>
          <w:b w:val="false"/>
          <w:i w:val="false"/>
          <w:color w:val="000000"/>
          <w:sz w:val="28"/>
        </w:rPr>
        <w:t xml:space="preserve">
      2. Права трудящихся-мигрантов и членов их семей могут подлежать ограничениям, предусмотренным законодательством Сторон, в интересах обеспечения национальной безопасности, общественного порядка, здоровья и нравственности населения или для защиты прав и свобод других лиц. </w:t>
      </w:r>
      <w:r>
        <w:br/>
      </w:r>
      <w:r>
        <w:rPr>
          <w:rFonts w:ascii="Times New Roman"/>
          <w:b w:val="false"/>
          <w:i w:val="false"/>
          <w:color w:val="000000"/>
          <w:sz w:val="28"/>
        </w:rPr>
        <w:t>
</w:t>
      </w:r>
      <w:r>
        <w:rPr>
          <w:rFonts w:ascii="Times New Roman"/>
          <w:b w:val="false"/>
          <w:i w:val="false"/>
          <w:color w:val="000000"/>
          <w:sz w:val="28"/>
        </w:rPr>
        <w:t xml:space="preserve">
      3. Сторона информирует депозитарий о принятии предусмотренных настоящей статьей ограничений для трудящихся-мигрантов в течение 45 дней с даты принятия этих ограничений. </w:t>
      </w:r>
    </w:p>
    <w:bookmarkEnd w:id="11"/>
    <w:bookmarkStart w:name="z49" w:id="12"/>
    <w:p>
      <w:pPr>
        <w:spacing w:after="0"/>
        <w:ind w:left="0"/>
        <w:jc w:val="left"/>
      </w:pPr>
      <w:r>
        <w:rPr>
          <w:rFonts w:ascii="Times New Roman"/>
          <w:b/>
          <w:i w:val="false"/>
          <w:color w:val="000000"/>
        </w:rPr>
        <w:t xml:space="preserve"> 
Раздел II </w:t>
      </w:r>
      <w:r>
        <w:br/>
      </w:r>
      <w:r>
        <w:rPr>
          <w:rFonts w:ascii="Times New Roman"/>
          <w:b/>
          <w:i w:val="false"/>
          <w:color w:val="000000"/>
        </w:rPr>
        <w:t xml:space="preserve">
Основные права трудящихся-мигрантов и членов их семей </w:t>
      </w:r>
    </w:p>
    <w:bookmarkEnd w:id="12"/>
    <w:bookmarkStart w:name="z50" w:id="13"/>
    <w:p>
      <w:pPr>
        <w:spacing w:after="0"/>
        <w:ind w:left="0"/>
        <w:jc w:val="left"/>
      </w:pPr>
      <w:r>
        <w:rPr>
          <w:rFonts w:ascii="Times New Roman"/>
          <w:b/>
          <w:i w:val="false"/>
          <w:color w:val="000000"/>
        </w:rPr>
        <w:t xml:space="preserve"> 
Статья 5 </w:t>
      </w:r>
    </w:p>
    <w:bookmarkEnd w:id="13"/>
    <w:p>
      <w:pPr>
        <w:spacing w:after="0"/>
        <w:ind w:left="0"/>
        <w:jc w:val="both"/>
      </w:pPr>
      <w:r>
        <w:rPr>
          <w:rFonts w:ascii="Times New Roman"/>
          <w:b w:val="false"/>
          <w:i w:val="false"/>
          <w:color w:val="000000"/>
          <w:sz w:val="28"/>
        </w:rPr>
        <w:t xml:space="preserve">      Трудящиеся-мигранты и члены их семей имеют право въезда на территорию принимающей Стороны, пребывания, перемещения и выезда в порядке, установленном ее законодательством и/или международными договорами. </w:t>
      </w:r>
    </w:p>
    <w:bookmarkStart w:name="z51" w:id="14"/>
    <w:p>
      <w:pPr>
        <w:spacing w:after="0"/>
        <w:ind w:left="0"/>
        <w:jc w:val="left"/>
      </w:pPr>
      <w:r>
        <w:rPr>
          <w:rFonts w:ascii="Times New Roman"/>
          <w:b/>
          <w:i w:val="false"/>
          <w:color w:val="000000"/>
        </w:rPr>
        <w:t xml:space="preserve"> 
Статья 6 </w:t>
      </w:r>
    </w:p>
    <w:bookmarkEnd w:id="14"/>
    <w:bookmarkStart w:name="z52" w:id="15"/>
    <w:p>
      <w:pPr>
        <w:spacing w:after="0"/>
        <w:ind w:left="0"/>
        <w:jc w:val="both"/>
      </w:pPr>
      <w:r>
        <w:rPr>
          <w:rFonts w:ascii="Times New Roman"/>
          <w:b w:val="false"/>
          <w:i w:val="false"/>
          <w:color w:val="000000"/>
          <w:sz w:val="28"/>
        </w:rPr>
        <w:t xml:space="preserve">
      1. Трудящиеся-мигранты пользуются на территории принимающей Стороны правами, которые в соответствии с законодательством предоставляются гражданам этой Стороны, на: </w:t>
      </w:r>
      <w:r>
        <w:br/>
      </w:r>
      <w:r>
        <w:rPr>
          <w:rFonts w:ascii="Times New Roman"/>
          <w:b w:val="false"/>
          <w:i w:val="false"/>
          <w:color w:val="000000"/>
          <w:sz w:val="28"/>
        </w:rPr>
        <w:t>
</w:t>
      </w:r>
      <w:r>
        <w:rPr>
          <w:rFonts w:ascii="Times New Roman"/>
          <w:b w:val="false"/>
          <w:i w:val="false"/>
          <w:color w:val="000000"/>
          <w:sz w:val="28"/>
        </w:rPr>
        <w:t xml:space="preserve">
      безопасные условия труда; </w:t>
      </w:r>
      <w:r>
        <w:br/>
      </w:r>
      <w:r>
        <w:rPr>
          <w:rFonts w:ascii="Times New Roman"/>
          <w:b w:val="false"/>
          <w:i w:val="false"/>
          <w:color w:val="000000"/>
          <w:sz w:val="28"/>
        </w:rPr>
        <w:t>
</w:t>
      </w:r>
      <w:r>
        <w:rPr>
          <w:rFonts w:ascii="Times New Roman"/>
          <w:b w:val="false"/>
          <w:i w:val="false"/>
          <w:color w:val="000000"/>
          <w:sz w:val="28"/>
        </w:rPr>
        <w:t xml:space="preserve">
      равное вознаграждение за равнозначную работу, включая получение доплат и компенсаций для лиц, имеющих на них право; </w:t>
      </w:r>
      <w:r>
        <w:br/>
      </w:r>
      <w:r>
        <w:rPr>
          <w:rFonts w:ascii="Times New Roman"/>
          <w:b w:val="false"/>
          <w:i w:val="false"/>
          <w:color w:val="000000"/>
          <w:sz w:val="28"/>
        </w:rPr>
        <w:t>
</w:t>
      </w:r>
      <w:r>
        <w:rPr>
          <w:rFonts w:ascii="Times New Roman"/>
          <w:b w:val="false"/>
          <w:i w:val="false"/>
          <w:color w:val="000000"/>
          <w:sz w:val="28"/>
        </w:rPr>
        <w:t xml:space="preserve">
      пользование жильем на возмездной основе; </w:t>
      </w:r>
      <w:r>
        <w:br/>
      </w:r>
      <w:r>
        <w:rPr>
          <w:rFonts w:ascii="Times New Roman"/>
          <w:b w:val="false"/>
          <w:i w:val="false"/>
          <w:color w:val="000000"/>
          <w:sz w:val="28"/>
        </w:rPr>
        <w:t>
</w:t>
      </w:r>
      <w:r>
        <w:rPr>
          <w:rFonts w:ascii="Times New Roman"/>
          <w:b w:val="false"/>
          <w:i w:val="false"/>
          <w:color w:val="000000"/>
          <w:sz w:val="28"/>
        </w:rPr>
        <w:t xml:space="preserve">
      социальное обеспечение (социальное страхование), кроме пенсионного, в соответствии с законодательством принимающей Стороны; </w:t>
      </w:r>
      <w:r>
        <w:br/>
      </w:r>
      <w:r>
        <w:rPr>
          <w:rFonts w:ascii="Times New Roman"/>
          <w:b w:val="false"/>
          <w:i w:val="false"/>
          <w:color w:val="000000"/>
          <w:sz w:val="28"/>
        </w:rPr>
        <w:t>
</w:t>
      </w:r>
      <w:r>
        <w:rPr>
          <w:rFonts w:ascii="Times New Roman"/>
          <w:b w:val="false"/>
          <w:i w:val="false"/>
          <w:color w:val="000000"/>
          <w:sz w:val="28"/>
        </w:rPr>
        <w:t xml:space="preserve">
      обязательное социальное страхование от несчастных случаев на производстве и профессиональных заболеваний в соответствии с законодательством принимающей Стороны; </w:t>
      </w:r>
      <w:r>
        <w:br/>
      </w:r>
      <w:r>
        <w:rPr>
          <w:rFonts w:ascii="Times New Roman"/>
          <w:b w:val="false"/>
          <w:i w:val="false"/>
          <w:color w:val="000000"/>
          <w:sz w:val="28"/>
        </w:rPr>
        <w:t>
</w:t>
      </w:r>
      <w:r>
        <w:rPr>
          <w:rFonts w:ascii="Times New Roman"/>
          <w:b w:val="false"/>
          <w:i w:val="false"/>
          <w:color w:val="000000"/>
          <w:sz w:val="28"/>
        </w:rPr>
        <w:t xml:space="preserve">
      возмещение вреда, причиненного жизни и здоровью в результате несчастного случая на производстве или профессионального заболевания; </w:t>
      </w:r>
      <w:r>
        <w:br/>
      </w:r>
      <w:r>
        <w:rPr>
          <w:rFonts w:ascii="Times New Roman"/>
          <w:b w:val="false"/>
          <w:i w:val="false"/>
          <w:color w:val="000000"/>
          <w:sz w:val="28"/>
        </w:rPr>
        <w:t>
</w:t>
      </w:r>
      <w:r>
        <w:rPr>
          <w:rFonts w:ascii="Times New Roman"/>
          <w:b w:val="false"/>
          <w:i w:val="false"/>
          <w:color w:val="000000"/>
          <w:sz w:val="28"/>
        </w:rPr>
        <w:t xml:space="preserve">
      доступ к другой оплачиваемой трудовой деятельности в случае ее потери по не зависящим от трудящегося-мигранта обстоятельствам, с учетом ограничений, предусмотренных статьей 4 настоящей Конвенции. </w:t>
      </w:r>
      <w:r>
        <w:br/>
      </w:r>
      <w:r>
        <w:rPr>
          <w:rFonts w:ascii="Times New Roman"/>
          <w:b w:val="false"/>
          <w:i w:val="false"/>
          <w:color w:val="000000"/>
          <w:sz w:val="28"/>
        </w:rPr>
        <w:t>
</w:t>
      </w:r>
      <w:r>
        <w:rPr>
          <w:rFonts w:ascii="Times New Roman"/>
          <w:b w:val="false"/>
          <w:i w:val="false"/>
          <w:color w:val="000000"/>
          <w:sz w:val="28"/>
        </w:rPr>
        <w:t xml:space="preserve">
      2. Права трудящихся-мигрантов, касающиеся осуществления ими трудовой деятельности в принимающей Стороне, регулируются законодательством и международными договорами, участницей которых является данная Сторона. </w:t>
      </w:r>
    </w:p>
    <w:bookmarkEnd w:id="15"/>
    <w:bookmarkStart w:name="z61" w:id="16"/>
    <w:p>
      <w:pPr>
        <w:spacing w:after="0"/>
        <w:ind w:left="0"/>
        <w:jc w:val="left"/>
      </w:pPr>
      <w:r>
        <w:rPr>
          <w:rFonts w:ascii="Times New Roman"/>
          <w:b/>
          <w:i w:val="false"/>
          <w:color w:val="000000"/>
        </w:rPr>
        <w:t xml:space="preserve"> 
Статья 7 </w:t>
      </w:r>
    </w:p>
    <w:bookmarkEnd w:id="16"/>
    <w:bookmarkStart w:name="z62" w:id="17"/>
    <w:p>
      <w:pPr>
        <w:spacing w:after="0"/>
        <w:ind w:left="0"/>
        <w:jc w:val="both"/>
      </w:pPr>
      <w:r>
        <w:rPr>
          <w:rFonts w:ascii="Times New Roman"/>
          <w:b w:val="false"/>
          <w:i w:val="false"/>
          <w:color w:val="000000"/>
          <w:sz w:val="28"/>
        </w:rPr>
        <w:t xml:space="preserve">
      1. Трудящиеся-мигранты и члены их семей в соответствии с международными договорами и законодательством принимающей Стороны пользуются следующими основными правами: </w:t>
      </w:r>
      <w:r>
        <w:br/>
      </w:r>
      <w:r>
        <w:rPr>
          <w:rFonts w:ascii="Times New Roman"/>
          <w:b w:val="false"/>
          <w:i w:val="false"/>
          <w:color w:val="000000"/>
          <w:sz w:val="28"/>
        </w:rPr>
        <w:t>
</w:t>
      </w:r>
      <w:r>
        <w:rPr>
          <w:rFonts w:ascii="Times New Roman"/>
          <w:b w:val="false"/>
          <w:i w:val="false"/>
          <w:color w:val="000000"/>
          <w:sz w:val="28"/>
        </w:rPr>
        <w:t xml:space="preserve">
      на жизнь, свободу и личную неприкосновенность; </w:t>
      </w:r>
      <w:r>
        <w:br/>
      </w:r>
      <w:r>
        <w:rPr>
          <w:rFonts w:ascii="Times New Roman"/>
          <w:b w:val="false"/>
          <w:i w:val="false"/>
          <w:color w:val="000000"/>
          <w:sz w:val="28"/>
        </w:rPr>
        <w:t>
</w:t>
      </w:r>
      <w:r>
        <w:rPr>
          <w:rFonts w:ascii="Times New Roman"/>
          <w:b w:val="false"/>
          <w:i w:val="false"/>
          <w:color w:val="000000"/>
          <w:sz w:val="28"/>
        </w:rPr>
        <w:t xml:space="preserve">
      на вступление в брак; </w:t>
      </w:r>
      <w:r>
        <w:br/>
      </w:r>
      <w:r>
        <w:rPr>
          <w:rFonts w:ascii="Times New Roman"/>
          <w:b w:val="false"/>
          <w:i w:val="false"/>
          <w:color w:val="000000"/>
          <w:sz w:val="28"/>
        </w:rPr>
        <w:t>
</w:t>
      </w:r>
      <w:r>
        <w:rPr>
          <w:rFonts w:ascii="Times New Roman"/>
          <w:b w:val="false"/>
          <w:i w:val="false"/>
          <w:color w:val="000000"/>
          <w:sz w:val="28"/>
        </w:rPr>
        <w:t xml:space="preserve">
      на равенство с гражданами принимающей Стороны перед законом и судом; </w:t>
      </w:r>
      <w:r>
        <w:br/>
      </w:r>
      <w:r>
        <w:rPr>
          <w:rFonts w:ascii="Times New Roman"/>
          <w:b w:val="false"/>
          <w:i w:val="false"/>
          <w:color w:val="000000"/>
          <w:sz w:val="28"/>
        </w:rPr>
        <w:t>
</w:t>
      </w:r>
      <w:r>
        <w:rPr>
          <w:rFonts w:ascii="Times New Roman"/>
          <w:b w:val="false"/>
          <w:i w:val="false"/>
          <w:color w:val="000000"/>
          <w:sz w:val="28"/>
        </w:rPr>
        <w:t xml:space="preserve">
      на защиту от незаконного вмешательства в личную или семейную жизнь; </w:t>
      </w:r>
      <w:r>
        <w:br/>
      </w:r>
      <w:r>
        <w:rPr>
          <w:rFonts w:ascii="Times New Roman"/>
          <w:b w:val="false"/>
          <w:i w:val="false"/>
          <w:color w:val="000000"/>
          <w:sz w:val="28"/>
        </w:rPr>
        <w:t>
</w:t>
      </w:r>
      <w:r>
        <w:rPr>
          <w:rFonts w:ascii="Times New Roman"/>
          <w:b w:val="false"/>
          <w:i w:val="false"/>
          <w:color w:val="000000"/>
          <w:sz w:val="28"/>
        </w:rPr>
        <w:t xml:space="preserve">
      на защиту от незаконного посягательства на неприкосновенность жилища; </w:t>
      </w:r>
      <w:r>
        <w:br/>
      </w:r>
      <w:r>
        <w:rPr>
          <w:rFonts w:ascii="Times New Roman"/>
          <w:b w:val="false"/>
          <w:i w:val="false"/>
          <w:color w:val="000000"/>
          <w:sz w:val="28"/>
        </w:rPr>
        <w:t>
</w:t>
      </w:r>
      <w:r>
        <w:rPr>
          <w:rFonts w:ascii="Times New Roman"/>
          <w:b w:val="false"/>
          <w:i w:val="false"/>
          <w:color w:val="000000"/>
          <w:sz w:val="28"/>
        </w:rPr>
        <w:t xml:space="preserve">
      на защиту тайны личной переписки или других форм связи; </w:t>
      </w:r>
      <w:r>
        <w:br/>
      </w:r>
      <w:r>
        <w:rPr>
          <w:rFonts w:ascii="Times New Roman"/>
          <w:b w:val="false"/>
          <w:i w:val="false"/>
          <w:color w:val="000000"/>
          <w:sz w:val="28"/>
        </w:rPr>
        <w:t>
</w:t>
      </w:r>
      <w:r>
        <w:rPr>
          <w:rFonts w:ascii="Times New Roman"/>
          <w:b w:val="false"/>
          <w:i w:val="false"/>
          <w:color w:val="000000"/>
          <w:sz w:val="28"/>
        </w:rPr>
        <w:t xml:space="preserve">
      на защиту чести, достоинства и деловой репутации; </w:t>
      </w:r>
      <w:r>
        <w:br/>
      </w:r>
      <w:r>
        <w:rPr>
          <w:rFonts w:ascii="Times New Roman"/>
          <w:b w:val="false"/>
          <w:i w:val="false"/>
          <w:color w:val="000000"/>
          <w:sz w:val="28"/>
        </w:rPr>
        <w:t>
</w:t>
      </w:r>
      <w:r>
        <w:rPr>
          <w:rFonts w:ascii="Times New Roman"/>
          <w:b w:val="false"/>
          <w:i w:val="false"/>
          <w:color w:val="000000"/>
          <w:sz w:val="28"/>
        </w:rPr>
        <w:t xml:space="preserve">
      на защиту принадлежащей на законных основаниях частной собственности; </w:t>
      </w:r>
      <w:r>
        <w:br/>
      </w:r>
      <w:r>
        <w:rPr>
          <w:rFonts w:ascii="Times New Roman"/>
          <w:b w:val="false"/>
          <w:i w:val="false"/>
          <w:color w:val="000000"/>
          <w:sz w:val="28"/>
        </w:rPr>
        <w:t>
</w:t>
      </w:r>
      <w:r>
        <w:rPr>
          <w:rFonts w:ascii="Times New Roman"/>
          <w:b w:val="false"/>
          <w:i w:val="false"/>
          <w:color w:val="000000"/>
          <w:sz w:val="28"/>
        </w:rPr>
        <w:t xml:space="preserve">
      на получение образования; </w:t>
      </w:r>
      <w:r>
        <w:br/>
      </w:r>
      <w:r>
        <w:rPr>
          <w:rFonts w:ascii="Times New Roman"/>
          <w:b w:val="false"/>
          <w:i w:val="false"/>
          <w:color w:val="000000"/>
          <w:sz w:val="28"/>
        </w:rPr>
        <w:t>
</w:t>
      </w:r>
      <w:r>
        <w:rPr>
          <w:rFonts w:ascii="Times New Roman"/>
          <w:b w:val="false"/>
          <w:i w:val="false"/>
          <w:color w:val="000000"/>
          <w:sz w:val="28"/>
        </w:rPr>
        <w:t xml:space="preserve">
      на доступ к культурной жизни и участие в ней; </w:t>
      </w:r>
      <w:r>
        <w:br/>
      </w:r>
      <w:r>
        <w:rPr>
          <w:rFonts w:ascii="Times New Roman"/>
          <w:b w:val="false"/>
          <w:i w:val="false"/>
          <w:color w:val="000000"/>
          <w:sz w:val="28"/>
        </w:rPr>
        <w:t>
</w:t>
      </w:r>
      <w:r>
        <w:rPr>
          <w:rFonts w:ascii="Times New Roman"/>
          <w:b w:val="false"/>
          <w:i w:val="false"/>
          <w:color w:val="000000"/>
          <w:sz w:val="28"/>
        </w:rPr>
        <w:t xml:space="preserve">
      на социальное обеспечение (социальное страхование), кроме пенсионного; </w:t>
      </w:r>
      <w:r>
        <w:br/>
      </w:r>
      <w:r>
        <w:rPr>
          <w:rFonts w:ascii="Times New Roman"/>
          <w:b w:val="false"/>
          <w:i w:val="false"/>
          <w:color w:val="000000"/>
          <w:sz w:val="28"/>
        </w:rPr>
        <w:t>
</w:t>
      </w:r>
      <w:r>
        <w:rPr>
          <w:rFonts w:ascii="Times New Roman"/>
          <w:b w:val="false"/>
          <w:i w:val="false"/>
          <w:color w:val="000000"/>
          <w:sz w:val="28"/>
        </w:rPr>
        <w:t xml:space="preserve">
      на получение безвозмездной скорой (неотложной) медицинской помощи и иной медицинской помощи на возмездной основе; </w:t>
      </w:r>
      <w:r>
        <w:br/>
      </w:r>
      <w:r>
        <w:rPr>
          <w:rFonts w:ascii="Times New Roman"/>
          <w:b w:val="false"/>
          <w:i w:val="false"/>
          <w:color w:val="000000"/>
          <w:sz w:val="28"/>
        </w:rPr>
        <w:t>
</w:t>
      </w:r>
      <w:r>
        <w:rPr>
          <w:rFonts w:ascii="Times New Roman"/>
          <w:b w:val="false"/>
          <w:i w:val="false"/>
          <w:color w:val="000000"/>
          <w:sz w:val="28"/>
        </w:rPr>
        <w:t xml:space="preserve">
      на регистрацию рождения ребенка в принимающей Стороне. </w:t>
      </w:r>
      <w:r>
        <w:br/>
      </w:r>
      <w:r>
        <w:rPr>
          <w:rFonts w:ascii="Times New Roman"/>
          <w:b w:val="false"/>
          <w:i w:val="false"/>
          <w:color w:val="000000"/>
          <w:sz w:val="28"/>
        </w:rPr>
        <w:t>
</w:t>
      </w:r>
      <w:r>
        <w:rPr>
          <w:rFonts w:ascii="Times New Roman"/>
          <w:b w:val="false"/>
          <w:i w:val="false"/>
          <w:color w:val="000000"/>
          <w:sz w:val="28"/>
        </w:rPr>
        <w:t xml:space="preserve">
      2. Стороны гарантируют трудящимся-мигрантам и членам их семей реализацию права на свободу слова, вероисповедания, выражения своего мнения, создание ассоциаций, общественных организаций и вступление в профессиональные союзы в соответствии с законодательством принимающей Стороны. </w:t>
      </w:r>
      <w:r>
        <w:br/>
      </w:r>
      <w:r>
        <w:rPr>
          <w:rFonts w:ascii="Times New Roman"/>
          <w:b w:val="false"/>
          <w:i w:val="false"/>
          <w:color w:val="000000"/>
          <w:sz w:val="28"/>
        </w:rPr>
        <w:t>
</w:t>
      </w:r>
      <w:r>
        <w:rPr>
          <w:rFonts w:ascii="Times New Roman"/>
          <w:b w:val="false"/>
          <w:i w:val="false"/>
          <w:color w:val="000000"/>
          <w:sz w:val="28"/>
        </w:rPr>
        <w:t xml:space="preserve">
      3. Каждый трудящийся-мигрант и член его семьи имеет право на признание его правосубъектности на территории любой из Сторон в соответствии с законодательством и международными договорами этой Стороны. </w:t>
      </w:r>
    </w:p>
    <w:bookmarkEnd w:id="17"/>
    <w:bookmarkStart w:name="z78" w:id="18"/>
    <w:p>
      <w:pPr>
        <w:spacing w:after="0"/>
        <w:ind w:left="0"/>
        <w:jc w:val="left"/>
      </w:pPr>
      <w:r>
        <w:rPr>
          <w:rFonts w:ascii="Times New Roman"/>
          <w:b/>
          <w:i w:val="false"/>
          <w:color w:val="000000"/>
        </w:rPr>
        <w:t xml:space="preserve"> 
Статья 8 </w:t>
      </w:r>
    </w:p>
    <w:bookmarkEnd w:id="18"/>
    <w:p>
      <w:pPr>
        <w:spacing w:after="0"/>
        <w:ind w:left="0"/>
        <w:jc w:val="both"/>
      </w:pPr>
      <w:r>
        <w:rPr>
          <w:rFonts w:ascii="Times New Roman"/>
          <w:b w:val="false"/>
          <w:i w:val="false"/>
          <w:color w:val="000000"/>
          <w:sz w:val="28"/>
        </w:rPr>
        <w:t xml:space="preserve">      Стороны не допускают случаев рабства, любого другого подневольного состояния, принудительного труда, пыток, жестокого и унижающего честь и достоинство человека обращения или наказаний в отношении трудящихся-мигрантов и членов их семей. </w:t>
      </w:r>
    </w:p>
    <w:bookmarkStart w:name="z79" w:id="19"/>
    <w:p>
      <w:pPr>
        <w:spacing w:after="0"/>
        <w:ind w:left="0"/>
        <w:jc w:val="left"/>
      </w:pPr>
      <w:r>
        <w:rPr>
          <w:rFonts w:ascii="Times New Roman"/>
          <w:b/>
          <w:i w:val="false"/>
          <w:color w:val="000000"/>
        </w:rPr>
        <w:t xml:space="preserve"> 
Статья 9 </w:t>
      </w:r>
    </w:p>
    <w:bookmarkEnd w:id="19"/>
    <w:p>
      <w:pPr>
        <w:spacing w:after="0"/>
        <w:ind w:left="0"/>
        <w:jc w:val="both"/>
      </w:pPr>
      <w:r>
        <w:rPr>
          <w:rFonts w:ascii="Times New Roman"/>
          <w:b w:val="false"/>
          <w:i w:val="false"/>
          <w:color w:val="000000"/>
          <w:sz w:val="28"/>
        </w:rPr>
        <w:t xml:space="preserve">      При ввозе и вывозе трудящимися-мигрантами и членами их семей личного имущества, а также предметов, предназначенных для трудовой деятельности, применяются международные договоры и законодательство принимающей Стороны. </w:t>
      </w:r>
    </w:p>
    <w:bookmarkStart w:name="z80" w:id="20"/>
    <w:p>
      <w:pPr>
        <w:spacing w:after="0"/>
        <w:ind w:left="0"/>
        <w:jc w:val="left"/>
      </w:pPr>
      <w:r>
        <w:rPr>
          <w:rFonts w:ascii="Times New Roman"/>
          <w:b/>
          <w:i w:val="false"/>
          <w:color w:val="000000"/>
        </w:rPr>
        <w:t xml:space="preserve"> 
Статья 10 </w:t>
      </w:r>
    </w:p>
    <w:bookmarkEnd w:id="20"/>
    <w:p>
      <w:pPr>
        <w:spacing w:after="0"/>
        <w:ind w:left="0"/>
        <w:jc w:val="both"/>
      </w:pPr>
      <w:r>
        <w:rPr>
          <w:rFonts w:ascii="Times New Roman"/>
          <w:b w:val="false"/>
          <w:i w:val="false"/>
          <w:color w:val="000000"/>
          <w:sz w:val="28"/>
        </w:rPr>
        <w:t xml:space="preserve">      Трудящиеся-мигранты имеют право переводить и перевозить из принимающей Стороны денежные средства, полученные в качестве оплаты трудовой деятельности в соответствии с настоящей Конвенцией, в валюте принимающей Стороны и в иностранной валюте в соответствии с международными договорами и ее законодательством. </w:t>
      </w:r>
    </w:p>
    <w:bookmarkStart w:name="z81" w:id="21"/>
    <w:p>
      <w:pPr>
        <w:spacing w:after="0"/>
        <w:ind w:left="0"/>
        <w:jc w:val="left"/>
      </w:pPr>
      <w:r>
        <w:rPr>
          <w:rFonts w:ascii="Times New Roman"/>
          <w:b/>
          <w:i w:val="false"/>
          <w:color w:val="000000"/>
        </w:rPr>
        <w:t xml:space="preserve"> 
Статья 11 </w:t>
      </w:r>
    </w:p>
    <w:bookmarkEnd w:id="21"/>
    <w:bookmarkStart w:name="z82" w:id="22"/>
    <w:p>
      <w:pPr>
        <w:spacing w:after="0"/>
        <w:ind w:left="0"/>
        <w:jc w:val="both"/>
      </w:pPr>
      <w:r>
        <w:rPr>
          <w:rFonts w:ascii="Times New Roman"/>
          <w:b w:val="false"/>
          <w:i w:val="false"/>
          <w:color w:val="000000"/>
          <w:sz w:val="28"/>
        </w:rPr>
        <w:t xml:space="preserve">
      Трудящиеся-мигранты и члены их семей имеют право на безвозмездное получение от компетентных органов Сторон информации, касающейся: </w:t>
      </w:r>
      <w:r>
        <w:br/>
      </w:r>
      <w:r>
        <w:rPr>
          <w:rFonts w:ascii="Times New Roman"/>
          <w:b w:val="false"/>
          <w:i w:val="false"/>
          <w:color w:val="000000"/>
          <w:sz w:val="28"/>
        </w:rPr>
        <w:t>
</w:t>
      </w:r>
      <w:r>
        <w:rPr>
          <w:rFonts w:ascii="Times New Roman"/>
          <w:b w:val="false"/>
          <w:i w:val="false"/>
          <w:color w:val="000000"/>
          <w:sz w:val="28"/>
        </w:rPr>
        <w:t xml:space="preserve">
      порядка реализации их прав и свобод, вытекающих из настоящей Конвенции; </w:t>
      </w:r>
      <w:r>
        <w:br/>
      </w:r>
      <w:r>
        <w:rPr>
          <w:rFonts w:ascii="Times New Roman"/>
          <w:b w:val="false"/>
          <w:i w:val="false"/>
          <w:color w:val="000000"/>
          <w:sz w:val="28"/>
        </w:rPr>
        <w:t>
</w:t>
      </w:r>
      <w:r>
        <w:rPr>
          <w:rFonts w:ascii="Times New Roman"/>
          <w:b w:val="false"/>
          <w:i w:val="false"/>
          <w:color w:val="000000"/>
          <w:sz w:val="28"/>
        </w:rPr>
        <w:t xml:space="preserve">
      условий их пребывания и осуществления оплачиваемой трудовой деятельности, а также прав и обязанностей, вытекающих из законодательства принимающей Стороны или государства транзита и их международных договоров. </w:t>
      </w:r>
    </w:p>
    <w:bookmarkEnd w:id="22"/>
    <w:bookmarkStart w:name="z85" w:id="23"/>
    <w:p>
      <w:pPr>
        <w:spacing w:after="0"/>
        <w:ind w:left="0"/>
        <w:jc w:val="left"/>
      </w:pPr>
      <w:r>
        <w:rPr>
          <w:rFonts w:ascii="Times New Roman"/>
          <w:b/>
          <w:i w:val="false"/>
          <w:color w:val="000000"/>
        </w:rPr>
        <w:t xml:space="preserve"> 
Статья 12 </w:t>
      </w:r>
    </w:p>
    <w:bookmarkEnd w:id="23"/>
    <w:bookmarkStart w:name="z86" w:id="24"/>
    <w:p>
      <w:pPr>
        <w:spacing w:after="0"/>
        <w:ind w:left="0"/>
        <w:jc w:val="both"/>
      </w:pPr>
      <w:r>
        <w:rPr>
          <w:rFonts w:ascii="Times New Roman"/>
          <w:b w:val="false"/>
          <w:i w:val="false"/>
          <w:color w:val="000000"/>
          <w:sz w:val="28"/>
        </w:rPr>
        <w:t xml:space="preserve">
      1. Трудящиеся-мигранты и члены их семей не могут быть выдворены, подвергнуты депортации или реадмиссии из принимающей Стороны иначе как по основаниям, предусмотренным международными договорами и законодательством этой Стороны. </w:t>
      </w:r>
      <w:r>
        <w:br/>
      </w:r>
      <w:r>
        <w:rPr>
          <w:rFonts w:ascii="Times New Roman"/>
          <w:b w:val="false"/>
          <w:i w:val="false"/>
          <w:color w:val="000000"/>
          <w:sz w:val="28"/>
        </w:rPr>
        <w:t>
</w:t>
      </w:r>
      <w:r>
        <w:rPr>
          <w:rFonts w:ascii="Times New Roman"/>
          <w:b w:val="false"/>
          <w:i w:val="false"/>
          <w:color w:val="000000"/>
          <w:sz w:val="28"/>
        </w:rPr>
        <w:t xml:space="preserve">
      2. Стороны гарантируют, что никто, кроме компетентного органа, действующего при этом на основании и в порядке, предусмотренном законодательством принимающей Стороны, не может изъять документы, удостоверяющие личность, и документы, дающие право на въезд, пребывание и/или осуществление оплачиваемой трудовой деятельности трудящимся-мигрантом и членами его семьи. </w:t>
      </w:r>
      <w:r>
        <w:br/>
      </w:r>
      <w:r>
        <w:rPr>
          <w:rFonts w:ascii="Times New Roman"/>
          <w:b w:val="false"/>
          <w:i w:val="false"/>
          <w:color w:val="000000"/>
          <w:sz w:val="28"/>
        </w:rPr>
        <w:t>
</w:t>
      </w:r>
      <w:r>
        <w:rPr>
          <w:rFonts w:ascii="Times New Roman"/>
          <w:b w:val="false"/>
          <w:i w:val="false"/>
          <w:color w:val="000000"/>
          <w:sz w:val="28"/>
        </w:rPr>
        <w:t xml:space="preserve">
      Изъятие указанных документов, санкционированное компетентными органами, осуществляется при условии выдачи официального документа, подтверждающего такое изъятие. Не допускается уничтожение или порча паспорта или иного документа, удостоверяющего личность трудящегося-мигранта и/или членов его семьи, и документов, дающих право на въезд, пребывание и/или осуществление оплачиваемой трудовой деятельности трудящимся-мигрантом и членами его семьи. </w:t>
      </w:r>
    </w:p>
    <w:bookmarkEnd w:id="24"/>
    <w:bookmarkStart w:name="z89" w:id="25"/>
    <w:p>
      <w:pPr>
        <w:spacing w:after="0"/>
        <w:ind w:left="0"/>
        <w:jc w:val="left"/>
      </w:pPr>
      <w:r>
        <w:rPr>
          <w:rFonts w:ascii="Times New Roman"/>
          <w:b/>
          <w:i w:val="false"/>
          <w:color w:val="000000"/>
        </w:rPr>
        <w:t xml:space="preserve"> 
Статья 13 </w:t>
      </w:r>
    </w:p>
    <w:bookmarkEnd w:id="25"/>
    <w:bookmarkStart w:name="z90" w:id="26"/>
    <w:p>
      <w:pPr>
        <w:spacing w:after="0"/>
        <w:ind w:left="0"/>
        <w:jc w:val="both"/>
      </w:pPr>
      <w:r>
        <w:rPr>
          <w:rFonts w:ascii="Times New Roman"/>
          <w:b w:val="false"/>
          <w:i w:val="false"/>
          <w:color w:val="000000"/>
          <w:sz w:val="28"/>
        </w:rPr>
        <w:t xml:space="preserve">
      1. Члены семей трудящихся-мигрантов (за исключением приграничных и сезонных трудящихся) пользуются в принимающей Стороне такими же правами, как и ее граждане, на общее образование и дополнительное профессиональное образование. </w:t>
      </w:r>
      <w:r>
        <w:br/>
      </w:r>
      <w:r>
        <w:rPr>
          <w:rFonts w:ascii="Times New Roman"/>
          <w:b w:val="false"/>
          <w:i w:val="false"/>
          <w:color w:val="000000"/>
          <w:sz w:val="28"/>
        </w:rPr>
        <w:t>
</w:t>
      </w:r>
      <w:r>
        <w:rPr>
          <w:rFonts w:ascii="Times New Roman"/>
          <w:b w:val="false"/>
          <w:i w:val="false"/>
          <w:color w:val="000000"/>
          <w:sz w:val="28"/>
        </w:rPr>
        <w:t xml:space="preserve">
      Содержание понятий "общее образование" и "дополнительное профессиональное образование" определяется законодательством принимающей Стороны. </w:t>
      </w:r>
      <w:r>
        <w:br/>
      </w:r>
      <w:r>
        <w:rPr>
          <w:rFonts w:ascii="Times New Roman"/>
          <w:b w:val="false"/>
          <w:i w:val="false"/>
          <w:color w:val="000000"/>
          <w:sz w:val="28"/>
        </w:rPr>
        <w:t>
</w:t>
      </w:r>
      <w:r>
        <w:rPr>
          <w:rFonts w:ascii="Times New Roman"/>
          <w:b w:val="false"/>
          <w:i w:val="false"/>
          <w:color w:val="000000"/>
          <w:sz w:val="28"/>
        </w:rPr>
        <w:t xml:space="preserve">
      2. Стороны содействуют организации программ изучения членами семей трудящихся-мигрантов языка принимающей Стороны и не препятствуют изучению родного языка. </w:t>
      </w:r>
    </w:p>
    <w:bookmarkEnd w:id="26"/>
    <w:bookmarkStart w:name="z93" w:id="27"/>
    <w:p>
      <w:pPr>
        <w:spacing w:after="0"/>
        <w:ind w:left="0"/>
        <w:jc w:val="left"/>
      </w:pPr>
      <w:r>
        <w:rPr>
          <w:rFonts w:ascii="Times New Roman"/>
          <w:b/>
          <w:i w:val="false"/>
          <w:color w:val="000000"/>
        </w:rPr>
        <w:t xml:space="preserve"> 
Раздел III </w:t>
      </w:r>
      <w:r>
        <w:br/>
      </w:r>
      <w:r>
        <w:rPr>
          <w:rFonts w:ascii="Times New Roman"/>
          <w:b/>
          <w:i w:val="false"/>
          <w:color w:val="000000"/>
        </w:rPr>
        <w:t xml:space="preserve">
Положения, применяемые к приграничным и сезонным </w:t>
      </w:r>
      <w:r>
        <w:br/>
      </w:r>
      <w:r>
        <w:rPr>
          <w:rFonts w:ascii="Times New Roman"/>
          <w:b/>
          <w:i w:val="false"/>
          <w:color w:val="000000"/>
        </w:rPr>
        <w:t xml:space="preserve">
трудящимся и членам их семей </w:t>
      </w:r>
    </w:p>
    <w:bookmarkEnd w:id="27"/>
    <w:bookmarkStart w:name="z94" w:id="28"/>
    <w:p>
      <w:pPr>
        <w:spacing w:after="0"/>
        <w:ind w:left="0"/>
        <w:jc w:val="left"/>
      </w:pPr>
      <w:r>
        <w:rPr>
          <w:rFonts w:ascii="Times New Roman"/>
          <w:b/>
          <w:i w:val="false"/>
          <w:color w:val="000000"/>
        </w:rPr>
        <w:t xml:space="preserve"> 
Статья 14 </w:t>
      </w:r>
    </w:p>
    <w:bookmarkEnd w:id="28"/>
    <w:bookmarkStart w:name="z95" w:id="29"/>
    <w:p>
      <w:pPr>
        <w:spacing w:after="0"/>
        <w:ind w:left="0"/>
        <w:jc w:val="both"/>
      </w:pPr>
      <w:r>
        <w:rPr>
          <w:rFonts w:ascii="Times New Roman"/>
          <w:b w:val="false"/>
          <w:i w:val="false"/>
          <w:color w:val="000000"/>
          <w:sz w:val="28"/>
        </w:rPr>
        <w:t xml:space="preserve">
      1. Приграничные трудящиеся пользуются правами, предусмотренными настоящей Конвенцией, которые могут предоставляться им в соответствии с пребыванием и осуществлением оплачиваемой трудовой деятельности в принимающей Стороне и с учетом ограничений, предусмотренных статьей 4 настоящей Конвенции. </w:t>
      </w:r>
      <w:r>
        <w:br/>
      </w:r>
      <w:r>
        <w:rPr>
          <w:rFonts w:ascii="Times New Roman"/>
          <w:b w:val="false"/>
          <w:i w:val="false"/>
          <w:color w:val="000000"/>
          <w:sz w:val="28"/>
        </w:rPr>
        <w:t>
</w:t>
      </w:r>
      <w:r>
        <w:rPr>
          <w:rFonts w:ascii="Times New Roman"/>
          <w:b w:val="false"/>
          <w:i w:val="false"/>
          <w:color w:val="000000"/>
          <w:sz w:val="28"/>
        </w:rPr>
        <w:t xml:space="preserve">
      2. Вопросы упрощенного порядка трудоустройства и пересечения государственной границы для приграничных трудящихся решаются Сторонами на основе двусторонних международных договоров. </w:t>
      </w:r>
    </w:p>
    <w:bookmarkEnd w:id="29"/>
    <w:bookmarkStart w:name="z97" w:id="30"/>
    <w:p>
      <w:pPr>
        <w:spacing w:after="0"/>
        <w:ind w:left="0"/>
        <w:jc w:val="left"/>
      </w:pPr>
      <w:r>
        <w:rPr>
          <w:rFonts w:ascii="Times New Roman"/>
          <w:b/>
          <w:i w:val="false"/>
          <w:color w:val="000000"/>
        </w:rPr>
        <w:t xml:space="preserve"> 
Статья 15 </w:t>
      </w:r>
    </w:p>
    <w:bookmarkEnd w:id="30"/>
    <w:bookmarkStart w:name="z98" w:id="31"/>
    <w:p>
      <w:pPr>
        <w:spacing w:after="0"/>
        <w:ind w:left="0"/>
        <w:jc w:val="both"/>
      </w:pPr>
      <w:r>
        <w:rPr>
          <w:rFonts w:ascii="Times New Roman"/>
          <w:b w:val="false"/>
          <w:i w:val="false"/>
          <w:color w:val="000000"/>
          <w:sz w:val="28"/>
        </w:rPr>
        <w:t xml:space="preserve">
      1. Положения Конвенции распространяются на сезонных трудящихся в период осуществления ими трудовой деятельности с учетом ограничений, указанных в статье 4 настоящей Конвенции. </w:t>
      </w:r>
      <w:r>
        <w:br/>
      </w:r>
      <w:r>
        <w:rPr>
          <w:rFonts w:ascii="Times New Roman"/>
          <w:b w:val="false"/>
          <w:i w:val="false"/>
          <w:color w:val="000000"/>
          <w:sz w:val="28"/>
        </w:rPr>
        <w:t>
</w:t>
      </w:r>
      <w:r>
        <w:rPr>
          <w:rFonts w:ascii="Times New Roman"/>
          <w:b w:val="false"/>
          <w:i w:val="false"/>
          <w:color w:val="000000"/>
          <w:sz w:val="28"/>
        </w:rPr>
        <w:t xml:space="preserve">
      2. Вопросы упрощенного порядка трудоустройства сезонных трудящихся решаются Сторонами на основе международных договоров. </w:t>
      </w:r>
    </w:p>
    <w:bookmarkEnd w:id="31"/>
    <w:bookmarkStart w:name="z100" w:id="32"/>
    <w:p>
      <w:pPr>
        <w:spacing w:after="0"/>
        <w:ind w:left="0"/>
        <w:jc w:val="left"/>
      </w:pPr>
      <w:r>
        <w:rPr>
          <w:rFonts w:ascii="Times New Roman"/>
          <w:b/>
          <w:i w:val="false"/>
          <w:color w:val="000000"/>
        </w:rPr>
        <w:t xml:space="preserve"> 
Раздел IV </w:t>
      </w:r>
      <w:r>
        <w:br/>
      </w:r>
      <w:r>
        <w:rPr>
          <w:rFonts w:ascii="Times New Roman"/>
          <w:b/>
          <w:i w:val="false"/>
          <w:color w:val="000000"/>
        </w:rPr>
        <w:t xml:space="preserve">
Сотрудничество по обеспечению </w:t>
      </w:r>
      <w:r>
        <w:br/>
      </w:r>
      <w:r>
        <w:rPr>
          <w:rFonts w:ascii="Times New Roman"/>
          <w:b/>
          <w:i w:val="false"/>
          <w:color w:val="000000"/>
        </w:rPr>
        <w:t xml:space="preserve">
прав трудящихся-мигрантов и членов их семей </w:t>
      </w:r>
    </w:p>
    <w:bookmarkEnd w:id="32"/>
    <w:bookmarkStart w:name="z101" w:id="33"/>
    <w:p>
      <w:pPr>
        <w:spacing w:after="0"/>
        <w:ind w:left="0"/>
        <w:jc w:val="left"/>
      </w:pPr>
      <w:r>
        <w:rPr>
          <w:rFonts w:ascii="Times New Roman"/>
          <w:b/>
          <w:i w:val="false"/>
          <w:color w:val="000000"/>
        </w:rPr>
        <w:t xml:space="preserve"> 
Статья 16 </w:t>
      </w:r>
    </w:p>
    <w:bookmarkEnd w:id="33"/>
    <w:bookmarkStart w:name="z102" w:id="34"/>
    <w:p>
      <w:pPr>
        <w:spacing w:after="0"/>
        <w:ind w:left="0"/>
        <w:jc w:val="both"/>
      </w:pPr>
      <w:r>
        <w:rPr>
          <w:rFonts w:ascii="Times New Roman"/>
          <w:b w:val="false"/>
          <w:i w:val="false"/>
          <w:color w:val="000000"/>
          <w:sz w:val="28"/>
        </w:rPr>
        <w:t xml:space="preserve">
      1. Стороны взаимодействуют в области привлечения трудящихся-мигрантов и использования их труда на территориях Сторон. </w:t>
      </w:r>
      <w:r>
        <w:br/>
      </w:r>
      <w:r>
        <w:rPr>
          <w:rFonts w:ascii="Times New Roman"/>
          <w:b w:val="false"/>
          <w:i w:val="false"/>
          <w:color w:val="000000"/>
          <w:sz w:val="28"/>
        </w:rPr>
        <w:t>
</w:t>
      </w:r>
      <w:r>
        <w:rPr>
          <w:rFonts w:ascii="Times New Roman"/>
          <w:b w:val="false"/>
          <w:i w:val="false"/>
          <w:color w:val="000000"/>
          <w:sz w:val="28"/>
        </w:rPr>
        <w:t xml:space="preserve">
      2. Принимающая Сторона и Сторона постоянного проживания принимают все возможные меры по вопросам возвращения трудящихся-мигрантов после истечения срока их пребывания и осуществления ими оплачиваемой трудовой деятельности в принимающей Стороне, а также в случае нарушения ими миграционного законодательства принимающей Стороны, в том числе путем заключения соглашений о реадмиссии. </w:t>
      </w:r>
      <w:r>
        <w:br/>
      </w:r>
      <w:r>
        <w:rPr>
          <w:rFonts w:ascii="Times New Roman"/>
          <w:b w:val="false"/>
          <w:i w:val="false"/>
          <w:color w:val="000000"/>
          <w:sz w:val="28"/>
        </w:rPr>
        <w:t>
</w:t>
      </w:r>
      <w:r>
        <w:rPr>
          <w:rFonts w:ascii="Times New Roman"/>
          <w:b w:val="false"/>
          <w:i w:val="false"/>
          <w:color w:val="000000"/>
          <w:sz w:val="28"/>
        </w:rPr>
        <w:t xml:space="preserve">
      3. Стороны принимают согласованные меры по оформлению трудящимся-мигрантам и членам их семей документов, содержащих биометрические данные, созданию на их основе банков данных о трудящихся-мигрантах, выезжающих из Стороны постоянного проживания и осуществляющих трудовую деятельность в принимающей Стороне, а также обмену информацией о трудовых мигрантах. </w:t>
      </w:r>
    </w:p>
    <w:bookmarkEnd w:id="34"/>
    <w:bookmarkStart w:name="z105" w:id="35"/>
    <w:p>
      <w:pPr>
        <w:spacing w:after="0"/>
        <w:ind w:left="0"/>
        <w:jc w:val="left"/>
      </w:pPr>
      <w:r>
        <w:rPr>
          <w:rFonts w:ascii="Times New Roman"/>
          <w:b/>
          <w:i w:val="false"/>
          <w:color w:val="000000"/>
        </w:rPr>
        <w:t xml:space="preserve"> 
Статья 17 </w:t>
      </w:r>
    </w:p>
    <w:bookmarkEnd w:id="35"/>
    <w:p>
      <w:pPr>
        <w:spacing w:after="0"/>
        <w:ind w:left="0"/>
        <w:jc w:val="both"/>
      </w:pPr>
      <w:r>
        <w:rPr>
          <w:rFonts w:ascii="Times New Roman"/>
          <w:b w:val="false"/>
          <w:i w:val="false"/>
          <w:color w:val="000000"/>
          <w:sz w:val="28"/>
        </w:rPr>
        <w:t xml:space="preserve">      Стороны сотрудничают по вопросам медицинского страхования трудящихся-мигрантов. </w:t>
      </w:r>
    </w:p>
    <w:bookmarkStart w:name="z106" w:id="36"/>
    <w:p>
      <w:pPr>
        <w:spacing w:after="0"/>
        <w:ind w:left="0"/>
        <w:jc w:val="left"/>
      </w:pPr>
      <w:r>
        <w:rPr>
          <w:rFonts w:ascii="Times New Roman"/>
          <w:b/>
          <w:i w:val="false"/>
          <w:color w:val="000000"/>
        </w:rPr>
        <w:t xml:space="preserve"> 
Статья 18 </w:t>
      </w:r>
    </w:p>
    <w:bookmarkEnd w:id="36"/>
    <w:p>
      <w:pPr>
        <w:spacing w:after="0"/>
        <w:ind w:left="0"/>
        <w:jc w:val="both"/>
      </w:pPr>
      <w:r>
        <w:rPr>
          <w:rFonts w:ascii="Times New Roman"/>
          <w:b w:val="false"/>
          <w:i w:val="false"/>
          <w:color w:val="000000"/>
          <w:sz w:val="28"/>
        </w:rPr>
        <w:t xml:space="preserve">      Принимающая Сторона и Сторона постоянного проживания могут осуществлять сотрудничество по вопросам профессионального образования трудящихся-мигрантов на территориях обеих Сторон по профессиям и специальностям, востребованным на рынке труда принимающей Стороны. </w:t>
      </w:r>
    </w:p>
    <w:bookmarkStart w:name="z107" w:id="37"/>
    <w:p>
      <w:pPr>
        <w:spacing w:after="0"/>
        <w:ind w:left="0"/>
        <w:jc w:val="left"/>
      </w:pPr>
      <w:r>
        <w:rPr>
          <w:rFonts w:ascii="Times New Roman"/>
          <w:b/>
          <w:i w:val="false"/>
          <w:color w:val="000000"/>
        </w:rPr>
        <w:t xml:space="preserve"> 
Статья 19 </w:t>
      </w:r>
    </w:p>
    <w:bookmarkEnd w:id="37"/>
    <w:p>
      <w:pPr>
        <w:spacing w:after="0"/>
        <w:ind w:left="0"/>
        <w:jc w:val="both"/>
      </w:pPr>
      <w:r>
        <w:rPr>
          <w:rFonts w:ascii="Times New Roman"/>
          <w:b w:val="false"/>
          <w:i w:val="false"/>
          <w:color w:val="000000"/>
          <w:sz w:val="28"/>
        </w:rPr>
        <w:t xml:space="preserve">      Компетентные органы Сторон во избежание двойного налогообложения в отношении налогов на доходы и имущество трудящихся-мигрантов руководствуются положениями международных договоров, участницами которых являются соответствующие Стороны. </w:t>
      </w:r>
    </w:p>
    <w:bookmarkStart w:name="z108" w:id="38"/>
    <w:p>
      <w:pPr>
        <w:spacing w:after="0"/>
        <w:ind w:left="0"/>
        <w:jc w:val="left"/>
      </w:pPr>
      <w:r>
        <w:rPr>
          <w:rFonts w:ascii="Times New Roman"/>
          <w:b/>
          <w:i w:val="false"/>
          <w:color w:val="000000"/>
        </w:rPr>
        <w:t xml:space="preserve"> 
Статья 20 </w:t>
      </w:r>
    </w:p>
    <w:bookmarkEnd w:id="38"/>
    <w:p>
      <w:pPr>
        <w:spacing w:after="0"/>
        <w:ind w:left="0"/>
        <w:jc w:val="both"/>
      </w:pPr>
      <w:r>
        <w:rPr>
          <w:rFonts w:ascii="Times New Roman"/>
          <w:b w:val="false"/>
          <w:i w:val="false"/>
          <w:color w:val="000000"/>
          <w:sz w:val="28"/>
        </w:rPr>
        <w:t xml:space="preserve">      Вопросы пенсионного обеспечения трудящихся-мигрантов и членов их семей регулируются законодательством Стороны постоянного проживания и международными договорами Сторон. </w:t>
      </w:r>
    </w:p>
    <w:bookmarkStart w:name="z109" w:id="39"/>
    <w:p>
      <w:pPr>
        <w:spacing w:after="0"/>
        <w:ind w:left="0"/>
        <w:jc w:val="left"/>
      </w:pPr>
      <w:r>
        <w:rPr>
          <w:rFonts w:ascii="Times New Roman"/>
          <w:b/>
          <w:i w:val="false"/>
          <w:color w:val="000000"/>
        </w:rPr>
        <w:t xml:space="preserve"> 
Статья 21 </w:t>
      </w:r>
    </w:p>
    <w:bookmarkEnd w:id="39"/>
    <w:p>
      <w:pPr>
        <w:spacing w:after="0"/>
        <w:ind w:left="0"/>
        <w:jc w:val="both"/>
      </w:pPr>
      <w:r>
        <w:rPr>
          <w:rFonts w:ascii="Times New Roman"/>
          <w:b w:val="false"/>
          <w:i w:val="false"/>
          <w:color w:val="000000"/>
          <w:sz w:val="28"/>
        </w:rPr>
        <w:t xml:space="preserve">      Стороны своевременно обмениваются информацией об изменениях в законодательстве в области труда, занятости населения и трудовой миграции, правилах въезда, пребывания, перемещения и выезда, условиях жизни и порядке осуществления оплачиваемой трудовой деятельности трудящимися-мигрантами и состоянии национальных рынков труда. </w:t>
      </w:r>
    </w:p>
    <w:bookmarkStart w:name="z110" w:id="40"/>
    <w:p>
      <w:pPr>
        <w:spacing w:after="0"/>
        <w:ind w:left="0"/>
        <w:jc w:val="left"/>
      </w:pPr>
      <w:r>
        <w:rPr>
          <w:rFonts w:ascii="Times New Roman"/>
          <w:b/>
          <w:i w:val="false"/>
          <w:color w:val="000000"/>
        </w:rPr>
        <w:t xml:space="preserve"> 
Статья 22 </w:t>
      </w:r>
    </w:p>
    <w:bookmarkEnd w:id="40"/>
    <w:bookmarkStart w:name="z111" w:id="41"/>
    <w:p>
      <w:pPr>
        <w:spacing w:after="0"/>
        <w:ind w:left="0"/>
        <w:jc w:val="both"/>
      </w:pPr>
      <w:r>
        <w:rPr>
          <w:rFonts w:ascii="Times New Roman"/>
          <w:b w:val="false"/>
          <w:i w:val="false"/>
          <w:color w:val="000000"/>
          <w:sz w:val="28"/>
        </w:rPr>
        <w:t xml:space="preserve">
      В случае смерти трудящегося-мигранта или члена его семьи компетентные органы Сторон: </w:t>
      </w:r>
      <w:r>
        <w:br/>
      </w:r>
      <w:r>
        <w:rPr>
          <w:rFonts w:ascii="Times New Roman"/>
          <w:b w:val="false"/>
          <w:i w:val="false"/>
          <w:color w:val="000000"/>
          <w:sz w:val="28"/>
        </w:rPr>
        <w:t>
</w:t>
      </w:r>
      <w:r>
        <w:rPr>
          <w:rFonts w:ascii="Times New Roman"/>
          <w:b w:val="false"/>
          <w:i w:val="false"/>
          <w:color w:val="000000"/>
          <w:sz w:val="28"/>
        </w:rPr>
        <w:t xml:space="preserve">
      информируют о факте смерти трудящегося-мигранта или члена его семьи дипломатическое представительство или консульское учреждение Стороны постоянного проживания, предоставляют им необходимые сведения по факту смерти; </w:t>
      </w:r>
      <w:r>
        <w:br/>
      </w:r>
      <w:r>
        <w:rPr>
          <w:rFonts w:ascii="Times New Roman"/>
          <w:b w:val="false"/>
          <w:i w:val="false"/>
          <w:color w:val="000000"/>
          <w:sz w:val="28"/>
        </w:rPr>
        <w:t>
</w:t>
      </w:r>
      <w:r>
        <w:rPr>
          <w:rFonts w:ascii="Times New Roman"/>
          <w:b w:val="false"/>
          <w:i w:val="false"/>
          <w:color w:val="000000"/>
          <w:sz w:val="28"/>
        </w:rPr>
        <w:t xml:space="preserve">
      содействуют осуществлению работодателем (нанимателем) перевозки тела и личного имущества умершего трудящегося-мигранта в Сторону постоянного проживания, а также выполнению работодателем (нанимателем) его финансовых обязательств в отношении умершего трудящегося-мигранта и членов его семьи на условиях трудового договора. </w:t>
      </w:r>
    </w:p>
    <w:bookmarkEnd w:id="41"/>
    <w:bookmarkStart w:name="z114" w:id="42"/>
    <w:p>
      <w:pPr>
        <w:spacing w:after="0"/>
        <w:ind w:left="0"/>
        <w:jc w:val="left"/>
      </w:pPr>
      <w:r>
        <w:rPr>
          <w:rFonts w:ascii="Times New Roman"/>
          <w:b/>
          <w:i w:val="false"/>
          <w:color w:val="000000"/>
        </w:rPr>
        <w:t xml:space="preserve"> 
Раздел V </w:t>
      </w:r>
      <w:r>
        <w:br/>
      </w:r>
      <w:r>
        <w:rPr>
          <w:rFonts w:ascii="Times New Roman"/>
          <w:b/>
          <w:i w:val="false"/>
          <w:color w:val="000000"/>
        </w:rPr>
        <w:t xml:space="preserve">
Заключительные положения </w:t>
      </w:r>
    </w:p>
    <w:bookmarkEnd w:id="42"/>
    <w:bookmarkStart w:name="z115" w:id="43"/>
    <w:p>
      <w:pPr>
        <w:spacing w:after="0"/>
        <w:ind w:left="0"/>
        <w:jc w:val="left"/>
      </w:pPr>
      <w:r>
        <w:rPr>
          <w:rFonts w:ascii="Times New Roman"/>
          <w:b/>
          <w:i w:val="false"/>
          <w:color w:val="000000"/>
        </w:rPr>
        <w:t xml:space="preserve"> 
Статья 23 </w:t>
      </w:r>
    </w:p>
    <w:bookmarkEnd w:id="43"/>
    <w:bookmarkStart w:name="z116" w:id="44"/>
    <w:p>
      <w:pPr>
        <w:spacing w:after="0"/>
        <w:ind w:left="0"/>
        <w:jc w:val="both"/>
      </w:pPr>
      <w:r>
        <w:rPr>
          <w:rFonts w:ascii="Times New Roman"/>
          <w:b w:val="false"/>
          <w:i w:val="false"/>
          <w:color w:val="000000"/>
          <w:sz w:val="28"/>
        </w:rPr>
        <w:t xml:space="preserve">
      1. Ничто в настоящей Конвенции не может истолковываться как ограничение или ущемление основных прав и свобод человека, которые признаются и гарантируются законодательством соответствующей Стороны и общепризнанными принципами и нормами международного права. </w:t>
      </w:r>
      <w:r>
        <w:br/>
      </w:r>
      <w:r>
        <w:rPr>
          <w:rFonts w:ascii="Times New Roman"/>
          <w:b w:val="false"/>
          <w:i w:val="false"/>
          <w:color w:val="000000"/>
          <w:sz w:val="28"/>
        </w:rPr>
        <w:t>
</w:t>
      </w:r>
      <w:r>
        <w:rPr>
          <w:rFonts w:ascii="Times New Roman"/>
          <w:b w:val="false"/>
          <w:i w:val="false"/>
          <w:color w:val="000000"/>
          <w:sz w:val="28"/>
        </w:rPr>
        <w:t xml:space="preserve">
      2. Ограничения, установленные настоящей Конвенцией в отношении прав и свобод трудящихся-мигрантов и членов их семей, не должны применяться для иных целей, кроме тех, для которых они предусмотрены. </w:t>
      </w:r>
    </w:p>
    <w:bookmarkEnd w:id="44"/>
    <w:bookmarkStart w:name="z118" w:id="45"/>
    <w:p>
      <w:pPr>
        <w:spacing w:after="0"/>
        <w:ind w:left="0"/>
        <w:jc w:val="left"/>
      </w:pPr>
      <w:r>
        <w:rPr>
          <w:rFonts w:ascii="Times New Roman"/>
          <w:b/>
          <w:i w:val="false"/>
          <w:color w:val="000000"/>
        </w:rPr>
        <w:t xml:space="preserve"> 
Статья 24 </w:t>
      </w:r>
    </w:p>
    <w:bookmarkEnd w:id="45"/>
    <w:bookmarkStart w:name="z119" w:id="46"/>
    <w:p>
      <w:pPr>
        <w:spacing w:after="0"/>
        <w:ind w:left="0"/>
        <w:jc w:val="both"/>
      </w:pPr>
      <w:r>
        <w:rPr>
          <w:rFonts w:ascii="Times New Roman"/>
          <w:b w:val="false"/>
          <w:i w:val="false"/>
          <w:color w:val="000000"/>
          <w:sz w:val="28"/>
        </w:rPr>
        <w:t xml:space="preserve">
      Стороны не позднее чем в трехмесячный срок с даты подписания настоящей Конвенции определяют компетентные органы, на которые будет возложена ее реализация, и информируют об этом депозитарий. </w:t>
      </w:r>
      <w:r>
        <w:br/>
      </w:r>
      <w:r>
        <w:rPr>
          <w:rFonts w:ascii="Times New Roman"/>
          <w:b w:val="false"/>
          <w:i w:val="false"/>
          <w:color w:val="000000"/>
          <w:sz w:val="28"/>
        </w:rPr>
        <w:t>
</w:t>
      </w:r>
      <w:r>
        <w:rPr>
          <w:rFonts w:ascii="Times New Roman"/>
          <w:b w:val="false"/>
          <w:i w:val="false"/>
          <w:color w:val="000000"/>
          <w:sz w:val="28"/>
        </w:rPr>
        <w:t xml:space="preserve">
      В случае изменения компетентных органов Стороны незамедлительно информируют об этом депозитарий. </w:t>
      </w:r>
    </w:p>
    <w:bookmarkEnd w:id="46"/>
    <w:bookmarkStart w:name="z121" w:id="47"/>
    <w:p>
      <w:pPr>
        <w:spacing w:after="0"/>
        <w:ind w:left="0"/>
        <w:jc w:val="left"/>
      </w:pPr>
      <w:r>
        <w:rPr>
          <w:rFonts w:ascii="Times New Roman"/>
          <w:b/>
          <w:i w:val="false"/>
          <w:color w:val="000000"/>
        </w:rPr>
        <w:t xml:space="preserve"> 
Статья 25 </w:t>
      </w:r>
    </w:p>
    <w:bookmarkEnd w:id="47"/>
    <w:p>
      <w:pPr>
        <w:spacing w:after="0"/>
        <w:ind w:left="0"/>
        <w:jc w:val="both"/>
      </w:pPr>
      <w:r>
        <w:rPr>
          <w:rFonts w:ascii="Times New Roman"/>
          <w:b w:val="false"/>
          <w:i w:val="false"/>
          <w:color w:val="000000"/>
          <w:sz w:val="28"/>
        </w:rPr>
        <w:t xml:space="preserve">      Настоящая Конвенция не затрагивает прав и обязательств Сторон, вытекающих из заключенных ими других международных договоров. </w:t>
      </w:r>
    </w:p>
    <w:bookmarkStart w:name="z122" w:id="48"/>
    <w:p>
      <w:pPr>
        <w:spacing w:after="0"/>
        <w:ind w:left="0"/>
        <w:jc w:val="left"/>
      </w:pPr>
      <w:r>
        <w:rPr>
          <w:rFonts w:ascii="Times New Roman"/>
          <w:b/>
          <w:i w:val="false"/>
          <w:color w:val="000000"/>
        </w:rPr>
        <w:t xml:space="preserve"> 
Статья 26 </w:t>
      </w:r>
    </w:p>
    <w:bookmarkEnd w:id="48"/>
    <w:p>
      <w:pPr>
        <w:spacing w:after="0"/>
        <w:ind w:left="0"/>
        <w:jc w:val="both"/>
      </w:pPr>
      <w:r>
        <w:rPr>
          <w:rFonts w:ascii="Times New Roman"/>
          <w:b w:val="false"/>
          <w:i w:val="false"/>
          <w:color w:val="000000"/>
          <w:sz w:val="28"/>
        </w:rPr>
        <w:t xml:space="preserve">      Вопросы о ходе реализации положений настоящей Конвенции рассматриваются на заседаниях Совета руководителей миграционных органов государств-участников Содружества Независимых Государств, а также Консультативного Совета по труду, миграции и социальной защите населения государств-участников Содружества Независимых Государств. </w:t>
      </w:r>
    </w:p>
    <w:bookmarkStart w:name="z123" w:id="49"/>
    <w:p>
      <w:pPr>
        <w:spacing w:after="0"/>
        <w:ind w:left="0"/>
        <w:jc w:val="left"/>
      </w:pPr>
      <w:r>
        <w:rPr>
          <w:rFonts w:ascii="Times New Roman"/>
          <w:b/>
          <w:i w:val="false"/>
          <w:color w:val="000000"/>
        </w:rPr>
        <w:t xml:space="preserve"> 
Статья 27 </w:t>
      </w:r>
    </w:p>
    <w:bookmarkEnd w:id="49"/>
    <w:p>
      <w:pPr>
        <w:spacing w:after="0"/>
        <w:ind w:left="0"/>
        <w:jc w:val="both"/>
      </w:pPr>
      <w:r>
        <w:rPr>
          <w:rFonts w:ascii="Times New Roman"/>
          <w:b w:val="false"/>
          <w:i w:val="false"/>
          <w:color w:val="000000"/>
          <w:sz w:val="28"/>
        </w:rPr>
        <w:t xml:space="preserve">      Спорные вопросы между Сторонами, связанные с применением или толкованием настоящей Конвенции, разрешаются путем консультаций и переговоров заинтересованных Сторон. </w:t>
      </w:r>
    </w:p>
    <w:bookmarkStart w:name="z124" w:id="50"/>
    <w:p>
      <w:pPr>
        <w:spacing w:after="0"/>
        <w:ind w:left="0"/>
        <w:jc w:val="left"/>
      </w:pPr>
      <w:r>
        <w:rPr>
          <w:rFonts w:ascii="Times New Roman"/>
          <w:b/>
          <w:i w:val="false"/>
          <w:color w:val="000000"/>
        </w:rPr>
        <w:t xml:space="preserve"> 
Статья 28 </w:t>
      </w:r>
    </w:p>
    <w:bookmarkEnd w:id="50"/>
    <w:bookmarkStart w:name="z125" w:id="51"/>
    <w:p>
      <w:pPr>
        <w:spacing w:after="0"/>
        <w:ind w:left="0"/>
        <w:jc w:val="both"/>
      </w:pPr>
      <w:r>
        <w:rPr>
          <w:rFonts w:ascii="Times New Roman"/>
          <w:b w:val="false"/>
          <w:i w:val="false"/>
          <w:color w:val="000000"/>
          <w:sz w:val="28"/>
        </w:rPr>
        <w:t xml:space="preserve">
      Настоящая Конвенция вступает в силу по истечении 30 дней с даты получения депозитарием третьего уведомления о выполнении подписавшими ее Сторонами внутригосударственных процедур, необходимых для ее вступления в силу. </w:t>
      </w:r>
      <w:r>
        <w:br/>
      </w:r>
      <w:r>
        <w:rPr>
          <w:rFonts w:ascii="Times New Roman"/>
          <w:b w:val="false"/>
          <w:i w:val="false"/>
          <w:color w:val="000000"/>
          <w:sz w:val="28"/>
        </w:rPr>
        <w:t>
</w:t>
      </w:r>
      <w:r>
        <w:rPr>
          <w:rFonts w:ascii="Times New Roman"/>
          <w:b w:val="false"/>
          <w:i w:val="false"/>
          <w:color w:val="000000"/>
          <w:sz w:val="28"/>
        </w:rPr>
        <w:t xml:space="preserve">
      Для Сторон, выполнивших внутригосударственные процедуры позднее, настоящая Конвенция вступает в силу по истечении 30 дней с даты получения депозитарием соответствующих документов. </w:t>
      </w:r>
    </w:p>
    <w:bookmarkEnd w:id="51"/>
    <w:bookmarkStart w:name="z127" w:id="52"/>
    <w:p>
      <w:pPr>
        <w:spacing w:after="0"/>
        <w:ind w:left="0"/>
        <w:jc w:val="left"/>
      </w:pPr>
      <w:r>
        <w:rPr>
          <w:rFonts w:ascii="Times New Roman"/>
          <w:b/>
          <w:i w:val="false"/>
          <w:color w:val="000000"/>
        </w:rPr>
        <w:t xml:space="preserve"> 
Статья 29 </w:t>
      </w:r>
    </w:p>
    <w:bookmarkEnd w:id="52"/>
    <w:p>
      <w:pPr>
        <w:spacing w:after="0"/>
        <w:ind w:left="0"/>
        <w:jc w:val="both"/>
      </w:pPr>
      <w:r>
        <w:rPr>
          <w:rFonts w:ascii="Times New Roman"/>
          <w:b w:val="false"/>
          <w:i w:val="false"/>
          <w:color w:val="000000"/>
          <w:sz w:val="28"/>
        </w:rPr>
        <w:t xml:space="preserve">      В настоящую Конвенцию могут быть внесены изменения и дополнения с согласия Сторон, которые оформляются отдельным протоколом, вступающим в силу в порядке, предусмотренном статьей 28 настоящей Конвенции. </w:t>
      </w:r>
    </w:p>
    <w:bookmarkStart w:name="z128" w:id="53"/>
    <w:p>
      <w:pPr>
        <w:spacing w:after="0"/>
        <w:ind w:left="0"/>
        <w:jc w:val="left"/>
      </w:pPr>
      <w:r>
        <w:rPr>
          <w:rFonts w:ascii="Times New Roman"/>
          <w:b/>
          <w:i w:val="false"/>
          <w:color w:val="000000"/>
        </w:rPr>
        <w:t xml:space="preserve"> 
Статья 30 </w:t>
      </w:r>
    </w:p>
    <w:bookmarkEnd w:id="53"/>
    <w:p>
      <w:pPr>
        <w:spacing w:after="0"/>
        <w:ind w:left="0"/>
        <w:jc w:val="both"/>
      </w:pPr>
      <w:r>
        <w:rPr>
          <w:rFonts w:ascii="Times New Roman"/>
          <w:b w:val="false"/>
          <w:i w:val="false"/>
          <w:color w:val="000000"/>
          <w:sz w:val="28"/>
        </w:rPr>
        <w:t xml:space="preserve">      Каждая Сторона может выйти из настоящей Конвенции, направив письменное уведомление об этом депозитарию не позднее чем за 12 месяцев до даты выхода, урегулировав обязательства, возникшие во время действия настоящей Конвенции. </w:t>
      </w:r>
    </w:p>
    <w:bookmarkStart w:name="z129" w:id="54"/>
    <w:p>
      <w:pPr>
        <w:spacing w:after="0"/>
        <w:ind w:left="0"/>
        <w:jc w:val="left"/>
      </w:pPr>
      <w:r>
        <w:rPr>
          <w:rFonts w:ascii="Times New Roman"/>
          <w:b/>
          <w:i w:val="false"/>
          <w:color w:val="000000"/>
        </w:rPr>
        <w:t xml:space="preserve"> 
Статья 31 </w:t>
      </w:r>
    </w:p>
    <w:bookmarkEnd w:id="54"/>
    <w:bookmarkStart w:name="z130" w:id="55"/>
    <w:p>
      <w:pPr>
        <w:spacing w:after="0"/>
        <w:ind w:left="0"/>
        <w:jc w:val="both"/>
      </w:pPr>
      <w:r>
        <w:rPr>
          <w:rFonts w:ascii="Times New Roman"/>
          <w:b w:val="false"/>
          <w:i w:val="false"/>
          <w:color w:val="000000"/>
          <w:sz w:val="28"/>
        </w:rPr>
        <w:t xml:space="preserve">
      Настоящая Конвенция после ее вступления в силу открыта для присоединения любого государства-участника Содружества Независимых Государств путем передачи депозитарию документа о присоединении. </w:t>
      </w:r>
      <w:r>
        <w:br/>
      </w:r>
      <w:r>
        <w:rPr>
          <w:rFonts w:ascii="Times New Roman"/>
          <w:b w:val="false"/>
          <w:i w:val="false"/>
          <w:color w:val="000000"/>
          <w:sz w:val="28"/>
        </w:rPr>
        <w:t>
</w:t>
      </w:r>
      <w:r>
        <w:rPr>
          <w:rFonts w:ascii="Times New Roman"/>
          <w:b w:val="false"/>
          <w:i w:val="false"/>
          <w:color w:val="000000"/>
          <w:sz w:val="28"/>
        </w:rPr>
        <w:t xml:space="preserve">
      Для присоединяющегося государства Конвенция вступает в силу по истечении 30 дней с даты получения депозитарием документа о присоединении. </w:t>
      </w:r>
    </w:p>
    <w:bookmarkEnd w:id="55"/>
    <w:bookmarkStart w:name="z132" w:id="56"/>
    <w:p>
      <w:pPr>
        <w:spacing w:after="0"/>
        <w:ind w:left="0"/>
        <w:jc w:val="left"/>
      </w:pPr>
      <w:r>
        <w:rPr>
          <w:rFonts w:ascii="Times New Roman"/>
          <w:b/>
          <w:i w:val="false"/>
          <w:color w:val="000000"/>
        </w:rPr>
        <w:t xml:space="preserve"> 
Статья 32 </w:t>
      </w:r>
    </w:p>
    <w:bookmarkEnd w:id="56"/>
    <w:p>
      <w:pPr>
        <w:spacing w:after="0"/>
        <w:ind w:left="0"/>
        <w:jc w:val="both"/>
      </w:pPr>
      <w:r>
        <w:rPr>
          <w:rFonts w:ascii="Times New Roman"/>
          <w:b w:val="false"/>
          <w:i w:val="false"/>
          <w:color w:val="000000"/>
          <w:sz w:val="28"/>
        </w:rPr>
        <w:t xml:space="preserve">      Настоящая Конвенция действует в течение пяти лет с даты вступления в силу. По истечении этого срока настоящая Конвенция автоматически продлевается каждый раз на очередной пятилетний период, если Стороны не примут иного решения. </w:t>
      </w:r>
    </w:p>
    <w:p>
      <w:pPr>
        <w:spacing w:after="0"/>
        <w:ind w:left="0"/>
        <w:jc w:val="both"/>
      </w:pPr>
      <w:r>
        <w:rPr>
          <w:rFonts w:ascii="Times New Roman"/>
          <w:b w:val="false"/>
          <w:i w:val="false"/>
          <w:color w:val="000000"/>
          <w:sz w:val="28"/>
        </w:rPr>
        <w:t xml:space="preserve">      Совершено в городе _________________ ___________ года в одном подлинном экземпляре на русском языке. Подлинный экземпляр хранится в Исполнительном комитете Содружества Независимых Государств, который направит каждому государству, подписавшему настоящую Конвенцию, ее заверенную копию. </w:t>
      </w:r>
    </w:p>
    <w:p>
      <w:pPr>
        <w:spacing w:after="0"/>
        <w:ind w:left="0"/>
        <w:jc w:val="both"/>
      </w:pPr>
      <w:r>
        <w:rPr>
          <w:rFonts w:ascii="Times New Roman"/>
          <w:b w:val="false"/>
          <w:i/>
          <w:color w:val="000000"/>
          <w:sz w:val="28"/>
        </w:rPr>
        <w:t xml:space="preserve">За Азербайджанскую Республику              За Республику Молдова </w:t>
      </w:r>
    </w:p>
    <w:p>
      <w:pPr>
        <w:spacing w:after="0"/>
        <w:ind w:left="0"/>
        <w:jc w:val="both"/>
      </w:pPr>
      <w:r>
        <w:rPr>
          <w:rFonts w:ascii="Times New Roman"/>
          <w:b w:val="false"/>
          <w:i/>
          <w:color w:val="000000"/>
          <w:sz w:val="28"/>
        </w:rPr>
        <w:t xml:space="preserve">За Республику Армения                      За Российскую Федерацию </w:t>
      </w:r>
    </w:p>
    <w:p>
      <w:pPr>
        <w:spacing w:after="0"/>
        <w:ind w:left="0"/>
        <w:jc w:val="both"/>
      </w:pPr>
      <w:r>
        <w:rPr>
          <w:rFonts w:ascii="Times New Roman"/>
          <w:b w:val="false"/>
          <w:i/>
          <w:color w:val="000000"/>
          <w:sz w:val="28"/>
        </w:rPr>
        <w:t xml:space="preserve">За Республику Беларусь                     За Республику Таджикистан </w:t>
      </w:r>
    </w:p>
    <w:p>
      <w:pPr>
        <w:spacing w:after="0"/>
        <w:ind w:left="0"/>
        <w:jc w:val="both"/>
      </w:pPr>
      <w:r>
        <w:rPr>
          <w:rFonts w:ascii="Times New Roman"/>
          <w:b w:val="false"/>
          <w:i/>
          <w:color w:val="000000"/>
          <w:sz w:val="28"/>
        </w:rPr>
        <w:t xml:space="preserve">За Грузию                                  За Туркменистан </w:t>
      </w:r>
    </w:p>
    <w:p>
      <w:pPr>
        <w:spacing w:after="0"/>
        <w:ind w:left="0"/>
        <w:jc w:val="both"/>
      </w:pPr>
      <w:r>
        <w:rPr>
          <w:rFonts w:ascii="Times New Roman"/>
          <w:b w:val="false"/>
          <w:i/>
          <w:color w:val="000000"/>
          <w:sz w:val="28"/>
        </w:rPr>
        <w:t xml:space="preserve">За Республику Казахстан                    За Республику Узбекистан </w:t>
      </w:r>
    </w:p>
    <w:p>
      <w:pPr>
        <w:spacing w:after="0"/>
        <w:ind w:left="0"/>
        <w:jc w:val="both"/>
      </w:pPr>
      <w:r>
        <w:rPr>
          <w:rFonts w:ascii="Times New Roman"/>
          <w:b w:val="false"/>
          <w:i/>
          <w:color w:val="000000"/>
          <w:sz w:val="28"/>
        </w:rPr>
        <w:t xml:space="preserve">За Кыргызскую Республику                   За Украину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