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18cf" w14:textId="6a0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Марченко Г.А. Председателем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2009 года N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Марченко Григория Александровича Председателем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