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6fbb" w14:textId="5056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20 марта 1999 года №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января 2009 года № 728.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марта 1999 года № 88 "О Совете Безопасности Республики Казахстан" (САПП Республики Казахстан, 2002 г., № 32, ст. 339; 2003 г., № 40, ст. 417; 2006 г., № 23, ст. 229; 2008 г., № 20, ст. 182) следующие дополнения и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Совете Безопасности Республики Казахстан, утвержденном названным Указом: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4 после слова "мониторинг," дополнить словами "инспектирование Вооруженных Сил, других войск и воинских формирований,";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"состоит из" дополнить словами "постоянных членов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назначаемых Президентом Республики Казахстан по представлению Руководителя Администрации Президента Республики Казахстан с учетом предложений помощника Президента - Секретаря Совета Безопасности Республики Казахстан (далее - помощник Президента - Секретарь Совета Безопасности)" исключить;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"Членами" заменить словами "Постоянными членами";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"Председатель Мажилиса Парламента, Председатель Сената Парламента"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Членами Совета Безопасности по должности являются: Председатель Мажилиса Парламента Республики Казахстан, Председатель Сената Парламента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Президент Республики Казахстан может дополнительно назначить членами Совета Безопасности иных должностных лиц по представлению Руководителя Администрации Президента Республики Казахстан с учетом предложений помощника Президента - Секретаря Совета Безопасности Республики Казахстан.";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"Совета Безопасности" дополнить словами ", как правило,";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решению Президента Республики Казахстан заседания Совета Безопасности могут проводиться в узком составе с участием только постоянных членов Совета Безопасности.";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"его членов" дополнить словами ", а заседания, проводимые в узком составе, правомочны при наличии двух третей постоянных членов Совета Безопасности.";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 после слов "межведомственные комиссии" дополнить словом ", инспекция";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"персональном" заменить словом "должностном";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"межведомственных комиссий" дополнить словами "и инспекции";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предложении: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"Координация деятельности" дополнить словами ", утверждение персонального состава";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"межведомственных комиссий," дополнить словом "инспекции,";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после слов "общее руководство" дополнить словами "инспекционной деятельностью Совета Безопасности,";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"задачам и" дополнить словом "должностному";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"межведомственных комиссий" дополнить словами "и инспекции, а также утверждает их персональный состав".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Администрации Президента Республики Казахстан принять меры, вытекающие из настоящего Указа, в том числе по приведению в соответствие с настоящим Указом ранее изданных актов Президента Республики Казахстан.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