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8579" w14:textId="48b8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31 декабря 2003 года № 1271</w:t>
      </w:r>
    </w:p>
    <w:p>
      <w:pPr>
        <w:spacing w:after="0"/>
        <w:ind w:left="0"/>
        <w:jc w:val="both"/>
      </w:pPr>
      <w:r>
        <w:rPr>
          <w:rFonts w:ascii="Times New Roman"/>
          <w:b w:val="false"/>
          <w:i w:val="false"/>
          <w:color w:val="000000"/>
          <w:sz w:val="28"/>
        </w:rPr>
        <w:t>Указ Президента Республики Казахстан от 9 ноября 2009 года № 884</w:t>
      </w:r>
    </w:p>
    <w:p>
      <w:pPr>
        <w:spacing w:after="0"/>
        <w:ind w:left="0"/>
        <w:jc w:val="both"/>
      </w:pPr>
      <w:r>
        <w:rPr>
          <w:rFonts w:ascii="Times New Roman"/>
          <w:b w:val="false"/>
          <w:i w:val="false"/>
          <w:color w:val="000000"/>
          <w:sz w:val="28"/>
        </w:rPr>
        <w:t xml:space="preserve">Подлежит опубликованию в Собрании   </w:t>
      </w:r>
      <w:r>
        <w:br/>
      </w:r>
      <w:r>
        <w:rPr>
          <w:rFonts w:ascii="Times New Roman"/>
          <w:b w:val="false"/>
          <w:i w:val="false"/>
          <w:color w:val="000000"/>
          <w:sz w:val="28"/>
        </w:rPr>
        <w:t xml:space="preserve">
актов Президента и Правительства   </w:t>
      </w:r>
      <w:r>
        <w:br/>
      </w:r>
      <w:r>
        <w:rPr>
          <w:rFonts w:ascii="Times New Roman"/>
          <w:b w:val="false"/>
          <w:i w:val="false"/>
          <w:color w:val="000000"/>
          <w:sz w:val="28"/>
        </w:rPr>
        <w:t xml:space="preserve">
Республики Казахстан         </w:t>
      </w:r>
    </w:p>
    <w:bookmarkStart w:name="z2" w:id="0"/>
    <w:p>
      <w:pPr>
        <w:spacing w:after="0"/>
        <w:ind w:left="0"/>
        <w:jc w:val="both"/>
      </w:pPr>
      <w:r>
        <w:rPr>
          <w:rFonts w:ascii="Times New Roman"/>
          <w:b w:val="false"/>
          <w:i w:val="false"/>
          <w:color w:val="000000"/>
          <w:sz w:val="28"/>
        </w:rPr>
        <w:t>      В целях реализации законов Республики Казахстан от 4 июля 2009 года "</w:t>
      </w:r>
      <w:r>
        <w:rPr>
          <w:rFonts w:ascii="Times New Roman"/>
          <w:b w:val="false"/>
          <w:i w:val="false"/>
          <w:color w:val="000000"/>
          <w:sz w:val="28"/>
        </w:rPr>
        <w:t>О внесении изменений и дополнений</w:t>
      </w:r>
      <w:r>
        <w:rPr>
          <w:rFonts w:ascii="Times New Roman"/>
          <w:b w:val="false"/>
          <w:i w:val="false"/>
          <w:color w:val="000000"/>
          <w:sz w:val="28"/>
        </w:rPr>
        <w:t xml:space="preserve"> в некоторые законодательные акты Республики Казахстан по вопросам валютного регулирования и валютного контроля" и от 11 июля 2009 года "</w:t>
      </w:r>
      <w:r>
        <w:rPr>
          <w:rFonts w:ascii="Times New Roman"/>
          <w:b w:val="false"/>
          <w:i w:val="false"/>
          <w:color w:val="000000"/>
          <w:sz w:val="28"/>
        </w:rPr>
        <w:t>О внесении изменений и дополнений</w:t>
      </w:r>
      <w:r>
        <w:rPr>
          <w:rFonts w:ascii="Times New Roman"/>
          <w:b w:val="false"/>
          <w:i w:val="false"/>
          <w:color w:val="000000"/>
          <w:sz w:val="28"/>
        </w:rPr>
        <w:t xml:space="preserve">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 2005 г., № 39, ст. 555; 2006 г. № 35, ст. 373; 2007 г., № 42, ст. 479; 2008 г., № 3, ст. 38, № 35, ст. 364; 2009 г., № 15, ст. 106)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Банке Республики Казахстан,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8 слова "нормативы минимальных резервных требований" заменить словами "минимальные резервные требования, их нормативы";</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устанавливает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"наличных банкнот и монет" заменить словами "банкнот, монет и ценностей";</w:t>
      </w:r>
      <w:r>
        <w:br/>
      </w:r>
      <w:r>
        <w:rPr>
          <w:rFonts w:ascii="Times New Roman"/>
          <w:b w:val="false"/>
          <w:i w:val="false"/>
          <w:color w:val="000000"/>
          <w:sz w:val="28"/>
        </w:rPr>
        <w:t>
</w:t>
      </w:r>
      <w:r>
        <w:rPr>
          <w:rFonts w:ascii="Times New Roman"/>
          <w:b w:val="false"/>
          <w:i w:val="false"/>
          <w:color w:val="000000"/>
          <w:sz w:val="28"/>
        </w:rPr>
        <w:t>
      слова "и монет" заменить словами ", монет и ценностей";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"за функционированием платежных систем" заменить словами "(оверсайт) за платежными системами";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"платежных"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 правовой режим" заменить словами ", правовой режим и структуру";</w:t>
      </w:r>
      <w:r>
        <w:br/>
      </w:r>
      <w:r>
        <w:rPr>
          <w:rFonts w:ascii="Times New Roman"/>
          <w:b w:val="false"/>
          <w:i w:val="false"/>
          <w:color w:val="000000"/>
          <w:sz w:val="28"/>
        </w:rPr>
        <w:t>
</w:t>
      </w:r>
      <w:r>
        <w:rPr>
          <w:rFonts w:ascii="Times New Roman"/>
          <w:b w:val="false"/>
          <w:i w:val="false"/>
          <w:color w:val="000000"/>
          <w:sz w:val="28"/>
        </w:rPr>
        <w:t>
      слова "пользования (ведения)" заменить словом "ведения";</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устанавливает порядок, формы и сроки представления отчетности и сведений по вопросам платежей и переводов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 В целях осуществления надзора (оверсайта) за платежными системами Национальный Банк Казахстана вправе:</w:t>
      </w:r>
      <w:r>
        <w:br/>
      </w:r>
      <w:r>
        <w:rPr>
          <w:rFonts w:ascii="Times New Roman"/>
          <w:b w:val="false"/>
          <w:i w:val="false"/>
          <w:color w:val="000000"/>
          <w:sz w:val="28"/>
        </w:rPr>
        <w:t>
</w:t>
      </w:r>
      <w:r>
        <w:rPr>
          <w:rFonts w:ascii="Times New Roman"/>
          <w:b w:val="false"/>
          <w:i w:val="false"/>
          <w:color w:val="000000"/>
          <w:sz w:val="28"/>
        </w:rPr>
        <w:t>
      1) устанавливать порядок проведения надзора (оверсайта) за платежными системами;</w:t>
      </w:r>
      <w:r>
        <w:br/>
      </w:r>
      <w:r>
        <w:rPr>
          <w:rFonts w:ascii="Times New Roman"/>
          <w:b w:val="false"/>
          <w:i w:val="false"/>
          <w:color w:val="000000"/>
          <w:sz w:val="28"/>
        </w:rPr>
        <w:t>
</w:t>
      </w:r>
      <w:r>
        <w:rPr>
          <w:rFonts w:ascii="Times New Roman"/>
          <w:b w:val="false"/>
          <w:i w:val="false"/>
          <w:color w:val="000000"/>
          <w:sz w:val="28"/>
        </w:rPr>
        <w:t>
      2) принимать нормативные правовые акты, определяющие условия и порядок организации и функционирования платежных систем;</w:t>
      </w:r>
      <w:r>
        <w:br/>
      </w:r>
      <w:r>
        <w:rPr>
          <w:rFonts w:ascii="Times New Roman"/>
          <w:b w:val="false"/>
          <w:i w:val="false"/>
          <w:color w:val="000000"/>
          <w:sz w:val="28"/>
        </w:rPr>
        <w:t>
</w:t>
      </w:r>
      <w:r>
        <w:rPr>
          <w:rFonts w:ascii="Times New Roman"/>
          <w:b w:val="false"/>
          <w:i w:val="false"/>
          <w:color w:val="000000"/>
          <w:sz w:val="28"/>
        </w:rPr>
        <w:t>
      3) осуществлять мониторинг платежных систем;</w:t>
      </w:r>
      <w:r>
        <w:br/>
      </w:r>
      <w:r>
        <w:rPr>
          <w:rFonts w:ascii="Times New Roman"/>
          <w:b w:val="false"/>
          <w:i w:val="false"/>
          <w:color w:val="000000"/>
          <w:sz w:val="28"/>
        </w:rPr>
        <w:t>
</w:t>
      </w:r>
      <w:r>
        <w:rPr>
          <w:rFonts w:ascii="Times New Roman"/>
          <w:b w:val="false"/>
          <w:i w:val="false"/>
          <w:color w:val="000000"/>
          <w:sz w:val="28"/>
        </w:rPr>
        <w:t>
      4) проверять организацию и функционирование платежных систем;</w:t>
      </w:r>
      <w:r>
        <w:br/>
      </w:r>
      <w:r>
        <w:rPr>
          <w:rFonts w:ascii="Times New Roman"/>
          <w:b w:val="false"/>
          <w:i w:val="false"/>
          <w:color w:val="000000"/>
          <w:sz w:val="28"/>
        </w:rPr>
        <w:t>
</w:t>
      </w:r>
      <w:r>
        <w:rPr>
          <w:rFonts w:ascii="Times New Roman"/>
          <w:b w:val="false"/>
          <w:i w:val="false"/>
          <w:color w:val="000000"/>
          <w:sz w:val="28"/>
        </w:rPr>
        <w:t>
      5) получать информацию по вопросам платежей и переводов денег, функционирования платежных систем от участников и операторов платежных систем;</w:t>
      </w:r>
      <w:r>
        <w:br/>
      </w:r>
      <w:r>
        <w:rPr>
          <w:rFonts w:ascii="Times New Roman"/>
          <w:b w:val="false"/>
          <w:i w:val="false"/>
          <w:color w:val="000000"/>
          <w:sz w:val="28"/>
        </w:rPr>
        <w:t>
</w:t>
      </w:r>
      <w:r>
        <w:rPr>
          <w:rFonts w:ascii="Times New Roman"/>
          <w:b w:val="false"/>
          <w:i w:val="false"/>
          <w:color w:val="000000"/>
          <w:sz w:val="28"/>
        </w:rPr>
        <w:t>
      6) осуществлять проверки деятельности участников платежных систем.";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целях осуществления валютного регулирования и валютного контроля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устанавливает порядок обращения валютных ценностей в Республике Казахстан;</w:t>
      </w:r>
      <w:r>
        <w:br/>
      </w:r>
      <w:r>
        <w:rPr>
          <w:rFonts w:ascii="Times New Roman"/>
          <w:b w:val="false"/>
          <w:i w:val="false"/>
          <w:color w:val="000000"/>
          <w:sz w:val="28"/>
        </w:rPr>
        <w:t>
</w:t>
      </w:r>
      <w:r>
        <w:rPr>
          <w:rFonts w:ascii="Times New Roman"/>
          <w:b w:val="false"/>
          <w:i w:val="false"/>
          <w:color w:val="000000"/>
          <w:sz w:val="28"/>
        </w:rPr>
        <w:t>
      2) устанавливает правила проведения резидентами и нерезидентами валютных операций в Республике Казахстан;</w:t>
      </w:r>
      <w:r>
        <w:br/>
      </w:r>
      <w:r>
        <w:rPr>
          <w:rFonts w:ascii="Times New Roman"/>
          <w:b w:val="false"/>
          <w:i w:val="false"/>
          <w:color w:val="000000"/>
          <w:sz w:val="28"/>
        </w:rPr>
        <w:t>
</w:t>
      </w:r>
      <w:r>
        <w:rPr>
          <w:rFonts w:ascii="Times New Roman"/>
          <w:b w:val="false"/>
          <w:i w:val="false"/>
          <w:color w:val="000000"/>
          <w:sz w:val="28"/>
        </w:rPr>
        <w:t>
      3) устанавливает единые правила и условия оформления резидентами паспортов сделок по экспорту и импорту и порядок осуществления экспортно-импортного валютного контроля в целях обеспечения выполнения резидентами требования репатриации, а также пороговое значение в отношении суммы сделки, при превышении которого требуется оформление паспорта сделки;</w:t>
      </w:r>
      <w:r>
        <w:br/>
      </w:r>
      <w:r>
        <w:rPr>
          <w:rFonts w:ascii="Times New Roman"/>
          <w:b w:val="false"/>
          <w:i w:val="false"/>
          <w:color w:val="000000"/>
          <w:sz w:val="28"/>
        </w:rPr>
        <w:t>
</w:t>
      </w:r>
      <w:r>
        <w:rPr>
          <w:rFonts w:ascii="Times New Roman"/>
          <w:b w:val="false"/>
          <w:i w:val="false"/>
          <w:color w:val="000000"/>
          <w:sz w:val="28"/>
        </w:rPr>
        <w:t>
      4) устанавливает порядок ввоза, вывоза и пересылки в Республику Казахстан и из Республики Казахстан валютных ценностей;</w:t>
      </w:r>
      <w:r>
        <w:br/>
      </w:r>
      <w:r>
        <w:rPr>
          <w:rFonts w:ascii="Times New Roman"/>
          <w:b w:val="false"/>
          <w:i w:val="false"/>
          <w:color w:val="000000"/>
          <w:sz w:val="28"/>
        </w:rPr>
        <w:t>
</w:t>
      </w:r>
      <w:r>
        <w:rPr>
          <w:rFonts w:ascii="Times New Roman"/>
          <w:b w:val="false"/>
          <w:i w:val="false"/>
          <w:color w:val="000000"/>
          <w:sz w:val="28"/>
        </w:rPr>
        <w:t>
      5) устанавливает порядок, формы и сроки представления отчетности и сведений по вопросам валютного регулирования и контроля;</w:t>
      </w:r>
      <w:r>
        <w:br/>
      </w:r>
      <w:r>
        <w:rPr>
          <w:rFonts w:ascii="Times New Roman"/>
          <w:b w:val="false"/>
          <w:i w:val="false"/>
          <w:color w:val="000000"/>
          <w:sz w:val="28"/>
        </w:rPr>
        <w:t>
</w:t>
      </w:r>
      <w:r>
        <w:rPr>
          <w:rFonts w:ascii="Times New Roman"/>
          <w:b w:val="false"/>
          <w:i w:val="false"/>
          <w:color w:val="000000"/>
          <w:sz w:val="28"/>
        </w:rPr>
        <w:t>
      6) устанавливает порядок лицензирования и выдает лицензии на осуществление деятельности по организации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7) устанавливает порядок регистрации и выдает регистрационные свидетельства обменных пунктов, а также приостанавливает их действие в соответствии с валютным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устанавливает порядок осуществления и квалификационные требования к осуществлению деятельности по организации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9) устанавливает порядок осуществления регистрации и уведомления о валютных операциях, об открытии резидентами Республики Казахстан счетов в иностранных банках, а также выдает регистрационные свидетельства и свидетельства об уведомлении;</w:t>
      </w:r>
      <w:r>
        <w:br/>
      </w:r>
      <w:r>
        <w:rPr>
          <w:rFonts w:ascii="Times New Roman"/>
          <w:b w:val="false"/>
          <w:i w:val="false"/>
          <w:color w:val="000000"/>
          <w:sz w:val="28"/>
        </w:rPr>
        <w:t>
</w:t>
      </w:r>
      <w:r>
        <w:rPr>
          <w:rFonts w:ascii="Times New Roman"/>
          <w:b w:val="false"/>
          <w:i w:val="false"/>
          <w:color w:val="000000"/>
          <w:sz w:val="28"/>
        </w:rPr>
        <w:t>
      10) определяет порядок установления пределов отклонения курса покупки от курса продажи иностранной валюты за тенге по операциям, проводимым через обменные пункты и осуществляет контроль за их выполнением;</w:t>
      </w:r>
      <w:r>
        <w:br/>
      </w:r>
      <w:r>
        <w:rPr>
          <w:rFonts w:ascii="Times New Roman"/>
          <w:b w:val="false"/>
          <w:i w:val="false"/>
          <w:color w:val="000000"/>
          <w:sz w:val="28"/>
        </w:rPr>
        <w:t>
</w:t>
      </w:r>
      <w:r>
        <w:rPr>
          <w:rFonts w:ascii="Times New Roman"/>
          <w:b w:val="false"/>
          <w:i w:val="false"/>
          <w:color w:val="000000"/>
          <w:sz w:val="28"/>
        </w:rPr>
        <w:t>
      11) выдает специальные разрешения на проведение валютных операций в рамках специального валютного режима;</w:t>
      </w:r>
      <w:r>
        <w:br/>
      </w:r>
      <w:r>
        <w:rPr>
          <w:rFonts w:ascii="Times New Roman"/>
          <w:b w:val="false"/>
          <w:i w:val="false"/>
          <w:color w:val="000000"/>
          <w:sz w:val="28"/>
        </w:rPr>
        <w:t>
</w:t>
      </w:r>
      <w:r>
        <w:rPr>
          <w:rFonts w:ascii="Times New Roman"/>
          <w:b w:val="false"/>
          <w:i w:val="false"/>
          <w:color w:val="000000"/>
          <w:sz w:val="28"/>
        </w:rPr>
        <w:t>
      12) устанавливает по согласованию с государственными органами в соответствии с их компетенцией порядок и формы учета и отчетности по валютным операциям, обязательные для исполнения резидентами и нерезидентами в Республике Казахстан;</w:t>
      </w:r>
      <w:r>
        <w:br/>
      </w:r>
      <w:r>
        <w:rPr>
          <w:rFonts w:ascii="Times New Roman"/>
          <w:b w:val="false"/>
          <w:i w:val="false"/>
          <w:color w:val="000000"/>
          <w:sz w:val="28"/>
        </w:rPr>
        <w:t>
</w:t>
      </w:r>
      <w:r>
        <w:rPr>
          <w:rFonts w:ascii="Times New Roman"/>
          <w:b w:val="false"/>
          <w:i w:val="false"/>
          <w:color w:val="000000"/>
          <w:sz w:val="28"/>
        </w:rPr>
        <w:t>
      13) осуществляет мониторинг валютных операций нерезидентов, осуществляющих деятельность на территории Республики Казахстан (валютный мониторинг);</w:t>
      </w:r>
      <w:r>
        <w:br/>
      </w:r>
      <w:r>
        <w:rPr>
          <w:rFonts w:ascii="Times New Roman"/>
          <w:b w:val="false"/>
          <w:i w:val="false"/>
          <w:color w:val="000000"/>
          <w:sz w:val="28"/>
        </w:rPr>
        <w:t>
</w:t>
      </w:r>
      <w:r>
        <w:rPr>
          <w:rFonts w:ascii="Times New Roman"/>
          <w:b w:val="false"/>
          <w:i w:val="false"/>
          <w:color w:val="000000"/>
          <w:sz w:val="28"/>
        </w:rPr>
        <w:t>
      14) осуществляет проверки по вопросам соблюдения валютного законодательства;</w:t>
      </w:r>
      <w:r>
        <w:br/>
      </w:r>
      <w:r>
        <w:rPr>
          <w:rFonts w:ascii="Times New Roman"/>
          <w:b w:val="false"/>
          <w:i w:val="false"/>
          <w:color w:val="000000"/>
          <w:sz w:val="28"/>
        </w:rPr>
        <w:t>
</w:t>
      </w:r>
      <w:r>
        <w:rPr>
          <w:rFonts w:ascii="Times New Roman"/>
          <w:b w:val="false"/>
          <w:i w:val="false"/>
          <w:color w:val="000000"/>
          <w:sz w:val="28"/>
        </w:rPr>
        <w:t>
      15) в случаях установления фактов нарушения банками и иными лицами банковского и валютного законодательства Республики Казахстан налагает санкции, предусмотренные банковским и валютным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выполняет иные функции в области валютного регулирования и валютного контроля,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пункта 15 слово "совершает" заменить словами "формирует и совершает";</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"на организацию" заменить словами "на осуществление деятельности по организации";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случаях, установленных законами Республики Казахстан, выдает заключение банкам для получения лицензии на проведение банковских и иных операций в уполномоченном органе, а также определяет порядок выдачи такого заключения;";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"ведение металлических" заменить словами "ведение банками металлических";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устанавливает по согласованию с уполномоченным органом формы либо требования к формам, соответствующие международным стандартам финансовой отчетности, перечень, сроки и порядок представления финансовой отчетности, а также порядок и сроки публикации финансовой отчетности всеми финансовыми организациями;";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определяет порядок применения и применяет к финансовым организациям в пределах своей компетенции меры воздействия и санкции, предусмотренные банковским законодательством Республики Казахстан, а также законодательством Республики Казахстан о валютном регулировании и валютном контроле, страховании и страховой деятельности, пенсионном обеспечении, рынке ценных бумаг, в случае нарушения ими международных стандартов финансовой отчетности и нормативных правовых актов по вопросам банковской деятельности, платежей и переводов денег, осуществления валютных операций, бухгалтерского учета и требований, предъявляемых к системам, автоматизирующим ведение бухгалтерского учета. При применении в пределах своей компетенции санкций к финансовым организациям Национальный Банк Казахстана уведомляет об этом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составляет и регулярно публикует собственный бухгалтерский баланс;</w:t>
      </w:r>
      <w:r>
        <w:br/>
      </w:r>
      <w:r>
        <w:rPr>
          <w:rFonts w:ascii="Times New Roman"/>
          <w:b w:val="false"/>
          <w:i w:val="false"/>
          <w:color w:val="000000"/>
          <w:sz w:val="28"/>
        </w:rPr>
        <w:t>
      3) формирует статистику внешнего сектора страны, включая платежный баланс, международную инвестиционную позицию и валовой внешний долг страны, участвует в разработке прогнозных оценок платежного баланса;";</w:t>
      </w:r>
      <w:r>
        <w:br/>
      </w:r>
      <w:r>
        <w:rPr>
          <w:rFonts w:ascii="Times New Roman"/>
          <w:b w:val="false"/>
          <w:i w:val="false"/>
          <w:color w:val="000000"/>
          <w:sz w:val="28"/>
        </w:rPr>
        <w:t>
</w:t>
      </w:r>
      <w:r>
        <w:rPr>
          <w:rFonts w:ascii="Times New Roman"/>
          <w:b w:val="false"/>
          <w:i w:val="false"/>
          <w:color w:val="000000"/>
          <w:sz w:val="28"/>
        </w:rPr>
        <w:t>
      дополнить подпунктами 3-1) и 3-2) следующего содержания:</w:t>
      </w:r>
      <w:r>
        <w:br/>
      </w:r>
      <w:r>
        <w:rPr>
          <w:rFonts w:ascii="Times New Roman"/>
          <w:b w:val="false"/>
          <w:i w:val="false"/>
          <w:color w:val="000000"/>
          <w:sz w:val="28"/>
        </w:rPr>
        <w:t>
      "3-1) осуществляет мониторинг договоров по негосударственным внешним займам;</w:t>
      </w:r>
      <w:r>
        <w:br/>
      </w:r>
      <w:r>
        <w:rPr>
          <w:rFonts w:ascii="Times New Roman"/>
          <w:b w:val="false"/>
          <w:i w:val="false"/>
          <w:color w:val="000000"/>
          <w:sz w:val="28"/>
        </w:rPr>
        <w:t>
      3-2) участвует в регулировании внешнего долга финансовых организаций;";</w:t>
      </w:r>
      <w:r>
        <w:br/>
      </w:r>
      <w:r>
        <w:rPr>
          <w:rFonts w:ascii="Times New Roman"/>
          <w:b w:val="false"/>
          <w:i w:val="false"/>
          <w:color w:val="000000"/>
          <w:sz w:val="28"/>
        </w:rPr>
        <w:t>
</w:t>
      </w:r>
      <w:r>
        <w:rPr>
          <w:rFonts w:ascii="Times New Roman"/>
          <w:b w:val="false"/>
          <w:i w:val="false"/>
          <w:color w:val="000000"/>
          <w:sz w:val="28"/>
        </w:rPr>
        <w:t>
      дополнить подпунктами 11-1) и 11-2) следующего содержания:</w:t>
      </w:r>
      <w:r>
        <w:br/>
      </w:r>
      <w:r>
        <w:rPr>
          <w:rFonts w:ascii="Times New Roman"/>
          <w:b w:val="false"/>
          <w:i w:val="false"/>
          <w:color w:val="000000"/>
          <w:sz w:val="28"/>
        </w:rPr>
        <w:t>
      "11-1) устанавливает порядок ведения кассовых операций с физическими и юридическими лицами в Национальном Банке Казахстана;</w:t>
      </w:r>
      <w:r>
        <w:br/>
      </w:r>
      <w:r>
        <w:rPr>
          <w:rFonts w:ascii="Times New Roman"/>
          <w:b w:val="false"/>
          <w:i w:val="false"/>
          <w:color w:val="000000"/>
          <w:sz w:val="28"/>
        </w:rPr>
        <w:t>
      11-2) устанавливает официальный курс национальной валюты Республики Казахстан к иностранным валютам согласно перечню, определяемому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организует международные расчеты, совершенствует валютно-финансовые и кредитно-расчетные отношения с зарубежными странами;";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слова "Нераспределенный чистый" заменить словом "Чистый";</w:t>
      </w:r>
      <w:r>
        <w:br/>
      </w:r>
      <w:r>
        <w:rPr>
          <w:rFonts w:ascii="Times New Roman"/>
          <w:b w:val="false"/>
          <w:i w:val="false"/>
          <w:color w:val="000000"/>
          <w:sz w:val="28"/>
        </w:rPr>
        <w:t>
</w:t>
      </w:r>
      <w:r>
        <w:rPr>
          <w:rFonts w:ascii="Times New Roman"/>
          <w:b w:val="false"/>
          <w:i w:val="false"/>
          <w:color w:val="000000"/>
          <w:sz w:val="28"/>
        </w:rPr>
        <w:t>
      слова "(за исключением образовавшейся суммы нереализованного дохода, относимой на счета переоценки золотовалютных активов)"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"Нераспределенным чистым доходом Национального Банка Казахстана является чистый доход Национального Банка Казахстана, за исключением суммы курсовой переоценки, относимой на счета переоценки золотовалютных активов, уменьшенный на сумму созданных общих провизий (резервов) по банковским активам, а также скорректированный на суммы переоценки основных средств и нематериальных активов. Нераспределенный чистый доход направляется на увеличение уставного и (или) резервного капиталов в размере, установленном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девятую</w:t>
      </w:r>
      <w:r>
        <w:rPr>
          <w:rFonts w:ascii="Times New Roman"/>
          <w:b w:val="false"/>
          <w:i w:val="false"/>
          <w:color w:val="000000"/>
          <w:sz w:val="28"/>
        </w:rPr>
        <w:t xml:space="preserve"> пункта 20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утверждение нормативов минимальных резервных требований для банков, нормативного правового акта о минимальных резервных требованиях для банков;";</w:t>
      </w:r>
      <w:r>
        <w:br/>
      </w:r>
      <w:r>
        <w:rPr>
          <w:rFonts w:ascii="Times New Roman"/>
          <w:b w:val="false"/>
          <w:i w:val="false"/>
          <w:color w:val="000000"/>
          <w:sz w:val="28"/>
        </w:rPr>
        <w:t>
</w:t>
      </w:r>
      <w:r>
        <w:rPr>
          <w:rFonts w:ascii="Times New Roman"/>
          <w:b w:val="false"/>
          <w:i w:val="false"/>
          <w:color w:val="000000"/>
          <w:sz w:val="28"/>
        </w:rPr>
        <w:t>
      дополнить подпунктом 34-1) следующего содержания:</w:t>
      </w:r>
      <w:r>
        <w:br/>
      </w:r>
      <w:r>
        <w:rPr>
          <w:rFonts w:ascii="Times New Roman"/>
          <w:b w:val="false"/>
          <w:i w:val="false"/>
          <w:color w:val="000000"/>
          <w:sz w:val="28"/>
        </w:rPr>
        <w:t>
      "34-1) определение порядка и установление пределов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w:t>
      </w:r>
      <w:r>
        <w:rPr>
          <w:rFonts w:ascii="Times New Roman"/>
          <w:b w:val="false"/>
          <w:i w:val="false"/>
          <w:color w:val="000000"/>
          <w:sz w:val="28"/>
        </w:rPr>
        <w:t>
      дополнить подпунктом 38-1) следующего содержания:</w:t>
      </w:r>
      <w:r>
        <w:br/>
      </w:r>
      <w:r>
        <w:rPr>
          <w:rFonts w:ascii="Times New Roman"/>
          <w:b w:val="false"/>
          <w:i w:val="false"/>
          <w:color w:val="000000"/>
          <w:sz w:val="28"/>
        </w:rPr>
        <w:t>
      "38-1) утверждение правил осуществления мониторинга валютных операций нерезидентов, осуществляющих деятельность на территории Республики Казахстан, а также правил и условий оформления резидентами паспортов сделок по экспорту и импорту и порядка осуществления экспортно-импортного валютного контроля;";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39)</w:t>
      </w:r>
      <w:r>
        <w:rPr>
          <w:rFonts w:ascii="Times New Roman"/>
          <w:b w:val="false"/>
          <w:i w:val="false"/>
          <w:color w:val="000000"/>
          <w:sz w:val="28"/>
        </w:rPr>
        <w:t xml:space="preserve"> слова "банкам и организациям, осуществляющим отдельные виды банковских операций," заменить словами "финансовым организациям";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w:t>
      </w:r>
      <w:r>
        <w:rPr>
          <w:rFonts w:ascii="Times New Roman"/>
          <w:b w:val="false"/>
          <w:i w:val="false"/>
          <w:color w:val="000000"/>
          <w:sz w:val="28"/>
        </w:rPr>
        <w:t xml:space="preserve"> дополнить подпунктом 13-1) следующего содержания:</w:t>
      </w:r>
      <w:r>
        <w:br/>
      </w:r>
      <w:r>
        <w:rPr>
          <w:rFonts w:ascii="Times New Roman"/>
          <w:b w:val="false"/>
          <w:i w:val="false"/>
          <w:color w:val="000000"/>
          <w:sz w:val="28"/>
        </w:rPr>
        <w:t>
      "13-1) принимает решение о выдаче, приостановлении действия и лишении лицензии на проведение инкассации банкнот, монет и ценностей;";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второй</w:t>
      </w:r>
      <w:r>
        <w:rPr>
          <w:rFonts w:ascii="Times New Roman"/>
          <w:b w:val="false"/>
          <w:i w:val="false"/>
          <w:color w:val="000000"/>
          <w:sz w:val="28"/>
        </w:rPr>
        <w:t xml:space="preserve"> пункта 44 слова "доходах и расходах" заменить словами "прибылях и убытках";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 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 имеющей опыт аудита центрального банка государства - члена Организации экономического сотрудничества и развития (ОЭСР) или стран Содружества Независимых Государств (СНГ).</w:t>
      </w:r>
      <w:r>
        <w:br/>
      </w:r>
      <w:r>
        <w:rPr>
          <w:rFonts w:ascii="Times New Roman"/>
          <w:b w:val="false"/>
          <w:i w:val="false"/>
          <w:color w:val="000000"/>
          <w:sz w:val="28"/>
        </w:rPr>
        <w:t>
      Любая полученная при проверке информация считается конфиденциальной и аудиторская организация несет ответственность за ее передачу третьим лицам.</w:t>
      </w:r>
      <w:r>
        <w:br/>
      </w:r>
      <w:r>
        <w:rPr>
          <w:rFonts w:ascii="Times New Roman"/>
          <w:b w:val="false"/>
          <w:i w:val="false"/>
          <w:color w:val="000000"/>
          <w:sz w:val="28"/>
        </w:rPr>
        <w:t>
      Проверка деятельности Национального Банка Казахстана и его организаций любыми государственными органами осуществляется только с согласия или по поручению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