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037d" w14:textId="e610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сентября 2010 года № 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акты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182; № 42, ст. 465; 2009 г., № 10, ст. 48; № 27-28, ст. 234; № 59, ст. 510):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борьбы с коррупцией, утвержденный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Абыкаева                  - Председателя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Нуртая                      безопасности Республики Казахстан;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Шаяхметова А.Ш.;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421; 2007 г., № 11, ст. 119; № 24, ст. 268; 2008 г., № 4, ст. 43; № 20, ст. 182; № 42, ст. 465; 2009 г., № 59, ст. 510):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"Шер  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Петровна              охране прав детей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и науки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"заместитель председателя" заменить словом "председатель";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182; № 42, ст. 465; № 49, ст. 555; 2009 г., № 27-28, ст. 234, № 59, ст. 510):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названным распоряжением: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Абыкаева                  - Председателя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Нуртая                      безопасности Республики Казахстан;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Шаяхметова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