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213f" w14:textId="f8f2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здравоохранения Республики Казахстан "Саламатты Қазақстан" на 2011 - 2015 годы</w:t>
      </w:r>
    </w:p>
    <w:p>
      <w:pPr>
        <w:spacing w:after="0"/>
        <w:ind w:left="0"/>
        <w:jc w:val="both"/>
      </w:pPr>
      <w:r>
        <w:rPr>
          <w:rFonts w:ascii="Times New Roman"/>
          <w:b w:val="false"/>
          <w:i w:val="false"/>
          <w:color w:val="000000"/>
          <w:sz w:val="28"/>
        </w:rPr>
        <w:t>Указ Президента Республики Казахстан от 29 ноября 2010 года № 1113.</w:t>
      </w:r>
    </w:p>
    <w:p>
      <w:pPr>
        <w:spacing w:after="0"/>
        <w:ind w:left="0"/>
        <w:jc w:val="both"/>
      </w:pPr>
      <w:bookmarkStart w:name="z1" w:id="0"/>
      <w:r>
        <w:rPr>
          <w:rFonts w:ascii="Times New Roman"/>
          <w:b w:val="false"/>
          <w:i w:val="false"/>
          <w:color w:val="000000"/>
          <w:sz w:val="28"/>
        </w:rPr>
        <w:t>
      Подлежит опубликованию в Собрании</w:t>
      </w:r>
    </w:p>
    <w:bookmarkEnd w:id="0"/>
    <w:p>
      <w:pPr>
        <w:spacing w:after="0"/>
        <w:ind w:left="0"/>
        <w:jc w:val="both"/>
      </w:pPr>
      <w:r>
        <w:rPr>
          <w:rFonts w:ascii="Times New Roman"/>
          <w:b w:val="false"/>
          <w:i w:val="false"/>
          <w:color w:val="000000"/>
          <w:sz w:val="28"/>
        </w:rPr>
        <w:t>
      актов Президента и Правительства</w:t>
      </w:r>
    </w:p>
    <w:p>
      <w:pPr>
        <w:spacing w:after="0"/>
        <w:ind w:left="0"/>
        <w:jc w:val="both"/>
      </w:pPr>
      <w:r>
        <w:rPr>
          <w:rFonts w:ascii="Times New Roman"/>
          <w:b w:val="false"/>
          <w:i w:val="false"/>
          <w:color w:val="000000"/>
          <w:sz w:val="28"/>
        </w:rPr>
        <w:t>
      Республики Казахстан в полном объеме и</w:t>
      </w:r>
    </w:p>
    <w:p>
      <w:pPr>
        <w:spacing w:after="0"/>
        <w:ind w:left="0"/>
        <w:jc w:val="both"/>
      </w:pPr>
      <w:r>
        <w:rPr>
          <w:rFonts w:ascii="Times New Roman"/>
          <w:b w:val="false"/>
          <w:i w:val="false"/>
          <w:color w:val="000000"/>
          <w:sz w:val="28"/>
        </w:rPr>
        <w:t>
      в республиканской печати в изложении</w:t>
      </w:r>
    </w:p>
    <w:bookmarkStart w:name="z2" w:id="1"/>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w:t>
      </w:r>
      <w:r>
        <w:rPr>
          <w:rFonts w:ascii="Times New Roman"/>
          <w:b/>
          <w:i w:val="false"/>
          <w:color w:val="000000"/>
          <w:sz w:val="28"/>
        </w:rPr>
        <w:t>ПОСТАНОВЛЯЮ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Утвердить прилагаемую Государственную программу развития здравоохранения Республики Казахстан "Саламатты Қазақстан" на 2011 - 2015 годы (далее - Программа).</w:t>
      </w:r>
    </w:p>
    <w:bookmarkEnd w:id="2"/>
    <w:bookmarkStart w:name="z4" w:id="3"/>
    <w:p>
      <w:pPr>
        <w:spacing w:after="0"/>
        <w:ind w:left="0"/>
        <w:jc w:val="both"/>
      </w:pPr>
      <w:r>
        <w:rPr>
          <w:rFonts w:ascii="Times New Roman"/>
          <w:b w:val="false"/>
          <w:i w:val="false"/>
          <w:color w:val="000000"/>
          <w:sz w:val="28"/>
        </w:rPr>
        <w:t>
      2. Правительству Республики Казахстан:</w:t>
      </w:r>
    </w:p>
    <w:bookmarkEnd w:id="3"/>
    <w:bookmarkStart w:name="z5" w:id="4"/>
    <w:p>
      <w:pPr>
        <w:spacing w:after="0"/>
        <w:ind w:left="0"/>
        <w:jc w:val="both"/>
      </w:pPr>
      <w:r>
        <w:rPr>
          <w:rFonts w:ascii="Times New Roman"/>
          <w:b w:val="false"/>
          <w:i w:val="false"/>
          <w:color w:val="000000"/>
          <w:sz w:val="28"/>
        </w:rPr>
        <w:t>
      1) в месячный срок разработать и утвердить План мероприятий по реализации Программы по согласованию с Администрацией Президента Республики Казахстан;</w:t>
      </w:r>
    </w:p>
    <w:bookmarkEnd w:id="4"/>
    <w:bookmarkStart w:name="z6" w:id="5"/>
    <w:p>
      <w:pPr>
        <w:spacing w:after="0"/>
        <w:ind w:left="0"/>
        <w:jc w:val="both"/>
      </w:pPr>
      <w:r>
        <w:rPr>
          <w:rFonts w:ascii="Times New Roman"/>
          <w:b w:val="false"/>
          <w:i w:val="false"/>
          <w:color w:val="000000"/>
          <w:sz w:val="28"/>
        </w:rPr>
        <w:t xml:space="preserve">
      2) представляет в Администрацию Президента Республики Казахстан результаты мониторинга реализации Программы в сроки и порядке, определяемые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27.08.2012 </w:t>
      </w:r>
      <w:r>
        <w:rPr>
          <w:rFonts w:ascii="Times New Roman"/>
          <w:b w:val="false"/>
          <w:i w:val="false"/>
          <w:color w:val="000000"/>
          <w:sz w:val="28"/>
        </w:rPr>
        <w:t>№ 371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p>
    <w:bookmarkEnd w:id="7"/>
    <w:bookmarkStart w:name="z11" w:id="8"/>
    <w:p>
      <w:pPr>
        <w:spacing w:after="0"/>
        <w:ind w:left="0"/>
        <w:jc w:val="both"/>
      </w:pPr>
      <w:r>
        <w:rPr>
          <w:rFonts w:ascii="Times New Roman"/>
          <w:b w:val="false"/>
          <w:i w:val="false"/>
          <w:color w:val="000000"/>
          <w:sz w:val="28"/>
        </w:rPr>
        <w:t>
      6. Настоящий Указ вводится в действие с 1 января 2011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2010 года № 1113</w:t>
            </w:r>
          </w:p>
        </w:tc>
      </w:tr>
    </w:tbl>
    <w:bookmarkStart w:name="z13" w:id="9"/>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развития здравоохранения Республики Казахстан</w:t>
      </w:r>
      <w:r>
        <w:br/>
      </w:r>
      <w:r>
        <w:rPr>
          <w:rFonts w:ascii="Times New Roman"/>
          <w:b/>
          <w:i w:val="false"/>
          <w:color w:val="000000"/>
        </w:rPr>
        <w:t>"Саламатты Қазақстан" на 2011 - 2015 годы</w:t>
      </w:r>
      <w:r>
        <w:br/>
      </w:r>
      <w:r>
        <w:rPr>
          <w:rFonts w:ascii="Times New Roman"/>
          <w:b/>
          <w:i w:val="false"/>
          <w:color w:val="000000"/>
        </w:rPr>
        <w:t>Содержание</w:t>
      </w:r>
    </w:p>
    <w:bookmarkEnd w:id="9"/>
    <w:p>
      <w:pPr>
        <w:spacing w:after="0"/>
        <w:ind w:left="0"/>
        <w:jc w:val="both"/>
      </w:pPr>
      <w:r>
        <w:rPr>
          <w:rFonts w:ascii="Times New Roman"/>
          <w:b w:val="false"/>
          <w:i w:val="false"/>
          <w:color w:val="000000"/>
          <w:sz w:val="28"/>
        </w:rPr>
        <w:t>
      1. Паспорт Программы</w:t>
      </w:r>
    </w:p>
    <w:p>
      <w:pPr>
        <w:spacing w:after="0"/>
        <w:ind w:left="0"/>
        <w:jc w:val="both"/>
      </w:pPr>
      <w:r>
        <w:rPr>
          <w:rFonts w:ascii="Times New Roman"/>
          <w:b w:val="false"/>
          <w:i w:val="false"/>
          <w:color w:val="000000"/>
          <w:sz w:val="28"/>
        </w:rPr>
        <w:t>
      2. Введение</w:t>
      </w:r>
    </w:p>
    <w:p>
      <w:pPr>
        <w:spacing w:after="0"/>
        <w:ind w:left="0"/>
        <w:jc w:val="both"/>
      </w:pPr>
      <w:r>
        <w:rPr>
          <w:rFonts w:ascii="Times New Roman"/>
          <w:b w:val="false"/>
          <w:i w:val="false"/>
          <w:color w:val="000000"/>
          <w:sz w:val="28"/>
        </w:rPr>
        <w:t>
      3. Анализ текущей ситуации</w:t>
      </w:r>
    </w:p>
    <w:p>
      <w:pPr>
        <w:spacing w:after="0"/>
        <w:ind w:left="0"/>
        <w:jc w:val="both"/>
      </w:pPr>
      <w:r>
        <w:rPr>
          <w:rFonts w:ascii="Times New Roman"/>
          <w:b w:val="false"/>
          <w:i w:val="false"/>
          <w:color w:val="000000"/>
          <w:sz w:val="28"/>
        </w:rPr>
        <w:t>
      4. Цели, задачи, целевые индикаторы и показатели результатов реализации Программы</w:t>
      </w:r>
    </w:p>
    <w:p>
      <w:pPr>
        <w:spacing w:after="0"/>
        <w:ind w:left="0"/>
        <w:jc w:val="both"/>
      </w:pPr>
      <w:r>
        <w:rPr>
          <w:rFonts w:ascii="Times New Roman"/>
          <w:b w:val="false"/>
          <w:i w:val="false"/>
          <w:color w:val="000000"/>
          <w:sz w:val="28"/>
        </w:rPr>
        <w:t>
      5. Основные направления, пути достижения поставленных целей Программы и соответствующие меры</w:t>
      </w:r>
    </w:p>
    <w:p>
      <w:pPr>
        <w:spacing w:after="0"/>
        <w:ind w:left="0"/>
        <w:jc w:val="both"/>
      </w:pPr>
      <w:r>
        <w:rPr>
          <w:rFonts w:ascii="Times New Roman"/>
          <w:b w:val="false"/>
          <w:i w:val="false"/>
          <w:color w:val="000000"/>
          <w:sz w:val="28"/>
        </w:rPr>
        <w:t>
      6. Этапы реализации Программы</w:t>
      </w:r>
    </w:p>
    <w:p>
      <w:pPr>
        <w:spacing w:after="0"/>
        <w:ind w:left="0"/>
        <w:jc w:val="both"/>
      </w:pPr>
      <w:r>
        <w:rPr>
          <w:rFonts w:ascii="Times New Roman"/>
          <w:b w:val="false"/>
          <w:i w:val="false"/>
          <w:color w:val="000000"/>
          <w:sz w:val="28"/>
        </w:rPr>
        <w:t>
      7. Необходимые ресурсы</w:t>
      </w:r>
    </w:p>
    <w:bookmarkStart w:name="z15" w:id="10"/>
    <w:p>
      <w:pPr>
        <w:spacing w:after="0"/>
        <w:ind w:left="0"/>
        <w:jc w:val="left"/>
      </w:pPr>
      <w:r>
        <w:rPr>
          <w:rFonts w:ascii="Times New Roman"/>
          <w:b/>
          <w:i w:val="false"/>
          <w:color w:val="000000"/>
        </w:rPr>
        <w:t xml:space="preserve"> 1. Паспорт Программы</w:t>
      </w:r>
    </w:p>
    <w:bookmarkEnd w:id="10"/>
    <w:p>
      <w:pPr>
        <w:spacing w:after="0"/>
        <w:ind w:left="0"/>
        <w:jc w:val="both"/>
      </w:pPr>
      <w:r>
        <w:rPr>
          <w:rFonts w:ascii="Times New Roman"/>
          <w:b w:val="false"/>
          <w:i w:val="false"/>
          <w:color w:val="ff0000"/>
          <w:sz w:val="28"/>
        </w:rPr>
        <w:t xml:space="preserve">
      Сноска. Раздел 1 с изменениями, внесенными Указом Президента РК от 02.07.2014 </w:t>
      </w:r>
      <w:r>
        <w:rPr>
          <w:rFonts w:ascii="Times New Roman"/>
          <w:b w:val="false"/>
          <w:i w:val="false"/>
          <w:color w:val="ff0000"/>
          <w:sz w:val="28"/>
        </w:rPr>
        <w:t>№ 851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Наименование         Государственная программа развития</w:t>
      </w:r>
    </w:p>
    <w:p>
      <w:pPr>
        <w:spacing w:after="0"/>
        <w:ind w:left="0"/>
        <w:jc w:val="both"/>
      </w:pPr>
      <w:r>
        <w:rPr>
          <w:rFonts w:ascii="Times New Roman"/>
          <w:b w:val="false"/>
          <w:i w:val="false"/>
          <w:color w:val="000000"/>
          <w:sz w:val="28"/>
        </w:rPr>
        <w:t>
      программы            здравоохранения Республики Казахстан "Саламатты</w:t>
      </w:r>
    </w:p>
    <w:p>
      <w:pPr>
        <w:spacing w:after="0"/>
        <w:ind w:left="0"/>
        <w:jc w:val="both"/>
      </w:pPr>
      <w:r>
        <w:rPr>
          <w:rFonts w:ascii="Times New Roman"/>
          <w:b w:val="false"/>
          <w:i w:val="false"/>
          <w:color w:val="000000"/>
          <w:sz w:val="28"/>
        </w:rPr>
        <w:t>
                           Қазақстан" на 2011 - 2015 годы (далее -</w:t>
      </w:r>
    </w:p>
    <w:p>
      <w:pPr>
        <w:spacing w:after="0"/>
        <w:ind w:left="0"/>
        <w:jc w:val="both"/>
      </w:pPr>
      <w:r>
        <w:rPr>
          <w:rFonts w:ascii="Times New Roman"/>
          <w:b w:val="false"/>
          <w:i w:val="false"/>
          <w:color w:val="000000"/>
          <w:sz w:val="28"/>
        </w:rPr>
        <w:t>
                           Программа)</w:t>
      </w:r>
    </w:p>
    <w:p>
      <w:pPr>
        <w:spacing w:after="0"/>
        <w:ind w:left="0"/>
        <w:jc w:val="both"/>
      </w:pPr>
      <w:r>
        <w:rPr>
          <w:rFonts w:ascii="Times New Roman"/>
          <w:b w:val="false"/>
          <w:i w:val="false"/>
          <w:color w:val="000000"/>
          <w:sz w:val="28"/>
        </w:rPr>
        <w:t xml:space="preserve">
      Основание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w:t>
      </w:r>
    </w:p>
    <w:p>
      <w:pPr>
        <w:spacing w:after="0"/>
        <w:ind w:left="0"/>
        <w:jc w:val="both"/>
      </w:pPr>
      <w:r>
        <w:rPr>
          <w:rFonts w:ascii="Times New Roman"/>
          <w:b w:val="false"/>
          <w:i w:val="false"/>
          <w:color w:val="000000"/>
          <w:sz w:val="28"/>
        </w:rPr>
        <w:t>
      для разработки       февраля 2010 года № 922 "О Стратегическом плане</w:t>
      </w:r>
    </w:p>
    <w:p>
      <w:pPr>
        <w:spacing w:after="0"/>
        <w:ind w:left="0"/>
        <w:jc w:val="both"/>
      </w:pPr>
      <w:r>
        <w:rPr>
          <w:rFonts w:ascii="Times New Roman"/>
          <w:b w:val="false"/>
          <w:i w:val="false"/>
          <w:color w:val="000000"/>
          <w:sz w:val="28"/>
        </w:rPr>
        <w:t>
                           развития Республики Казахстан до 2020 года"</w:t>
      </w:r>
    </w:p>
    <w:p>
      <w:pPr>
        <w:spacing w:after="0"/>
        <w:ind w:left="0"/>
        <w:jc w:val="both"/>
      </w:pPr>
      <w:r>
        <w:rPr>
          <w:rFonts w:ascii="Times New Roman"/>
          <w:b w:val="false"/>
          <w:i w:val="false"/>
          <w:color w:val="000000"/>
          <w:sz w:val="28"/>
        </w:rPr>
        <w:t>
      Государственный      Министерство здравоохранения Республики</w:t>
      </w:r>
    </w:p>
    <w:p>
      <w:pPr>
        <w:spacing w:after="0"/>
        <w:ind w:left="0"/>
        <w:jc w:val="both"/>
      </w:pPr>
      <w:r>
        <w:rPr>
          <w:rFonts w:ascii="Times New Roman"/>
          <w:b w:val="false"/>
          <w:i w:val="false"/>
          <w:color w:val="000000"/>
          <w:sz w:val="28"/>
        </w:rPr>
        <w:t>
      орган,               Казахстан</w:t>
      </w:r>
    </w:p>
    <w:p>
      <w:pPr>
        <w:spacing w:after="0"/>
        <w:ind w:left="0"/>
        <w:jc w:val="both"/>
      </w:pPr>
      <w:r>
        <w:rPr>
          <w:rFonts w:ascii="Times New Roman"/>
          <w:b w:val="false"/>
          <w:i w:val="false"/>
          <w:color w:val="000000"/>
          <w:sz w:val="28"/>
        </w:rPr>
        <w:t>
      ответственный</w:t>
      </w:r>
    </w:p>
    <w:p>
      <w:pPr>
        <w:spacing w:after="0"/>
        <w:ind w:left="0"/>
        <w:jc w:val="both"/>
      </w:pPr>
      <w:r>
        <w:rPr>
          <w:rFonts w:ascii="Times New Roman"/>
          <w:b w:val="false"/>
          <w:i w:val="false"/>
          <w:color w:val="000000"/>
          <w:sz w:val="28"/>
        </w:rPr>
        <w:t>
      за разработку</w:t>
      </w:r>
    </w:p>
    <w:p>
      <w:pPr>
        <w:spacing w:after="0"/>
        <w:ind w:left="0"/>
        <w:jc w:val="both"/>
      </w:pPr>
      <w:r>
        <w:rPr>
          <w:rFonts w:ascii="Times New Roman"/>
          <w:b w:val="false"/>
          <w:i w:val="false"/>
          <w:color w:val="000000"/>
          <w:sz w:val="28"/>
        </w:rPr>
        <w:t>
      Программы</w:t>
      </w:r>
    </w:p>
    <w:p>
      <w:pPr>
        <w:spacing w:after="0"/>
        <w:ind w:left="0"/>
        <w:jc w:val="both"/>
      </w:pPr>
      <w:r>
        <w:rPr>
          <w:rFonts w:ascii="Times New Roman"/>
          <w:b w:val="false"/>
          <w:i w:val="false"/>
          <w:color w:val="000000"/>
          <w:sz w:val="28"/>
        </w:rPr>
        <w:t>
      Государственные      Министерство здравоохранения Республики</w:t>
      </w:r>
    </w:p>
    <w:p>
      <w:pPr>
        <w:spacing w:after="0"/>
        <w:ind w:left="0"/>
        <w:jc w:val="both"/>
      </w:pPr>
      <w:r>
        <w:rPr>
          <w:rFonts w:ascii="Times New Roman"/>
          <w:b w:val="false"/>
          <w:i w:val="false"/>
          <w:color w:val="000000"/>
          <w:sz w:val="28"/>
        </w:rPr>
        <w:t>
      органы,              Казахстан, Министерство внутренних дел</w:t>
      </w:r>
    </w:p>
    <w:p>
      <w:pPr>
        <w:spacing w:after="0"/>
        <w:ind w:left="0"/>
        <w:jc w:val="both"/>
      </w:pPr>
      <w:r>
        <w:rPr>
          <w:rFonts w:ascii="Times New Roman"/>
          <w:b w:val="false"/>
          <w:i w:val="false"/>
          <w:color w:val="000000"/>
          <w:sz w:val="28"/>
        </w:rPr>
        <w:t>
      ответственные        Республики Казахстан, Министерство культуры</w:t>
      </w:r>
    </w:p>
    <w:p>
      <w:pPr>
        <w:spacing w:after="0"/>
        <w:ind w:left="0"/>
        <w:jc w:val="both"/>
      </w:pPr>
      <w:r>
        <w:rPr>
          <w:rFonts w:ascii="Times New Roman"/>
          <w:b w:val="false"/>
          <w:i w:val="false"/>
          <w:color w:val="000000"/>
          <w:sz w:val="28"/>
        </w:rPr>
        <w:t>
      за реализацию        Республики Казахстан, Министерство индустрии и</w:t>
      </w:r>
    </w:p>
    <w:p>
      <w:pPr>
        <w:spacing w:after="0"/>
        <w:ind w:left="0"/>
        <w:jc w:val="both"/>
      </w:pPr>
      <w:r>
        <w:rPr>
          <w:rFonts w:ascii="Times New Roman"/>
          <w:b w:val="false"/>
          <w:i w:val="false"/>
          <w:color w:val="000000"/>
          <w:sz w:val="28"/>
        </w:rPr>
        <w:t>
      Программы            новых технологий Республики Казахстан,</w:t>
      </w:r>
    </w:p>
    <w:p>
      <w:pPr>
        <w:spacing w:after="0"/>
        <w:ind w:left="0"/>
        <w:jc w:val="both"/>
      </w:pPr>
      <w:r>
        <w:rPr>
          <w:rFonts w:ascii="Times New Roman"/>
          <w:b w:val="false"/>
          <w:i w:val="false"/>
          <w:color w:val="000000"/>
          <w:sz w:val="28"/>
        </w:rPr>
        <w:t>
                           Министерство образования и науки Республики</w:t>
      </w:r>
    </w:p>
    <w:p>
      <w:pPr>
        <w:spacing w:after="0"/>
        <w:ind w:left="0"/>
        <w:jc w:val="both"/>
      </w:pPr>
      <w:r>
        <w:rPr>
          <w:rFonts w:ascii="Times New Roman"/>
          <w:b w:val="false"/>
          <w:i w:val="false"/>
          <w:color w:val="000000"/>
          <w:sz w:val="28"/>
        </w:rPr>
        <w:t>
                           Казахстан, Министерство окружающей среды и</w:t>
      </w:r>
    </w:p>
    <w:p>
      <w:pPr>
        <w:spacing w:after="0"/>
        <w:ind w:left="0"/>
        <w:jc w:val="both"/>
      </w:pPr>
      <w:r>
        <w:rPr>
          <w:rFonts w:ascii="Times New Roman"/>
          <w:b w:val="false"/>
          <w:i w:val="false"/>
          <w:color w:val="000000"/>
          <w:sz w:val="28"/>
        </w:rPr>
        <w:t>
                           водных ресурсов Республики Казахстан,</w:t>
      </w:r>
    </w:p>
    <w:p>
      <w:pPr>
        <w:spacing w:after="0"/>
        <w:ind w:left="0"/>
        <w:jc w:val="both"/>
      </w:pPr>
      <w:r>
        <w:rPr>
          <w:rFonts w:ascii="Times New Roman"/>
          <w:b w:val="false"/>
          <w:i w:val="false"/>
          <w:color w:val="000000"/>
          <w:sz w:val="28"/>
        </w:rPr>
        <w:t>
                           Министерство труда и социальной защиты населения</w:t>
      </w:r>
    </w:p>
    <w:p>
      <w:pPr>
        <w:spacing w:after="0"/>
        <w:ind w:left="0"/>
        <w:jc w:val="both"/>
      </w:pPr>
      <w:r>
        <w:rPr>
          <w:rFonts w:ascii="Times New Roman"/>
          <w:b w:val="false"/>
          <w:i w:val="false"/>
          <w:color w:val="000000"/>
          <w:sz w:val="28"/>
        </w:rPr>
        <w:t>
                           Республики Казахстан, Министерство по</w:t>
      </w:r>
    </w:p>
    <w:p>
      <w:pPr>
        <w:spacing w:after="0"/>
        <w:ind w:left="0"/>
        <w:jc w:val="both"/>
      </w:pPr>
      <w:r>
        <w:rPr>
          <w:rFonts w:ascii="Times New Roman"/>
          <w:b w:val="false"/>
          <w:i w:val="false"/>
          <w:color w:val="000000"/>
          <w:sz w:val="28"/>
        </w:rPr>
        <w:t>
                           чрезвычайным ситуациям Республики Казахстан,</w:t>
      </w:r>
    </w:p>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Министерство экономики и бюджетного планирования</w:t>
      </w:r>
    </w:p>
    <w:p>
      <w:pPr>
        <w:spacing w:after="0"/>
        <w:ind w:left="0"/>
        <w:jc w:val="both"/>
      </w:pPr>
      <w:r>
        <w:rPr>
          <w:rFonts w:ascii="Times New Roman"/>
          <w:b w:val="false"/>
          <w:i w:val="false"/>
          <w:color w:val="000000"/>
          <w:sz w:val="28"/>
        </w:rPr>
        <w:t>
                           Республики Казахстан, Агентство Республики</w:t>
      </w:r>
    </w:p>
    <w:p>
      <w:pPr>
        <w:spacing w:after="0"/>
        <w:ind w:left="0"/>
        <w:jc w:val="both"/>
      </w:pPr>
      <w:r>
        <w:rPr>
          <w:rFonts w:ascii="Times New Roman"/>
          <w:b w:val="false"/>
          <w:i w:val="false"/>
          <w:color w:val="000000"/>
          <w:sz w:val="28"/>
        </w:rPr>
        <w:t>
                           Казахстан по делам спорта и физической культуры,</w:t>
      </w:r>
    </w:p>
    <w:p>
      <w:pPr>
        <w:spacing w:after="0"/>
        <w:ind w:left="0"/>
        <w:jc w:val="both"/>
      </w:pPr>
      <w:r>
        <w:rPr>
          <w:rFonts w:ascii="Times New Roman"/>
          <w:b w:val="false"/>
          <w:i w:val="false"/>
          <w:color w:val="000000"/>
          <w:sz w:val="28"/>
        </w:rPr>
        <w:t>
                           Агентство Республики Казахстан по связи и</w:t>
      </w:r>
    </w:p>
    <w:p>
      <w:pPr>
        <w:spacing w:after="0"/>
        <w:ind w:left="0"/>
        <w:jc w:val="both"/>
      </w:pPr>
      <w:r>
        <w:rPr>
          <w:rFonts w:ascii="Times New Roman"/>
          <w:b w:val="false"/>
          <w:i w:val="false"/>
          <w:color w:val="000000"/>
          <w:sz w:val="28"/>
        </w:rPr>
        <w:t>
                           информации, Агентство Республики Казахстан по</w:t>
      </w:r>
    </w:p>
    <w:p>
      <w:pPr>
        <w:spacing w:after="0"/>
        <w:ind w:left="0"/>
        <w:jc w:val="both"/>
      </w:pPr>
      <w:r>
        <w:rPr>
          <w:rFonts w:ascii="Times New Roman"/>
          <w:b w:val="false"/>
          <w:i w:val="false"/>
          <w:color w:val="000000"/>
          <w:sz w:val="28"/>
        </w:rPr>
        <w:t>
                           защите прав потребителей, акиматы городов Астаны</w:t>
      </w:r>
    </w:p>
    <w:p>
      <w:pPr>
        <w:spacing w:after="0"/>
        <w:ind w:left="0"/>
        <w:jc w:val="both"/>
      </w:pPr>
      <w:r>
        <w:rPr>
          <w:rFonts w:ascii="Times New Roman"/>
          <w:b w:val="false"/>
          <w:i w:val="false"/>
          <w:color w:val="000000"/>
          <w:sz w:val="28"/>
        </w:rPr>
        <w:t>
                           и Алматы, областей</w:t>
      </w:r>
    </w:p>
    <w:p>
      <w:pPr>
        <w:spacing w:after="0"/>
        <w:ind w:left="0"/>
        <w:jc w:val="both"/>
      </w:pPr>
      <w:r>
        <w:rPr>
          <w:rFonts w:ascii="Times New Roman"/>
          <w:b w:val="false"/>
          <w:i w:val="false"/>
          <w:color w:val="000000"/>
          <w:sz w:val="28"/>
        </w:rPr>
        <w:t>
      Цель Программы       Улучшение здоровья граждан Казахстана для</w:t>
      </w:r>
    </w:p>
    <w:p>
      <w:pPr>
        <w:spacing w:after="0"/>
        <w:ind w:left="0"/>
        <w:jc w:val="both"/>
      </w:pPr>
      <w:r>
        <w:rPr>
          <w:rFonts w:ascii="Times New Roman"/>
          <w:b w:val="false"/>
          <w:i w:val="false"/>
          <w:color w:val="000000"/>
          <w:sz w:val="28"/>
        </w:rPr>
        <w:t>
                           обеспечения устойчивого</w:t>
      </w:r>
    </w:p>
    <w:p>
      <w:pPr>
        <w:spacing w:after="0"/>
        <w:ind w:left="0"/>
        <w:jc w:val="both"/>
      </w:pPr>
      <w:r>
        <w:rPr>
          <w:rFonts w:ascii="Times New Roman"/>
          <w:b w:val="false"/>
          <w:i w:val="false"/>
          <w:color w:val="000000"/>
          <w:sz w:val="28"/>
        </w:rPr>
        <w:t>
                           социально-демографического развития страны</w:t>
      </w:r>
    </w:p>
    <w:p>
      <w:pPr>
        <w:spacing w:after="0"/>
        <w:ind w:left="0"/>
        <w:jc w:val="both"/>
      </w:pPr>
      <w:r>
        <w:rPr>
          <w:rFonts w:ascii="Times New Roman"/>
          <w:b w:val="false"/>
          <w:i w:val="false"/>
          <w:color w:val="000000"/>
          <w:sz w:val="28"/>
        </w:rPr>
        <w:t>
      Задачи               Усиление межсекторального и межведомственного</w:t>
      </w:r>
    </w:p>
    <w:p>
      <w:pPr>
        <w:spacing w:after="0"/>
        <w:ind w:left="0"/>
        <w:jc w:val="both"/>
      </w:pPr>
      <w:r>
        <w:rPr>
          <w:rFonts w:ascii="Times New Roman"/>
          <w:b w:val="false"/>
          <w:i w:val="false"/>
          <w:color w:val="000000"/>
          <w:sz w:val="28"/>
        </w:rPr>
        <w:t>
                           взаимодействия по вопросам охраны здоровья</w:t>
      </w:r>
    </w:p>
    <w:p>
      <w:pPr>
        <w:spacing w:after="0"/>
        <w:ind w:left="0"/>
        <w:jc w:val="both"/>
      </w:pPr>
      <w:r>
        <w:rPr>
          <w:rFonts w:ascii="Times New Roman"/>
          <w:b w:val="false"/>
          <w:i w:val="false"/>
          <w:color w:val="000000"/>
          <w:sz w:val="28"/>
        </w:rPr>
        <w:t>
                           граждан и обеспечения</w:t>
      </w:r>
    </w:p>
    <w:p>
      <w:pPr>
        <w:spacing w:after="0"/>
        <w:ind w:left="0"/>
        <w:jc w:val="both"/>
      </w:pPr>
      <w:r>
        <w:rPr>
          <w:rFonts w:ascii="Times New Roman"/>
          <w:b w:val="false"/>
          <w:i w:val="false"/>
          <w:color w:val="000000"/>
          <w:sz w:val="28"/>
        </w:rPr>
        <w:t>
                           санитарно-эпидемиологического благополучия;</w:t>
      </w:r>
    </w:p>
    <w:p>
      <w:pPr>
        <w:spacing w:after="0"/>
        <w:ind w:left="0"/>
        <w:jc w:val="both"/>
      </w:pPr>
      <w:r>
        <w:rPr>
          <w:rFonts w:ascii="Times New Roman"/>
          <w:b w:val="false"/>
          <w:i w:val="false"/>
          <w:color w:val="000000"/>
          <w:sz w:val="28"/>
        </w:rPr>
        <w:t>
                           развитие и совершенствование Единой национальной</w:t>
      </w:r>
    </w:p>
    <w:p>
      <w:pPr>
        <w:spacing w:after="0"/>
        <w:ind w:left="0"/>
        <w:jc w:val="both"/>
      </w:pPr>
      <w:r>
        <w:rPr>
          <w:rFonts w:ascii="Times New Roman"/>
          <w:b w:val="false"/>
          <w:i w:val="false"/>
          <w:color w:val="000000"/>
          <w:sz w:val="28"/>
        </w:rPr>
        <w:t>
                           системы здравоохранения;</w:t>
      </w:r>
    </w:p>
    <w:p>
      <w:pPr>
        <w:spacing w:after="0"/>
        <w:ind w:left="0"/>
        <w:jc w:val="both"/>
      </w:pPr>
      <w:r>
        <w:rPr>
          <w:rFonts w:ascii="Times New Roman"/>
          <w:b w:val="false"/>
          <w:i w:val="false"/>
          <w:color w:val="000000"/>
          <w:sz w:val="28"/>
        </w:rPr>
        <w:t>
                           совершенствование медицинского и</w:t>
      </w:r>
    </w:p>
    <w:p>
      <w:pPr>
        <w:spacing w:after="0"/>
        <w:ind w:left="0"/>
        <w:jc w:val="both"/>
      </w:pPr>
      <w:r>
        <w:rPr>
          <w:rFonts w:ascii="Times New Roman"/>
          <w:b w:val="false"/>
          <w:i w:val="false"/>
          <w:color w:val="000000"/>
          <w:sz w:val="28"/>
        </w:rPr>
        <w:t>
                           фармацевтического образования, развитие</w:t>
      </w:r>
    </w:p>
    <w:p>
      <w:pPr>
        <w:spacing w:after="0"/>
        <w:ind w:left="0"/>
        <w:jc w:val="both"/>
      </w:pPr>
      <w:r>
        <w:rPr>
          <w:rFonts w:ascii="Times New Roman"/>
          <w:b w:val="false"/>
          <w:i w:val="false"/>
          <w:color w:val="000000"/>
          <w:sz w:val="28"/>
        </w:rPr>
        <w:t>
                           медицинской науки и фармацевтической</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Срок реализации      2011 - 2015 годы:</w:t>
      </w:r>
    </w:p>
    <w:p>
      <w:pPr>
        <w:spacing w:after="0"/>
        <w:ind w:left="0"/>
        <w:jc w:val="both"/>
      </w:pPr>
      <w:r>
        <w:rPr>
          <w:rFonts w:ascii="Times New Roman"/>
          <w:b w:val="false"/>
          <w:i w:val="false"/>
          <w:color w:val="000000"/>
          <w:sz w:val="28"/>
        </w:rPr>
        <w:t>
                           первый этап: 2011 - 2013 годы</w:t>
      </w:r>
    </w:p>
    <w:p>
      <w:pPr>
        <w:spacing w:after="0"/>
        <w:ind w:left="0"/>
        <w:jc w:val="both"/>
      </w:pPr>
      <w:r>
        <w:rPr>
          <w:rFonts w:ascii="Times New Roman"/>
          <w:b w:val="false"/>
          <w:i w:val="false"/>
          <w:color w:val="000000"/>
          <w:sz w:val="28"/>
        </w:rPr>
        <w:t>
                           второй этап: 2014 - 2015 годы</w:t>
      </w:r>
    </w:p>
    <w:p>
      <w:pPr>
        <w:spacing w:after="0"/>
        <w:ind w:left="0"/>
        <w:jc w:val="both"/>
      </w:pPr>
      <w:r>
        <w:rPr>
          <w:rFonts w:ascii="Times New Roman"/>
          <w:b w:val="false"/>
          <w:i w:val="false"/>
          <w:color w:val="000000"/>
          <w:sz w:val="28"/>
        </w:rPr>
        <w:t>
      Целевые              Увеличение ожидаемой продолжительности жизни</w:t>
      </w:r>
    </w:p>
    <w:p>
      <w:pPr>
        <w:spacing w:after="0"/>
        <w:ind w:left="0"/>
        <w:jc w:val="both"/>
      </w:pPr>
      <w:r>
        <w:rPr>
          <w:rFonts w:ascii="Times New Roman"/>
          <w:b w:val="false"/>
          <w:i w:val="false"/>
          <w:color w:val="000000"/>
          <w:sz w:val="28"/>
        </w:rPr>
        <w:t>
      индикаторы           населения к 2013 году до 69,5 лет, к 2015 году –</w:t>
      </w:r>
    </w:p>
    <w:p>
      <w:pPr>
        <w:spacing w:after="0"/>
        <w:ind w:left="0"/>
        <w:jc w:val="both"/>
      </w:pPr>
      <w:r>
        <w:rPr>
          <w:rFonts w:ascii="Times New Roman"/>
          <w:b w:val="false"/>
          <w:i w:val="false"/>
          <w:color w:val="000000"/>
          <w:sz w:val="28"/>
        </w:rPr>
        <w:t>
                           до 71 года;</w:t>
      </w:r>
    </w:p>
    <w:p>
      <w:pPr>
        <w:spacing w:after="0"/>
        <w:ind w:left="0"/>
        <w:jc w:val="both"/>
      </w:pPr>
      <w:r>
        <w:rPr>
          <w:rFonts w:ascii="Times New Roman"/>
          <w:b w:val="false"/>
          <w:i w:val="false"/>
          <w:color w:val="000000"/>
          <w:sz w:val="28"/>
        </w:rPr>
        <w:t>
                           снижение материнской смертности к 2013 году до</w:t>
      </w:r>
    </w:p>
    <w:p>
      <w:pPr>
        <w:spacing w:after="0"/>
        <w:ind w:left="0"/>
        <w:jc w:val="both"/>
      </w:pPr>
      <w:r>
        <w:rPr>
          <w:rFonts w:ascii="Times New Roman"/>
          <w:b w:val="false"/>
          <w:i w:val="false"/>
          <w:color w:val="000000"/>
          <w:sz w:val="28"/>
        </w:rPr>
        <w:t>
                           28,1, к 2015 году - до 12,4 на 100 тыс.</w:t>
      </w:r>
    </w:p>
    <w:p>
      <w:pPr>
        <w:spacing w:after="0"/>
        <w:ind w:left="0"/>
        <w:jc w:val="both"/>
      </w:pPr>
      <w:r>
        <w:rPr>
          <w:rFonts w:ascii="Times New Roman"/>
          <w:b w:val="false"/>
          <w:i w:val="false"/>
          <w:color w:val="000000"/>
          <w:sz w:val="28"/>
        </w:rPr>
        <w:t>
                           родившихся живыми;</w:t>
      </w:r>
    </w:p>
    <w:p>
      <w:pPr>
        <w:spacing w:after="0"/>
        <w:ind w:left="0"/>
        <w:jc w:val="both"/>
      </w:pPr>
      <w:r>
        <w:rPr>
          <w:rFonts w:ascii="Times New Roman"/>
          <w:b w:val="false"/>
          <w:i w:val="false"/>
          <w:color w:val="000000"/>
          <w:sz w:val="28"/>
        </w:rPr>
        <w:t>
                           снижение младенческой смертности к 2013 году до</w:t>
      </w:r>
    </w:p>
    <w:p>
      <w:pPr>
        <w:spacing w:after="0"/>
        <w:ind w:left="0"/>
        <w:jc w:val="both"/>
      </w:pPr>
      <w:r>
        <w:rPr>
          <w:rFonts w:ascii="Times New Roman"/>
          <w:b w:val="false"/>
          <w:i w:val="false"/>
          <w:color w:val="000000"/>
          <w:sz w:val="28"/>
        </w:rPr>
        <w:t>
                           14,1, к 2015 году - до 11,2 на 1000 родившихся</w:t>
      </w:r>
    </w:p>
    <w:p>
      <w:pPr>
        <w:spacing w:after="0"/>
        <w:ind w:left="0"/>
        <w:jc w:val="both"/>
      </w:pPr>
      <w:r>
        <w:rPr>
          <w:rFonts w:ascii="Times New Roman"/>
          <w:b w:val="false"/>
          <w:i w:val="false"/>
          <w:color w:val="000000"/>
          <w:sz w:val="28"/>
        </w:rPr>
        <w:t>
                           живыми;</w:t>
      </w:r>
    </w:p>
    <w:p>
      <w:pPr>
        <w:spacing w:after="0"/>
        <w:ind w:left="0"/>
        <w:jc w:val="both"/>
      </w:pPr>
      <w:r>
        <w:rPr>
          <w:rFonts w:ascii="Times New Roman"/>
          <w:b w:val="false"/>
          <w:i w:val="false"/>
          <w:color w:val="000000"/>
          <w:sz w:val="28"/>
        </w:rPr>
        <w:t>
                           снижение общей смертности к 2013 году до 8,14, к</w:t>
      </w:r>
    </w:p>
    <w:p>
      <w:pPr>
        <w:spacing w:after="0"/>
        <w:ind w:left="0"/>
        <w:jc w:val="both"/>
      </w:pPr>
      <w:r>
        <w:rPr>
          <w:rFonts w:ascii="Times New Roman"/>
          <w:b w:val="false"/>
          <w:i w:val="false"/>
          <w:color w:val="000000"/>
          <w:sz w:val="28"/>
        </w:rPr>
        <w:t>
                           2015 году - до 7,62 на 1000 населения;</w:t>
      </w:r>
    </w:p>
    <w:p>
      <w:pPr>
        <w:spacing w:after="0"/>
        <w:ind w:left="0"/>
        <w:jc w:val="both"/>
      </w:pPr>
      <w:r>
        <w:rPr>
          <w:rFonts w:ascii="Times New Roman"/>
          <w:b w:val="false"/>
          <w:i w:val="false"/>
          <w:color w:val="000000"/>
          <w:sz w:val="28"/>
        </w:rPr>
        <w:t>
                           снижение заболеваемости туберкулезом к 2013 году</w:t>
      </w:r>
    </w:p>
    <w:p>
      <w:pPr>
        <w:spacing w:after="0"/>
        <w:ind w:left="0"/>
        <w:jc w:val="both"/>
      </w:pPr>
      <w:r>
        <w:rPr>
          <w:rFonts w:ascii="Times New Roman"/>
          <w:b w:val="false"/>
          <w:i w:val="false"/>
          <w:color w:val="000000"/>
          <w:sz w:val="28"/>
        </w:rPr>
        <w:t>
                           до 98,1, к 2015 году - до 71,4 на 100 тыс.</w:t>
      </w:r>
    </w:p>
    <w:p>
      <w:pPr>
        <w:spacing w:after="0"/>
        <w:ind w:left="0"/>
        <w:jc w:val="both"/>
      </w:pPr>
      <w:r>
        <w:rPr>
          <w:rFonts w:ascii="Times New Roman"/>
          <w:b w:val="false"/>
          <w:i w:val="false"/>
          <w:color w:val="000000"/>
          <w:sz w:val="28"/>
        </w:rPr>
        <w:t>
                           населения;</w:t>
      </w:r>
    </w:p>
    <w:p>
      <w:pPr>
        <w:spacing w:after="0"/>
        <w:ind w:left="0"/>
        <w:jc w:val="both"/>
      </w:pPr>
      <w:r>
        <w:rPr>
          <w:rFonts w:ascii="Times New Roman"/>
          <w:b w:val="false"/>
          <w:i w:val="false"/>
          <w:color w:val="000000"/>
          <w:sz w:val="28"/>
        </w:rPr>
        <w:t>
                           удержание распространенности ВИЧ-инфекции в</w:t>
      </w:r>
    </w:p>
    <w:p>
      <w:pPr>
        <w:spacing w:after="0"/>
        <w:ind w:left="0"/>
        <w:jc w:val="both"/>
      </w:pPr>
      <w:r>
        <w:rPr>
          <w:rFonts w:ascii="Times New Roman"/>
          <w:b w:val="false"/>
          <w:i w:val="false"/>
          <w:color w:val="000000"/>
          <w:sz w:val="28"/>
        </w:rPr>
        <w:t>
                           возрастной группе 15-49 лет в пределах 0,2 – 0,6 %;</w:t>
      </w:r>
    </w:p>
    <w:p>
      <w:pPr>
        <w:spacing w:after="0"/>
        <w:ind w:left="0"/>
        <w:jc w:val="both"/>
      </w:pPr>
      <w:r>
        <w:rPr>
          <w:rFonts w:ascii="Times New Roman"/>
          <w:b w:val="false"/>
          <w:i w:val="false"/>
          <w:color w:val="000000"/>
          <w:sz w:val="28"/>
        </w:rPr>
        <w:t>
                           увеличение удельного веса злокачественных</w:t>
      </w:r>
    </w:p>
    <w:p>
      <w:pPr>
        <w:spacing w:after="0"/>
        <w:ind w:left="0"/>
        <w:jc w:val="both"/>
      </w:pPr>
      <w:r>
        <w:rPr>
          <w:rFonts w:ascii="Times New Roman"/>
          <w:b w:val="false"/>
          <w:i w:val="false"/>
          <w:color w:val="000000"/>
          <w:sz w:val="28"/>
        </w:rPr>
        <w:t>
                           новообразований, выявленных на I-II стадии, к</w:t>
      </w:r>
    </w:p>
    <w:p>
      <w:pPr>
        <w:spacing w:after="0"/>
        <w:ind w:left="0"/>
        <w:jc w:val="both"/>
      </w:pPr>
      <w:r>
        <w:rPr>
          <w:rFonts w:ascii="Times New Roman"/>
          <w:b w:val="false"/>
          <w:i w:val="false"/>
          <w:color w:val="000000"/>
          <w:sz w:val="28"/>
        </w:rPr>
        <w:t>
                           2015 году до 55,1 %;</w:t>
      </w:r>
    </w:p>
    <w:p>
      <w:pPr>
        <w:spacing w:after="0"/>
        <w:ind w:left="0"/>
        <w:jc w:val="both"/>
      </w:pPr>
      <w:r>
        <w:rPr>
          <w:rFonts w:ascii="Times New Roman"/>
          <w:b w:val="false"/>
          <w:i w:val="false"/>
          <w:color w:val="000000"/>
          <w:sz w:val="28"/>
        </w:rPr>
        <w:t>
                           увеличение удельного веса 5-летней выживаемости</w:t>
      </w:r>
    </w:p>
    <w:p>
      <w:pPr>
        <w:spacing w:after="0"/>
        <w:ind w:left="0"/>
        <w:jc w:val="both"/>
      </w:pPr>
      <w:r>
        <w:rPr>
          <w:rFonts w:ascii="Times New Roman"/>
          <w:b w:val="false"/>
          <w:i w:val="false"/>
          <w:color w:val="000000"/>
          <w:sz w:val="28"/>
        </w:rPr>
        <w:t>
                           больных со злокачественными новообразованиями к</w:t>
      </w:r>
    </w:p>
    <w:p>
      <w:pPr>
        <w:spacing w:after="0"/>
        <w:ind w:left="0"/>
        <w:jc w:val="both"/>
      </w:pPr>
      <w:r>
        <w:rPr>
          <w:rFonts w:ascii="Times New Roman"/>
          <w:b w:val="false"/>
          <w:i w:val="false"/>
          <w:color w:val="000000"/>
          <w:sz w:val="28"/>
        </w:rPr>
        <w:t>
                           2015 году до 50,6 %</w:t>
      </w:r>
    </w:p>
    <w:p>
      <w:pPr>
        <w:spacing w:after="0"/>
        <w:ind w:left="0"/>
        <w:jc w:val="both"/>
      </w:pPr>
      <w:r>
        <w:rPr>
          <w:rFonts w:ascii="Times New Roman"/>
          <w:b w:val="false"/>
          <w:i w:val="false"/>
          <w:color w:val="000000"/>
          <w:sz w:val="28"/>
        </w:rPr>
        <w:t>
      Источники и          На реализацию Программы в 2011 - 2015 годах</w:t>
      </w:r>
    </w:p>
    <w:p>
      <w:pPr>
        <w:spacing w:after="0"/>
        <w:ind w:left="0"/>
        <w:jc w:val="both"/>
      </w:pPr>
      <w:r>
        <w:rPr>
          <w:rFonts w:ascii="Times New Roman"/>
          <w:b w:val="false"/>
          <w:i w:val="false"/>
          <w:color w:val="000000"/>
          <w:sz w:val="28"/>
        </w:rPr>
        <w:t>
      объемы               будут дополнительно направлены средства</w:t>
      </w:r>
    </w:p>
    <w:p>
      <w:pPr>
        <w:spacing w:after="0"/>
        <w:ind w:left="0"/>
        <w:jc w:val="both"/>
      </w:pPr>
      <w:r>
        <w:rPr>
          <w:rFonts w:ascii="Times New Roman"/>
          <w:b w:val="false"/>
          <w:i w:val="false"/>
          <w:color w:val="000000"/>
          <w:sz w:val="28"/>
        </w:rPr>
        <w:t>
      финансирования       республиканского и местных бюджетов, а также</w:t>
      </w:r>
    </w:p>
    <w:p>
      <w:pPr>
        <w:spacing w:after="0"/>
        <w:ind w:left="0"/>
        <w:jc w:val="both"/>
      </w:pPr>
      <w:r>
        <w:rPr>
          <w:rFonts w:ascii="Times New Roman"/>
          <w:b w:val="false"/>
          <w:i w:val="false"/>
          <w:color w:val="000000"/>
          <w:sz w:val="28"/>
        </w:rPr>
        <w:t>
                           другие средства, не запрещенные</w:t>
      </w:r>
    </w:p>
    <w:p>
      <w:pPr>
        <w:spacing w:after="0"/>
        <w:ind w:left="0"/>
        <w:jc w:val="both"/>
      </w:pPr>
      <w:r>
        <w:rPr>
          <w:rFonts w:ascii="Times New Roman"/>
          <w:b w:val="false"/>
          <w:i w:val="false"/>
          <w:color w:val="000000"/>
          <w:sz w:val="28"/>
        </w:rPr>
        <w:t>
                           законодательством Республики Казахстан.</w:t>
      </w:r>
    </w:p>
    <w:p>
      <w:pPr>
        <w:spacing w:after="0"/>
        <w:ind w:left="0"/>
        <w:jc w:val="both"/>
      </w:pPr>
      <w:r>
        <w:rPr>
          <w:rFonts w:ascii="Times New Roman"/>
          <w:b w:val="false"/>
          <w:i w:val="false"/>
          <w:color w:val="000000"/>
          <w:sz w:val="28"/>
        </w:rPr>
        <w:t>
                           Общие затраты из государственного бюджета на</w:t>
      </w:r>
    </w:p>
    <w:p>
      <w:pPr>
        <w:spacing w:after="0"/>
        <w:ind w:left="0"/>
        <w:jc w:val="both"/>
      </w:pPr>
      <w:r>
        <w:rPr>
          <w:rFonts w:ascii="Times New Roman"/>
          <w:b w:val="false"/>
          <w:i w:val="false"/>
          <w:color w:val="000000"/>
          <w:sz w:val="28"/>
        </w:rPr>
        <w:t>
                           реализацию Программы составят 407 205,7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источники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 финансирования Программы на 2011 - 2015</w:t>
      </w:r>
    </w:p>
    <w:p>
      <w:pPr>
        <w:spacing w:after="0"/>
        <w:ind w:left="0"/>
        <w:jc w:val="both"/>
      </w:pPr>
      <w:r>
        <w:rPr>
          <w:rFonts w:ascii="Times New Roman"/>
          <w:b w:val="false"/>
          <w:i w:val="false"/>
          <w:color w:val="000000"/>
          <w:sz w:val="28"/>
        </w:rPr>
        <w:t>
      годы будет уточняться при утверждении</w:t>
      </w:r>
    </w:p>
    <w:p>
      <w:pPr>
        <w:spacing w:after="0"/>
        <w:ind w:left="0"/>
        <w:jc w:val="both"/>
      </w:pPr>
      <w:r>
        <w:rPr>
          <w:rFonts w:ascii="Times New Roman"/>
          <w:b w:val="false"/>
          <w:i w:val="false"/>
          <w:color w:val="000000"/>
          <w:sz w:val="28"/>
        </w:rPr>
        <w:t>
      республиканского и местных бюджетов на</w:t>
      </w:r>
    </w:p>
    <w:p>
      <w:pPr>
        <w:spacing w:after="0"/>
        <w:ind w:left="0"/>
        <w:jc w:val="both"/>
      </w:pPr>
      <w:r>
        <w:rPr>
          <w:rFonts w:ascii="Times New Roman"/>
          <w:b w:val="false"/>
          <w:i w:val="false"/>
          <w:color w:val="000000"/>
          <w:sz w:val="28"/>
        </w:rPr>
        <w:t>
                            соответствующие финансовые годы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16" w:id="11"/>
    <w:p>
      <w:pPr>
        <w:spacing w:after="0"/>
        <w:ind w:left="0"/>
        <w:jc w:val="left"/>
      </w:pPr>
      <w:r>
        <w:rPr>
          <w:rFonts w:ascii="Times New Roman"/>
          <w:b/>
          <w:i w:val="false"/>
          <w:color w:val="000000"/>
        </w:rPr>
        <w:t xml:space="preserve"> 2. Введение</w:t>
      </w:r>
    </w:p>
    <w:bookmarkEnd w:id="11"/>
    <w:bookmarkStart w:name="z17" w:id="12"/>
    <w:p>
      <w:pPr>
        <w:spacing w:after="0"/>
        <w:ind w:left="0"/>
        <w:jc w:val="both"/>
      </w:pPr>
      <w:r>
        <w:rPr>
          <w:rFonts w:ascii="Times New Roman"/>
          <w:b w:val="false"/>
          <w:i w:val="false"/>
          <w:color w:val="000000"/>
          <w:sz w:val="28"/>
        </w:rPr>
        <w:t>
      Здоровье каждого человека, как составляющая здоровья всего населения, становится фактором, определяющим не только полноценность его существования, но и потенциал его возможностей. Уровень состояния здоровья народа, в свою очередь, определяет меру социально-экономического, культурного и индустриального развития страны. С точки зрения устойчивого и стабильного роста благосостояния населения отрасль здравоохранения, представляющая собой единую развитую, социально ориентированную систему, призванную обеспечить доступность, своевременность, качество и преемственность оказания медицинской помощи, является одним из основных приоритетов в республике.</w:t>
      </w:r>
    </w:p>
    <w:bookmarkEnd w:id="12"/>
    <w:bookmarkStart w:name="z18" w:id="13"/>
    <w:p>
      <w:pPr>
        <w:spacing w:after="0"/>
        <w:ind w:left="0"/>
        <w:jc w:val="both"/>
      </w:pPr>
      <w:r>
        <w:rPr>
          <w:rFonts w:ascii="Times New Roman"/>
          <w:b w:val="false"/>
          <w:i w:val="false"/>
          <w:color w:val="000000"/>
          <w:sz w:val="28"/>
        </w:rPr>
        <w:t xml:space="preserve">
      Президент Назарбаев Н.А. в своем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"Новый Казахстан в новом мире" подчеркнул, что одним из направлений государственной политики на новом этапе развития нашей страны должно стать улучшение качества медицинских услуг и развитие высокотехнологичной системы здравоохранения. Качество медицинских услуг является комплексным понятием и зависит от множества емких причин, среди которых следует выделить материально-техническую оснащенность медицинских организаций, уровень профессионализма и наличие мотивации клинических специалистов к его повышению, внедрение современных технологий управления процессами организации и оказания медицинской помощи, внедрение эффективных методов оплаты медицинской помощи. Совершенствование управления качеством медицинских услуг занимает важное место в контексте стратегического развития здравоохранения Казахстана до 2020 года.</w:t>
      </w:r>
    </w:p>
    <w:bookmarkEnd w:id="13"/>
    <w:bookmarkStart w:name="z19"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2010 года Президент поставил конкретные задачи на ближайшее десятилетие. В том числе Нурсултан Абишевич указал, что "Здоровый образ жизни и принцип солидарной ответственности человека за свое здоровье - вот что должно стать главным в государственной политике в сфере здравоохранения, и повседневной жизни населения".</w:t>
      </w:r>
    </w:p>
    <w:bookmarkEnd w:id="14"/>
    <w:bookmarkStart w:name="z20" w:id="15"/>
    <w:p>
      <w:pPr>
        <w:spacing w:after="0"/>
        <w:ind w:left="0"/>
        <w:jc w:val="both"/>
      </w:pPr>
      <w:r>
        <w:rPr>
          <w:rFonts w:ascii="Times New Roman"/>
          <w:b w:val="false"/>
          <w:i w:val="false"/>
          <w:color w:val="000000"/>
          <w:sz w:val="28"/>
        </w:rPr>
        <w:t>
      В соответствии с вышеуказанным, а также на основе проведенного анализа современного состояния здоровья населения и системы здравоохранения Республики Казахстан были определены приоритетные стратегические направления и механизмы реализации Государственной программы развития здравоохранения Республики Казахстан "Саламатты Қазақстан" на 2011 - 2015 годы.</w:t>
      </w:r>
    </w:p>
    <w:bookmarkEnd w:id="15"/>
    <w:bookmarkStart w:name="z21" w:id="16"/>
    <w:p>
      <w:pPr>
        <w:spacing w:after="0"/>
        <w:ind w:left="0"/>
        <w:jc w:val="both"/>
      </w:pPr>
      <w:r>
        <w:rPr>
          <w:rFonts w:ascii="Times New Roman"/>
          <w:b w:val="false"/>
          <w:i w:val="false"/>
          <w:color w:val="000000"/>
          <w:sz w:val="28"/>
        </w:rPr>
        <w:t>
      В Программе предусмотрены меры по законодательному, инвестиционному, структурному, экономическому и кадровому обеспечению выполнения планируемых мероприятий с учетом межведомственного и межсекторального взаимодействия. Предусматривается создание рынка медицинских услуг и конкурентных отношений среди медицинских организаций.</w:t>
      </w:r>
    </w:p>
    <w:bookmarkEnd w:id="16"/>
    <w:bookmarkStart w:name="z22" w:id="17"/>
    <w:p>
      <w:pPr>
        <w:spacing w:after="0"/>
        <w:ind w:left="0"/>
        <w:jc w:val="both"/>
      </w:pPr>
      <w:r>
        <w:rPr>
          <w:rFonts w:ascii="Times New Roman"/>
          <w:b w:val="false"/>
          <w:i w:val="false"/>
          <w:color w:val="000000"/>
          <w:sz w:val="28"/>
        </w:rPr>
        <w:t>
      Реализация Программы будет способствовать динамичному развитию системы здравоохранения путем создания условий для перехода к малозатратным формам медицинского обслуживания, обеспечения профилактической направленности отрасли, повышения уровня доступности и качества медицинской помощи, внедрения специальных социальных услуг, а также создания условий для мотивации у населения самосохранительного поведения, профессионального и личностного роста медицинского персонала, адаптации системы здравоохранения к современным требованиям и рыночным условиям общества.</w:t>
      </w:r>
    </w:p>
    <w:bookmarkEnd w:id="17"/>
    <w:bookmarkStart w:name="z23" w:id="18"/>
    <w:p>
      <w:pPr>
        <w:spacing w:after="0"/>
        <w:ind w:left="0"/>
        <w:jc w:val="left"/>
      </w:pPr>
      <w:r>
        <w:rPr>
          <w:rFonts w:ascii="Times New Roman"/>
          <w:b/>
          <w:i w:val="false"/>
          <w:color w:val="000000"/>
        </w:rPr>
        <w:t xml:space="preserve"> 3. Анализ текущей ситуации</w:t>
      </w:r>
    </w:p>
    <w:bookmarkEnd w:id="18"/>
    <w:p>
      <w:pPr>
        <w:spacing w:after="0"/>
        <w:ind w:left="0"/>
        <w:jc w:val="both"/>
      </w:pPr>
      <w:r>
        <w:rPr>
          <w:rFonts w:ascii="Times New Roman"/>
          <w:b w:val="false"/>
          <w:i w:val="false"/>
          <w:color w:val="ff0000"/>
          <w:sz w:val="28"/>
        </w:rPr>
        <w:t xml:space="preserve">
      Сноска. Раздел 3 с изменениями, внесенными Указом Президента РК от 02.07.2014 </w:t>
      </w:r>
      <w:r>
        <w:rPr>
          <w:rFonts w:ascii="Times New Roman"/>
          <w:b w:val="false"/>
          <w:i w:val="false"/>
          <w:color w:val="ff0000"/>
          <w:sz w:val="28"/>
        </w:rPr>
        <w:t>№ 851</w:t>
      </w:r>
      <w:r>
        <w:rPr>
          <w:rFonts w:ascii="Times New Roman"/>
          <w:b w:val="false"/>
          <w:i w:val="false"/>
          <w:color w:val="ff0000"/>
          <w:sz w:val="28"/>
        </w:rPr>
        <w:t xml:space="preserve"> (вводится в действие со дня его первого официального опубликования).</w:t>
      </w:r>
    </w:p>
    <w:bookmarkStart w:name="z24" w:id="19"/>
    <w:p>
      <w:pPr>
        <w:spacing w:after="0"/>
        <w:ind w:left="0"/>
        <w:jc w:val="both"/>
      </w:pPr>
      <w:r>
        <w:rPr>
          <w:rFonts w:ascii="Times New Roman"/>
          <w:b w:val="false"/>
          <w:i w:val="false"/>
          <w:color w:val="000000"/>
          <w:sz w:val="28"/>
        </w:rPr>
        <w:t>
       За период реализации Государственной программы реформирования и развития здравоохранения Республики Казахстан на 2005 - 2010 годы (далее - Госпрограмма) были достигнуты определенные результаты:</w:t>
      </w:r>
    </w:p>
    <w:bookmarkEnd w:id="19"/>
    <w:bookmarkStart w:name="z25" w:id="20"/>
    <w:p>
      <w:pPr>
        <w:spacing w:after="0"/>
        <w:ind w:left="0"/>
        <w:jc w:val="both"/>
      </w:pPr>
      <w:r>
        <w:rPr>
          <w:rFonts w:ascii="Times New Roman"/>
          <w:b w:val="false"/>
          <w:i w:val="false"/>
          <w:color w:val="000000"/>
          <w:sz w:val="28"/>
        </w:rPr>
        <w:t xml:space="preserve">
      принят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w:t>
      </w:r>
    </w:p>
    <w:bookmarkEnd w:id="20"/>
    <w:bookmarkStart w:name="z26" w:id="21"/>
    <w:p>
      <w:pPr>
        <w:spacing w:after="0"/>
        <w:ind w:left="0"/>
        <w:jc w:val="both"/>
      </w:pPr>
      <w:r>
        <w:rPr>
          <w:rFonts w:ascii="Times New Roman"/>
          <w:b w:val="false"/>
          <w:i w:val="false"/>
          <w:color w:val="000000"/>
          <w:sz w:val="28"/>
        </w:rPr>
        <w:t>
      установлены минимальные стандарты по гарантированному объему бесплатной медицинской помощи;</w:t>
      </w:r>
    </w:p>
    <w:bookmarkEnd w:id="21"/>
    <w:bookmarkStart w:name="z27" w:id="22"/>
    <w:p>
      <w:pPr>
        <w:spacing w:after="0"/>
        <w:ind w:left="0"/>
        <w:jc w:val="both"/>
      </w:pPr>
      <w:r>
        <w:rPr>
          <w:rFonts w:ascii="Times New Roman"/>
          <w:b w:val="false"/>
          <w:i w:val="false"/>
          <w:color w:val="000000"/>
          <w:sz w:val="28"/>
        </w:rPr>
        <w:t xml:space="preserve">
      разработаны и реализуются отраслевые программы </w:t>
      </w:r>
      <w:r>
        <w:rPr>
          <w:rFonts w:ascii="Times New Roman"/>
          <w:b w:val="false"/>
          <w:i w:val="false"/>
          <w:color w:val="000000"/>
          <w:sz w:val="28"/>
        </w:rPr>
        <w:t>по снижению материнской и детской смертности</w:t>
      </w:r>
      <w:r>
        <w:rPr>
          <w:rFonts w:ascii="Times New Roman"/>
          <w:b w:val="false"/>
          <w:i w:val="false"/>
          <w:color w:val="000000"/>
          <w:sz w:val="28"/>
        </w:rPr>
        <w:t xml:space="preserve"> в Республике Казахстан на 2008 - 2010 годы, </w:t>
      </w:r>
      <w:r>
        <w:rPr>
          <w:rFonts w:ascii="Times New Roman"/>
          <w:b w:val="false"/>
          <w:i w:val="false"/>
          <w:color w:val="000000"/>
          <w:sz w:val="28"/>
        </w:rPr>
        <w:t>о мерах по совершенствованию службы крови</w:t>
      </w:r>
      <w:r>
        <w:rPr>
          <w:rFonts w:ascii="Times New Roman"/>
          <w:b w:val="false"/>
          <w:i w:val="false"/>
          <w:color w:val="000000"/>
          <w:sz w:val="28"/>
        </w:rPr>
        <w:t xml:space="preserve"> в Республике Казахстан на 2008 - 2010 годы, </w:t>
      </w:r>
      <w:r>
        <w:rPr>
          <w:rFonts w:ascii="Times New Roman"/>
          <w:b w:val="false"/>
          <w:i w:val="false"/>
          <w:color w:val="000000"/>
          <w:sz w:val="28"/>
        </w:rPr>
        <w:t>по противодействию эпидемии СПИД</w:t>
      </w:r>
      <w:r>
        <w:rPr>
          <w:rFonts w:ascii="Times New Roman"/>
          <w:b w:val="false"/>
          <w:i w:val="false"/>
          <w:color w:val="000000"/>
          <w:sz w:val="28"/>
        </w:rPr>
        <w:t xml:space="preserve"> в Республике Казахстан на 2006 - 2010 годы, </w:t>
      </w:r>
      <w:r>
        <w:rPr>
          <w:rFonts w:ascii="Times New Roman"/>
          <w:b w:val="false"/>
          <w:i w:val="false"/>
          <w:color w:val="000000"/>
          <w:sz w:val="28"/>
        </w:rPr>
        <w:t>развития кардиологической и кардиохирургической помощи</w:t>
      </w:r>
      <w:r>
        <w:rPr>
          <w:rFonts w:ascii="Times New Roman"/>
          <w:b w:val="false"/>
          <w:i w:val="false"/>
          <w:color w:val="000000"/>
          <w:sz w:val="28"/>
        </w:rPr>
        <w:t xml:space="preserve"> в Республике Казахстан на 2007 - 2009 годы, "Здоровый образ жизни" на 2008 - 2016 годы;</w:t>
      </w:r>
    </w:p>
    <w:bookmarkEnd w:id="22"/>
    <w:bookmarkStart w:name="z28" w:id="23"/>
    <w:p>
      <w:pPr>
        <w:spacing w:after="0"/>
        <w:ind w:left="0"/>
        <w:jc w:val="both"/>
      </w:pPr>
      <w:r>
        <w:rPr>
          <w:rFonts w:ascii="Times New Roman"/>
          <w:b w:val="false"/>
          <w:i w:val="false"/>
          <w:color w:val="000000"/>
          <w:sz w:val="28"/>
        </w:rPr>
        <w:t>
      сформирована система санитарной охраны границы: на Государственной границе развернута сеть санитарно-карантинных пунктов, обеспечивающих защиту территории страны от завоза и распространения особо опасных инфекционных заболеваний;</w:t>
      </w:r>
    </w:p>
    <w:bookmarkEnd w:id="23"/>
    <w:bookmarkStart w:name="z29" w:id="24"/>
    <w:p>
      <w:pPr>
        <w:spacing w:after="0"/>
        <w:ind w:left="0"/>
        <w:jc w:val="both"/>
      </w:pPr>
      <w:r>
        <w:rPr>
          <w:rFonts w:ascii="Times New Roman"/>
          <w:b w:val="false"/>
          <w:i w:val="false"/>
          <w:color w:val="000000"/>
          <w:sz w:val="28"/>
        </w:rPr>
        <w:t>
      проведено реформирование службы первичной медико-санитарной помощи (далее - ПМСП), действующей по принципу общей врачебной практики, проводятся профилактические осмотры детей, взрослого населения на предмет раннего выявления болезней системы кровообращения, скрининговые исследования женщин на предмет раннего выявления онкопатологии репродуктивной системы;</w:t>
      </w:r>
    </w:p>
    <w:bookmarkEnd w:id="24"/>
    <w:bookmarkStart w:name="z30" w:id="25"/>
    <w:p>
      <w:pPr>
        <w:spacing w:after="0"/>
        <w:ind w:left="0"/>
        <w:jc w:val="both"/>
      </w:pPr>
      <w:r>
        <w:rPr>
          <w:rFonts w:ascii="Times New Roman"/>
          <w:b w:val="false"/>
          <w:i w:val="false"/>
          <w:color w:val="000000"/>
          <w:sz w:val="28"/>
        </w:rPr>
        <w:t>
      внедрено бесплатное и льготное лекарственное обеспечение;</w:t>
      </w:r>
    </w:p>
    <w:bookmarkEnd w:id="25"/>
    <w:bookmarkStart w:name="z31" w:id="26"/>
    <w:p>
      <w:pPr>
        <w:spacing w:after="0"/>
        <w:ind w:left="0"/>
        <w:jc w:val="both"/>
      </w:pPr>
      <w:r>
        <w:rPr>
          <w:rFonts w:ascii="Times New Roman"/>
          <w:b w:val="false"/>
          <w:i w:val="false"/>
          <w:color w:val="000000"/>
          <w:sz w:val="28"/>
        </w:rPr>
        <w:t>
      проведена типизация и стандартизация сети государственных медицинских организаций, утвержден государственный норматив сети организаций здравоохранения;</w:t>
      </w:r>
    </w:p>
    <w:bookmarkEnd w:id="26"/>
    <w:bookmarkStart w:name="z32" w:id="27"/>
    <w:p>
      <w:pPr>
        <w:spacing w:after="0"/>
        <w:ind w:left="0"/>
        <w:jc w:val="both"/>
      </w:pPr>
      <w:r>
        <w:rPr>
          <w:rFonts w:ascii="Times New Roman"/>
          <w:b w:val="false"/>
          <w:i w:val="false"/>
          <w:color w:val="000000"/>
          <w:sz w:val="28"/>
        </w:rPr>
        <w:t>
      проведены мероприятия по укреплению материально-технической базы организаций здравоохранения;</w:t>
      </w:r>
    </w:p>
    <w:bookmarkEnd w:id="27"/>
    <w:bookmarkStart w:name="z33" w:id="28"/>
    <w:p>
      <w:pPr>
        <w:spacing w:after="0"/>
        <w:ind w:left="0"/>
        <w:jc w:val="both"/>
      </w:pPr>
      <w:r>
        <w:rPr>
          <w:rFonts w:ascii="Times New Roman"/>
          <w:b w:val="false"/>
          <w:i w:val="false"/>
          <w:color w:val="000000"/>
          <w:sz w:val="28"/>
        </w:rPr>
        <w:t>
      создана система независимой медицинской экспертизы;</w:t>
      </w:r>
    </w:p>
    <w:bookmarkEnd w:id="28"/>
    <w:bookmarkStart w:name="z34" w:id="29"/>
    <w:p>
      <w:pPr>
        <w:spacing w:after="0"/>
        <w:ind w:left="0"/>
        <w:jc w:val="both"/>
      </w:pPr>
      <w:r>
        <w:rPr>
          <w:rFonts w:ascii="Times New Roman"/>
          <w:b w:val="false"/>
          <w:i w:val="false"/>
          <w:color w:val="000000"/>
          <w:sz w:val="28"/>
        </w:rPr>
        <w:t>
      с 1 января 2010 года поэтапно внедряется Единая национальная система здравоохранения (далее - ЕНСЗ), предусматривающая обеспечение пациентам свободного выбора врача и медицинской организации, формирование конкурентной среды оказания медицинских услуг, работу медицинских организаций, направленную на достижение конечных результатов и оплату медицинских услуг по фактическим затратам;</w:t>
      </w:r>
    </w:p>
    <w:bookmarkEnd w:id="29"/>
    <w:bookmarkStart w:name="z35" w:id="30"/>
    <w:p>
      <w:pPr>
        <w:spacing w:after="0"/>
        <w:ind w:left="0"/>
        <w:jc w:val="both"/>
      </w:pPr>
      <w:r>
        <w:rPr>
          <w:rFonts w:ascii="Times New Roman"/>
          <w:b w:val="false"/>
          <w:i w:val="false"/>
          <w:color w:val="000000"/>
          <w:sz w:val="28"/>
        </w:rPr>
        <w:t>
      проведена консолидация бюджета на областном уровне, а с 2010 года - на республиканском уровне на оказание стационарной и стационарозамещающей медицинской помощи, за исключением лечения туберкулезных, психических и инфекционных заболеваний;</w:t>
      </w:r>
    </w:p>
    <w:bookmarkEnd w:id="30"/>
    <w:bookmarkStart w:name="z36" w:id="31"/>
    <w:p>
      <w:pPr>
        <w:spacing w:after="0"/>
        <w:ind w:left="0"/>
        <w:jc w:val="both"/>
      </w:pPr>
      <w:r>
        <w:rPr>
          <w:rFonts w:ascii="Times New Roman"/>
          <w:b w:val="false"/>
          <w:i w:val="false"/>
          <w:color w:val="000000"/>
          <w:sz w:val="28"/>
        </w:rPr>
        <w:t>
      осуществляется подготовка менеджеров здравоохранения;</w:t>
      </w:r>
    </w:p>
    <w:bookmarkEnd w:id="31"/>
    <w:bookmarkStart w:name="z37" w:id="32"/>
    <w:p>
      <w:pPr>
        <w:spacing w:after="0"/>
        <w:ind w:left="0"/>
        <w:jc w:val="both"/>
      </w:pPr>
      <w:r>
        <w:rPr>
          <w:rFonts w:ascii="Times New Roman"/>
          <w:b w:val="false"/>
          <w:i w:val="false"/>
          <w:color w:val="000000"/>
          <w:sz w:val="28"/>
        </w:rPr>
        <w:t>
      реализуется совместный со Всемирным Банком проект "Передача технологий и проведение институциональной реформы в секторе здравоохранения Республики Казахстан";</w:t>
      </w:r>
    </w:p>
    <w:bookmarkEnd w:id="32"/>
    <w:bookmarkStart w:name="z38" w:id="33"/>
    <w:p>
      <w:pPr>
        <w:spacing w:after="0"/>
        <w:ind w:left="0"/>
        <w:jc w:val="both"/>
      </w:pPr>
      <w:r>
        <w:rPr>
          <w:rFonts w:ascii="Times New Roman"/>
          <w:b w:val="false"/>
          <w:i w:val="false"/>
          <w:color w:val="000000"/>
          <w:sz w:val="28"/>
        </w:rPr>
        <w:t>
      внедрена Единая система дистрибуции лекарственных средств;</w:t>
      </w:r>
    </w:p>
    <w:bookmarkEnd w:id="33"/>
    <w:bookmarkStart w:name="z39" w:id="34"/>
    <w:p>
      <w:pPr>
        <w:spacing w:after="0"/>
        <w:ind w:left="0"/>
        <w:jc w:val="both"/>
      </w:pPr>
      <w:r>
        <w:rPr>
          <w:rFonts w:ascii="Times New Roman"/>
          <w:b w:val="false"/>
          <w:i w:val="false"/>
          <w:color w:val="000000"/>
          <w:sz w:val="28"/>
        </w:rPr>
        <w:t>
      внедряются информационные технологии в здравоохранение: создан республиканский информационно-аналитический центр с филиалами во всех регионах;</w:t>
      </w:r>
    </w:p>
    <w:bookmarkEnd w:id="34"/>
    <w:bookmarkStart w:name="z40" w:id="35"/>
    <w:p>
      <w:pPr>
        <w:spacing w:after="0"/>
        <w:ind w:left="0"/>
        <w:jc w:val="both"/>
      </w:pPr>
      <w:r>
        <w:rPr>
          <w:rFonts w:ascii="Times New Roman"/>
          <w:b w:val="false"/>
          <w:i w:val="false"/>
          <w:color w:val="000000"/>
          <w:sz w:val="28"/>
        </w:rPr>
        <w:t>
      проведена реструктуризация санитарно-эпидемиологической службы, создана вертикаль управления;</w:t>
      </w:r>
    </w:p>
    <w:bookmarkEnd w:id="35"/>
    <w:bookmarkStart w:name="z41" w:id="36"/>
    <w:p>
      <w:pPr>
        <w:spacing w:after="0"/>
        <w:ind w:left="0"/>
        <w:jc w:val="both"/>
      </w:pPr>
      <w:r>
        <w:rPr>
          <w:rFonts w:ascii="Times New Roman"/>
          <w:b w:val="false"/>
          <w:i w:val="false"/>
          <w:color w:val="000000"/>
          <w:sz w:val="28"/>
        </w:rPr>
        <w:t>
      внедряется система оценки рисков в сфере контроля в области здравоохранения.</w:t>
      </w:r>
    </w:p>
    <w:bookmarkEnd w:id="36"/>
    <w:bookmarkStart w:name="z42" w:id="37"/>
    <w:p>
      <w:pPr>
        <w:spacing w:after="0"/>
        <w:ind w:left="0"/>
        <w:jc w:val="both"/>
      </w:pPr>
      <w:r>
        <w:rPr>
          <w:rFonts w:ascii="Times New Roman"/>
          <w:b w:val="false"/>
          <w:i w:val="false"/>
          <w:color w:val="000000"/>
          <w:sz w:val="28"/>
        </w:rPr>
        <w:t>
      Медико-демографическая ситуация и заболеваемость</w:t>
      </w:r>
    </w:p>
    <w:bookmarkEnd w:id="37"/>
    <w:bookmarkStart w:name="z43" w:id="38"/>
    <w:p>
      <w:pPr>
        <w:spacing w:after="0"/>
        <w:ind w:left="0"/>
        <w:jc w:val="both"/>
      </w:pPr>
      <w:r>
        <w:rPr>
          <w:rFonts w:ascii="Times New Roman"/>
          <w:b w:val="false"/>
          <w:i w:val="false"/>
          <w:color w:val="000000"/>
          <w:sz w:val="28"/>
        </w:rPr>
        <w:t>
      За период реализации Госпрограммы отмечены:</w:t>
      </w:r>
    </w:p>
    <w:bookmarkEnd w:id="38"/>
    <w:bookmarkStart w:name="z44" w:id="39"/>
    <w:p>
      <w:pPr>
        <w:spacing w:after="0"/>
        <w:ind w:left="0"/>
        <w:jc w:val="both"/>
      </w:pPr>
      <w:r>
        <w:rPr>
          <w:rFonts w:ascii="Times New Roman"/>
          <w:b w:val="false"/>
          <w:i w:val="false"/>
          <w:color w:val="000000"/>
          <w:sz w:val="28"/>
        </w:rPr>
        <w:t>
      улучшение демографической ситуации, повышение уровня рождаемости населения с 18,42 (2005 г.) до 22,75 (2008 г.);</w:t>
      </w:r>
    </w:p>
    <w:bookmarkEnd w:id="39"/>
    <w:bookmarkStart w:name="z45" w:id="40"/>
    <w:p>
      <w:pPr>
        <w:spacing w:after="0"/>
        <w:ind w:left="0"/>
        <w:jc w:val="both"/>
      </w:pPr>
      <w:r>
        <w:rPr>
          <w:rFonts w:ascii="Times New Roman"/>
          <w:b w:val="false"/>
          <w:i w:val="false"/>
          <w:color w:val="000000"/>
          <w:sz w:val="28"/>
        </w:rPr>
        <w:t>
      стабилизация показателя смертности - 9,74 (2005 г. - 10,37);</w:t>
      </w:r>
    </w:p>
    <w:bookmarkEnd w:id="40"/>
    <w:bookmarkStart w:name="z46" w:id="41"/>
    <w:p>
      <w:pPr>
        <w:spacing w:after="0"/>
        <w:ind w:left="0"/>
        <w:jc w:val="both"/>
      </w:pPr>
      <w:r>
        <w:rPr>
          <w:rFonts w:ascii="Times New Roman"/>
          <w:b w:val="false"/>
          <w:i w:val="false"/>
          <w:color w:val="000000"/>
          <w:sz w:val="28"/>
        </w:rPr>
        <w:t>
      увеличение коэффициента естественного прироста населения до 13,01 (2005 г. - 8,05) на 1000 населения.</w:t>
      </w:r>
    </w:p>
    <w:bookmarkEnd w:id="41"/>
    <w:bookmarkStart w:name="z47" w:id="42"/>
    <w:p>
      <w:pPr>
        <w:spacing w:after="0"/>
        <w:ind w:left="0"/>
        <w:jc w:val="both"/>
      </w:pPr>
      <w:r>
        <w:rPr>
          <w:rFonts w:ascii="Times New Roman"/>
          <w:b w:val="false"/>
          <w:i w:val="false"/>
          <w:color w:val="000000"/>
          <w:sz w:val="28"/>
        </w:rPr>
        <w:t>
      Численность населения в республике увеличилась по сравнению с 2005 годом на 762,6 тыс. человек и на начало 2010 года составила 16004,6 тыс. человек. За период реализации Госпрограммы отмечается тенденция незначительного увеличения (1,7 %) заболеваемости. В структуре заболеваемости первое место занимают болезни органов дыхания (39,37 %), второе - травмы и отравления (6,88 %), третье - болезни мочеполовой системы (6,86 %), далее следуют болезни органов пищеварения (6,46 %), болезни кожи и подкожной клетчатки (6,08 %), болезни крови и кроветворных органов (4,24 %), болезни системы кровообращения (3,72 %), инфекционные и паразитарные заболевания (3,24 %), другие болезни (23,14 %).</w:t>
      </w:r>
    </w:p>
    <w:bookmarkEnd w:id="42"/>
    <w:bookmarkStart w:name="z48" w:id="43"/>
    <w:p>
      <w:pPr>
        <w:spacing w:after="0"/>
        <w:ind w:left="0"/>
        <w:jc w:val="both"/>
      </w:pPr>
      <w:r>
        <w:rPr>
          <w:rFonts w:ascii="Times New Roman"/>
          <w:b w:val="false"/>
          <w:i w:val="false"/>
          <w:color w:val="000000"/>
          <w:sz w:val="28"/>
        </w:rPr>
        <w:t>
      Несмотря на позитивные сдвиги в демографической ситуации, сохраняется низкий уровень здоровья женщин и детей. Остается актуальной проблема репродуктивного здоровья, до 16 % браков являются бесплодными. Это во многом связано с широкой распространенностью инфекций, передающихся половым путем (далее - ИППП), и высоким уровнем абортов, что в свою очередь определяется небезопасным половым поведением населения, прежде всего, молодых людей. Согласно статистике зарегистрированных случаев 1 из 4 беременностей в стране заканчивается искусственным прерыванием. Частота родов у девочек-подростков 15-19 лет имеет тенденцию к увеличению, и в 2008 году составила 31,1 на 1000 населения. Основными причинами материнской смертности (2005 г. - 40,5, 2009 г. - 36,9 на 100 тыс. родившихся живыми) продолжают оставаться акушерские кровотечения, гестозы, экстрагенитальная патология.</w:t>
      </w:r>
    </w:p>
    <w:bookmarkEnd w:id="43"/>
    <w:bookmarkStart w:name="z49" w:id="44"/>
    <w:p>
      <w:pPr>
        <w:spacing w:after="0"/>
        <w:ind w:left="0"/>
        <w:jc w:val="both"/>
      </w:pPr>
      <w:r>
        <w:rPr>
          <w:rFonts w:ascii="Times New Roman"/>
          <w:b w:val="false"/>
          <w:i w:val="false"/>
          <w:color w:val="000000"/>
          <w:sz w:val="28"/>
        </w:rPr>
        <w:t>
      Уровень младенческой смертности в 2005 году составлял 15,1 на 1000 родившихся живыми. С 2008 года с введением критериев живорождения и мертворождения показатель младенческой смертности составил 20,7, и в 2009 году отмечается тенденция к снижению до 18,4 на 1000 родившихся живыми. Основными причинами младенческой смертности являются состояния, возникающие в перинатальном периоде (60,4 %). Второе место в структуре младенческой смертности занимают врожденные патологии, что свидетельствует о недостаточном уровне проводимой ранней диагностики (скрининги беременных на предмет выявления врожденных патологий), нездоровом образе жизни родителей и неблагополучной экологической ситуации в ряде регионов республики.</w:t>
      </w:r>
    </w:p>
    <w:bookmarkEnd w:id="44"/>
    <w:bookmarkStart w:name="z50" w:id="45"/>
    <w:p>
      <w:pPr>
        <w:spacing w:after="0"/>
        <w:ind w:left="0"/>
        <w:jc w:val="both"/>
      </w:pPr>
      <w:r>
        <w:rPr>
          <w:rFonts w:ascii="Times New Roman"/>
          <w:b w:val="false"/>
          <w:i w:val="false"/>
          <w:color w:val="000000"/>
          <w:sz w:val="28"/>
        </w:rPr>
        <w:t>
      Анализ данных за 2007 - 2009 годы показал, что смертность детей до 1 года от респираторных заболеваний и пневмоний занимает 3 место среди всех причин смерти, от инфекционных заболеваний - 1 место. В 2008 году в Республике Казахстан зарегистрировано 33774 случая заболевания пневмонией детей в возрасте до 5 лет. Общая численность случаев смерти детей до 5 лет в 2008 году составила 8225 детей, от пневмонии умерло около 1,5 тыс. детей.</w:t>
      </w:r>
    </w:p>
    <w:bookmarkEnd w:id="45"/>
    <w:bookmarkStart w:name="z51" w:id="46"/>
    <w:p>
      <w:pPr>
        <w:spacing w:after="0"/>
        <w:ind w:left="0"/>
        <w:jc w:val="both"/>
      </w:pPr>
      <w:r>
        <w:rPr>
          <w:rFonts w:ascii="Times New Roman"/>
          <w:b w:val="false"/>
          <w:i w:val="false"/>
          <w:color w:val="000000"/>
          <w:sz w:val="28"/>
        </w:rPr>
        <w:t>
      В настоящее время самым эффективным и экономически выгодным профилактическим мероприятием от пневмококковой инфекции, известным в современной медицине, является вакцинация. Внедрение в календарь профилактических прививок республики вакцинации против пневмококковой инфекции детям с 2-месячного возраста позволит добиться существенного снижения заболеваемости пневмонией детей до 5 лет на 50 %, смертности - на 20 %.</w:t>
      </w:r>
    </w:p>
    <w:bookmarkEnd w:id="46"/>
    <w:bookmarkStart w:name="z52" w:id="47"/>
    <w:p>
      <w:pPr>
        <w:spacing w:after="0"/>
        <w:ind w:left="0"/>
        <w:jc w:val="both"/>
      </w:pPr>
      <w:r>
        <w:rPr>
          <w:rFonts w:ascii="Times New Roman"/>
          <w:b w:val="false"/>
          <w:i w:val="false"/>
          <w:color w:val="000000"/>
          <w:sz w:val="28"/>
        </w:rPr>
        <w:t>
      В настоящее время в Казахстане лица пожилого возраста составляют свыше 7,7 % от количества всего населения. По прогнозам экспертов Организации Объединенных Наций, в ближайшие годы в Казахстане ожидается увеличение числа лиц пожилого возраста на 11 %. В этой связи для улучшения оказания им медицинской помощи необходимо создание в республике системы геронтологической помощи.</w:t>
      </w:r>
    </w:p>
    <w:bookmarkEnd w:id="47"/>
    <w:bookmarkStart w:name="z53" w:id="48"/>
    <w:p>
      <w:pPr>
        <w:spacing w:after="0"/>
        <w:ind w:left="0"/>
        <w:jc w:val="both"/>
      </w:pPr>
      <w:r>
        <w:rPr>
          <w:rFonts w:ascii="Times New Roman"/>
          <w:b w:val="false"/>
          <w:i w:val="false"/>
          <w:color w:val="000000"/>
          <w:sz w:val="28"/>
        </w:rPr>
        <w:t>
      За прошедший пятилетний период наблюдается снижение некоторых показателей распространенности и смертности населения от социально значимых заболеваний. Так, снизились показатели заболеваемости и смертности от туберкулеза (со 147,3 до 105,5 и с 20,8 до 12,5 на 100 тыс. населения соответственно). Вместе с тем эпидемиологическая ситуация по данному заболеванию остается напряженной. В рейтинге Глобального индекса конкурентоспособности Казахстан занимает 94 место по заболеваемости (за 2007 г. - 130 место) и 111 позицию по влиянию туберкулеза на бизнес.</w:t>
      </w:r>
    </w:p>
    <w:bookmarkEnd w:id="48"/>
    <w:bookmarkStart w:name="z54" w:id="49"/>
    <w:p>
      <w:pPr>
        <w:spacing w:after="0"/>
        <w:ind w:left="0"/>
        <w:jc w:val="both"/>
      </w:pPr>
      <w:r>
        <w:rPr>
          <w:rFonts w:ascii="Times New Roman"/>
          <w:b w:val="false"/>
          <w:i w:val="false"/>
          <w:color w:val="000000"/>
          <w:sz w:val="28"/>
        </w:rPr>
        <w:t>
      В течение последних пяти лет (2009 – 2013 годы) в Республике увеличилось абсолютное число заболевших злокачественными новообразованиями (далее – ЗНО): если в 2009 году было зарегистрировано 29071 заболевший, то к концу 2013 года их число возросло до 33029. Показатель смертности от ЗНО за последние пять лет снизился с 107,4 на 100 тыс. населения в 2009 году до 101,8 на 100 тыс. населения в 2013 году. Снижение показателя смертности связано, в первую очередь, с улучшением диагностики ЗНО на ранних стадиях и эффективностью результатов лечения. По данным ВОЗ, показатель смертности от ЗНО в странах Европы выше, чем в Казахстане. Ежегодно в мире рак диагностируется у 14 млн. человек. Предполагается, что к 2025 году эта цифра достигнет 19 млн., к 2030 году - 22 млн., а к 2035 году - 24 млн. человек.</w:t>
      </w:r>
    </w:p>
    <w:bookmarkEnd w:id="49"/>
    <w:p>
      <w:pPr>
        <w:spacing w:after="0"/>
        <w:ind w:left="0"/>
        <w:jc w:val="both"/>
      </w:pPr>
      <w:r>
        <w:rPr>
          <w:rFonts w:ascii="Times New Roman"/>
          <w:b w:val="false"/>
          <w:i w:val="false"/>
          <w:color w:val="000000"/>
          <w:sz w:val="28"/>
        </w:rPr>
        <w:t xml:space="preserve">
      На сегодня в структуре смертности населения в Казахстане, как и в развитых странах мира, первое место занимает смертность от болезней системы кровообращения, а на втором месте - онкологические заболевания. </w:t>
      </w:r>
    </w:p>
    <w:p>
      <w:pPr>
        <w:spacing w:after="0"/>
        <w:ind w:left="0"/>
        <w:jc w:val="both"/>
      </w:pPr>
      <w:r>
        <w:rPr>
          <w:rFonts w:ascii="Times New Roman"/>
          <w:b w:val="false"/>
          <w:i w:val="false"/>
          <w:color w:val="000000"/>
          <w:sz w:val="28"/>
        </w:rPr>
        <w:t xml:space="preserve">
      Динамика роста ожидаемой продолжительности жизни в Казахстане, особенно за последние 5 лет, свидетельствует о том, что смертность от ЗНО будет постепенно увеличиваться и достигнет показателей европейских стран. </w:t>
      </w:r>
    </w:p>
    <w:p>
      <w:pPr>
        <w:spacing w:after="0"/>
        <w:ind w:left="0"/>
        <w:jc w:val="both"/>
      </w:pPr>
      <w:r>
        <w:rPr>
          <w:rFonts w:ascii="Times New Roman"/>
          <w:b w:val="false"/>
          <w:i w:val="false"/>
          <w:color w:val="000000"/>
          <w:sz w:val="28"/>
        </w:rPr>
        <w:t>
      Наиболее часто встречающимися ЗНО в 2013 году в республике были рак молочной железы (11,7%), рак легкого (11,4%), рак кожи (11,2%), рак желудка (8,5%), рак шейки матки (4,9%), рак ободочной (4,6%) и прямой кишки (4,3%), рак пищевода (3,8%).</w:t>
      </w:r>
    </w:p>
    <w:p>
      <w:pPr>
        <w:spacing w:after="0"/>
        <w:ind w:left="0"/>
        <w:jc w:val="both"/>
      </w:pPr>
      <w:r>
        <w:rPr>
          <w:rFonts w:ascii="Times New Roman"/>
          <w:b w:val="false"/>
          <w:i w:val="false"/>
          <w:color w:val="000000"/>
          <w:sz w:val="28"/>
        </w:rPr>
        <w:t>
      При этом в структуре заболеваемости среди мужчин лидирующие места занимают опухоли трахеи, бронхов, легкого (19,9%), желудка (11,8%), кожи (10,1%), далее следуют опухоли предстательной железы (7,4%), ободочной кишки (4,7%), прямой кишки (4,6%), пищевода (4,6%), гемобластозы (4,2%), почки (3,8%), поджелудочной железы (3,5%).</w:t>
      </w:r>
    </w:p>
    <w:p>
      <w:pPr>
        <w:spacing w:after="0"/>
        <w:ind w:left="0"/>
        <w:jc w:val="both"/>
      </w:pPr>
      <w:r>
        <w:rPr>
          <w:rFonts w:ascii="Times New Roman"/>
          <w:b w:val="false"/>
          <w:i w:val="false"/>
          <w:color w:val="000000"/>
          <w:sz w:val="28"/>
        </w:rPr>
        <w:t>
      Первое место по распространенности рака в женской популяции принадлежит новообразованиям молочной железы (21,5%), далее следуют опухоли кожи (12,1%), шейки матки (9,1%), тела матки (6,1%), желудка (5,7%), яичников (5,4%), ободочной кишки (4,6%), рак легкого (4,2%), прямой кишки (4,0%), гемобластозы (3,2%).</w:t>
      </w:r>
    </w:p>
    <w:bookmarkStart w:name="z55" w:id="50"/>
    <w:p>
      <w:pPr>
        <w:spacing w:after="0"/>
        <w:ind w:left="0"/>
        <w:jc w:val="both"/>
      </w:pPr>
      <w:r>
        <w:rPr>
          <w:rFonts w:ascii="Times New Roman"/>
          <w:b w:val="false"/>
          <w:i w:val="false"/>
          <w:color w:val="000000"/>
          <w:sz w:val="28"/>
        </w:rPr>
        <w:t>
      Отмечается некоторое снижение показателя заболеваемости злокачественными новообразованиями (с 192,5 до 182,6 на 100 тыс. населения). Вместе с тем преобладают запущенные формы (16,2 %), смертность занимает третью позицию в структуре причин общей смертности (12,6 %). Однако, наряду со снижением заболеваемости по республике в целом отмечается рост показателей по крупным промышленным регионам. Самый высокий удельный вес заболеваемости злокачественными новообразованиями (44,5 %) установлен в Восточно-Казахстанской и Павлодарской областях.</w:t>
      </w:r>
    </w:p>
    <w:bookmarkEnd w:id="50"/>
    <w:bookmarkStart w:name="z56" w:id="51"/>
    <w:p>
      <w:pPr>
        <w:spacing w:after="0"/>
        <w:ind w:left="0"/>
        <w:jc w:val="both"/>
      </w:pPr>
      <w:r>
        <w:rPr>
          <w:rFonts w:ascii="Times New Roman"/>
          <w:b w:val="false"/>
          <w:i w:val="false"/>
          <w:color w:val="000000"/>
          <w:sz w:val="28"/>
        </w:rPr>
        <w:t>
      По классификации Всемирной организации здравоохранения (далее - ВОЗ), Казахстан находится в концентрированной стадии эпидемии ВИЧ/СПИДа (0,2 % населения при среднемировом показателе 1,1 %). По оценочным данным международных экспертов, число людей, живущих с ВИЧ в Казахстане, составляет 16 тыс. человек, что почти в 2 раза превышает число зарегистрированных. Растет число ВИЧ-инфицированных женщин, на которых приходится около 1/4 совокупной численности ВИЧ-инфицированных. В 2008 году частота ВИЧ-инфекции среди беременных женщин составляла 0,07 %, повышаясь с 2005 года на 0,01 % ежегодно, что повышает потенциал передачи ВИЧ от матери к ребенку. Вместе с тем низкая информированность населения о ВИЧ/СПИД способствует реальной опасности ухудшения ситуации по данной патологии.</w:t>
      </w:r>
    </w:p>
    <w:bookmarkEnd w:id="51"/>
    <w:bookmarkStart w:name="z57" w:id="52"/>
    <w:p>
      <w:pPr>
        <w:spacing w:after="0"/>
        <w:ind w:left="0"/>
        <w:jc w:val="both"/>
      </w:pPr>
      <w:r>
        <w:rPr>
          <w:rFonts w:ascii="Times New Roman"/>
          <w:b w:val="false"/>
          <w:i w:val="false"/>
          <w:color w:val="000000"/>
          <w:sz w:val="28"/>
        </w:rPr>
        <w:t>
      Травматизм остается одной из важнейших медико-социальных проблем современности не только для Казахстана, но и для большинства стран мира. В Казахстане травмы в структуре заболеваемости населения, временной нетрудоспособности и смертности занимают второе место, по первичному выходу на инвалидность - третье место. Наряду с этим системный подход по реабилитации и восстановлению трудоспособности лиц, получивших различные травмы, отсутствует.</w:t>
      </w:r>
    </w:p>
    <w:bookmarkEnd w:id="52"/>
    <w:bookmarkStart w:name="z58" w:id="53"/>
    <w:p>
      <w:pPr>
        <w:spacing w:after="0"/>
        <w:ind w:left="0"/>
        <w:jc w:val="both"/>
      </w:pPr>
      <w:r>
        <w:rPr>
          <w:rFonts w:ascii="Times New Roman"/>
          <w:b w:val="false"/>
          <w:i w:val="false"/>
          <w:color w:val="000000"/>
          <w:sz w:val="28"/>
        </w:rPr>
        <w:t>
      За последние годы сложилась отрицательная динамика уровня первичной инвалидности (интенсивный показатель первичного выхода на инвалидность в республике в 2007 г. составил 27,7, в 2008 г. - 28,8, в 2009 г. - 29,2 на 10 тыс. населения), что также является свидетельством недостаточной профилактической направленности здравоохранения.</w:t>
      </w:r>
    </w:p>
    <w:bookmarkEnd w:id="53"/>
    <w:bookmarkStart w:name="z59" w:id="54"/>
    <w:p>
      <w:pPr>
        <w:spacing w:after="0"/>
        <w:ind w:left="0"/>
        <w:jc w:val="both"/>
      </w:pPr>
      <w:r>
        <w:rPr>
          <w:rFonts w:ascii="Times New Roman"/>
          <w:b w:val="false"/>
          <w:i w:val="false"/>
          <w:color w:val="000000"/>
          <w:sz w:val="28"/>
        </w:rPr>
        <w:t>
      Ухудшение экологической обстановки обуславливает увеличение спроса на медицинские услуги по диагностике и лечению болезней, связанных с воздействием вредных факторов окружающей среды (болезни органов дыхания, онкологические заболевания, аллергические болезни и т.д.).</w:t>
      </w:r>
    </w:p>
    <w:bookmarkEnd w:id="54"/>
    <w:bookmarkStart w:name="z60" w:id="55"/>
    <w:p>
      <w:pPr>
        <w:spacing w:after="0"/>
        <w:ind w:left="0"/>
        <w:jc w:val="both"/>
      </w:pPr>
      <w:r>
        <w:rPr>
          <w:rFonts w:ascii="Times New Roman"/>
          <w:b w:val="false"/>
          <w:i w:val="false"/>
          <w:color w:val="000000"/>
          <w:sz w:val="28"/>
        </w:rPr>
        <w:t>
      В последние годы отмечается позитивная динамика состояния санитарно-эпидемиологической ситуации, зарегистрировано снижение заболеваемости по ряду значимых инфекционных заболеваний, а по некоторым вакциноуправляемым ставится задача их полной ликвидации или элиминации.</w:t>
      </w:r>
    </w:p>
    <w:bookmarkEnd w:id="55"/>
    <w:bookmarkStart w:name="z61" w:id="56"/>
    <w:p>
      <w:pPr>
        <w:spacing w:after="0"/>
        <w:ind w:left="0"/>
        <w:jc w:val="both"/>
      </w:pPr>
      <w:r>
        <w:rPr>
          <w:rFonts w:ascii="Times New Roman"/>
          <w:b w:val="false"/>
          <w:i w:val="false"/>
          <w:color w:val="000000"/>
          <w:sz w:val="28"/>
        </w:rPr>
        <w:t>
      Ежегодно увеличивается удельный вес населения, обеспеченного безопасной питьевой водой, который по итогам 2009 года составил 81,8 %, улучшается санитарно-техническое состояние эпидемически значимых объектов. Обеспечивается необходимый комплекс профилактических мероприятий в природных очагах особо опасных инфекций, в которых не допущено групповых случаев заболеваний населения. Внедрена система экстренного оповещения об осложнении эпидемиологической ситуации с сопредельными государствами.</w:t>
      </w:r>
    </w:p>
    <w:bookmarkEnd w:id="56"/>
    <w:bookmarkStart w:name="z62" w:id="57"/>
    <w:p>
      <w:pPr>
        <w:spacing w:after="0"/>
        <w:ind w:left="0"/>
        <w:jc w:val="both"/>
      </w:pPr>
      <w:r>
        <w:rPr>
          <w:rFonts w:ascii="Times New Roman"/>
          <w:b w:val="false"/>
          <w:i w:val="false"/>
          <w:color w:val="000000"/>
          <w:sz w:val="28"/>
        </w:rPr>
        <w:t>
      Вместе с тем остаются нерешенными вопросы усиления роли службы в общественном здравоохранении по профилактике неинфекционных заболеваний. Необходимо повышение качества и оперативности проводимой санитарно-эпидемиологической экспертизы, слабо развита система аккредитации, недостаточно внедряются международные стандарты лабораторных исследований и оценки рисков влияния факторов внешней среды на здоровье населения. Не развита система защиты прав потребителей в области обеспечения безопасности продукции и услуг.</w:t>
      </w:r>
    </w:p>
    <w:bookmarkEnd w:id="57"/>
    <w:bookmarkStart w:name="z63" w:id="58"/>
    <w:p>
      <w:pPr>
        <w:spacing w:after="0"/>
        <w:ind w:left="0"/>
        <w:jc w:val="both"/>
      </w:pPr>
      <w:r>
        <w:rPr>
          <w:rFonts w:ascii="Times New Roman"/>
          <w:b w:val="false"/>
          <w:i w:val="false"/>
          <w:color w:val="000000"/>
          <w:sz w:val="28"/>
        </w:rPr>
        <w:t>
      Требует совершенствования деятельность организаций, занимающихся дезинфекцией и дератизацией, в части налаживания единой координации их деятельности, повышения качества и эффективности проводимых мероприятий.</w:t>
      </w:r>
    </w:p>
    <w:bookmarkEnd w:id="58"/>
    <w:bookmarkStart w:name="z64" w:id="59"/>
    <w:p>
      <w:pPr>
        <w:spacing w:after="0"/>
        <w:ind w:left="0"/>
        <w:jc w:val="both"/>
      </w:pPr>
      <w:r>
        <w:rPr>
          <w:rFonts w:ascii="Times New Roman"/>
          <w:b w:val="false"/>
          <w:i w:val="false"/>
          <w:color w:val="000000"/>
          <w:sz w:val="28"/>
        </w:rPr>
        <w:t>
      В связи с возрастающим риском биологического терроризма и распространения особо опасных инфекций необходимо создание национальной системы биологической безопасности.</w:t>
      </w:r>
    </w:p>
    <w:bookmarkEnd w:id="59"/>
    <w:bookmarkStart w:name="z65" w:id="60"/>
    <w:p>
      <w:pPr>
        <w:spacing w:after="0"/>
        <w:ind w:left="0"/>
        <w:jc w:val="both"/>
      </w:pPr>
      <w:r>
        <w:rPr>
          <w:rFonts w:ascii="Times New Roman"/>
          <w:b w:val="false"/>
          <w:i w:val="false"/>
          <w:color w:val="000000"/>
          <w:sz w:val="28"/>
        </w:rPr>
        <w:t>
      По данным ВОЗ, здоровье человека на 50 % зависит от образа жизни. Развитие большинства хронических неинфекционных болезней (болезни сердечно-сосудистой системы, сахарный диабет и другие) связано с образом жизни человека. В этой связи становится важным формирование здорового образа жизни казахстанцев и развитие физической культуры. Вместе с тем в настоящее время механизм межсекторального и межведомственного партнерства в вопросах охраны общественного здравоохранения не налажен, что связано с недостаточным пониманием государственными органами, государственными и частными секторами своих миссий в области охраны здоровья, отсутствием четкого разделения ответственности, слабым информационным сопровождением проблем охраны здоровья.</w:t>
      </w:r>
    </w:p>
    <w:bookmarkEnd w:id="60"/>
    <w:bookmarkStart w:name="z66" w:id="61"/>
    <w:p>
      <w:pPr>
        <w:spacing w:after="0"/>
        <w:ind w:left="0"/>
        <w:jc w:val="both"/>
      </w:pPr>
      <w:r>
        <w:rPr>
          <w:rFonts w:ascii="Times New Roman"/>
          <w:b w:val="false"/>
          <w:i w:val="false"/>
          <w:color w:val="000000"/>
          <w:sz w:val="28"/>
        </w:rPr>
        <w:t>
      Также причинами низкого уровня здоровья населения являются недостаточная информированность, грамотность и мотивация населения в вопросах ведения здорового образа жизни и профилактики болезней, сохранение неблагоприятных условий окружающей среды, водопотребления и питания, экономическое неблагополучие социально уязвимых категорий населения. Кроме того, сохраняется слабая профилактическая активность системы здравоохранения, то есть ориентация на лечение болезней, а не на их предотвращение.</w:t>
      </w:r>
    </w:p>
    <w:bookmarkEnd w:id="61"/>
    <w:bookmarkStart w:name="z67" w:id="62"/>
    <w:p>
      <w:pPr>
        <w:spacing w:after="0"/>
        <w:ind w:left="0"/>
        <w:jc w:val="both"/>
      </w:pPr>
      <w:r>
        <w:rPr>
          <w:rFonts w:ascii="Times New Roman"/>
          <w:b w:val="false"/>
          <w:i w:val="false"/>
          <w:color w:val="000000"/>
          <w:sz w:val="28"/>
        </w:rPr>
        <w:t>
      Система здравоохранения</w:t>
      </w:r>
    </w:p>
    <w:bookmarkEnd w:id="62"/>
    <w:bookmarkStart w:name="z68" w:id="63"/>
    <w:p>
      <w:pPr>
        <w:spacing w:after="0"/>
        <w:ind w:left="0"/>
        <w:jc w:val="both"/>
      </w:pPr>
      <w:r>
        <w:rPr>
          <w:rFonts w:ascii="Times New Roman"/>
          <w:b w:val="false"/>
          <w:i w:val="false"/>
          <w:color w:val="000000"/>
          <w:sz w:val="28"/>
        </w:rPr>
        <w:t>
      Динамика основных показателей здравоохранения свидетельствует о ежегодном увеличении бюджетных средств, направляемых в сферу здравоохранения. Так, в период с 2004 по 2009 годы объем финансирования на гарантированный объем бесплатной медицинской помощи (далее - ГОБМП) увеличился с 90,5 до 273,1 млрд. тенге. В 2009 году на поэтапное доведение финансирования ГОБМП до среднереспубликанского уровня Алматинской, Жамбылской, Кызылординской и Южно-Казахстанской областей целевыми текущими трансфертами из республиканского бюджета было выделено 5,4 млрд. тенге.</w:t>
      </w:r>
    </w:p>
    <w:bookmarkEnd w:id="63"/>
    <w:bookmarkStart w:name="z69" w:id="64"/>
    <w:p>
      <w:pPr>
        <w:spacing w:after="0"/>
        <w:ind w:left="0"/>
        <w:jc w:val="both"/>
      </w:pPr>
      <w:r>
        <w:rPr>
          <w:rFonts w:ascii="Times New Roman"/>
          <w:b w:val="false"/>
          <w:i w:val="false"/>
          <w:color w:val="000000"/>
          <w:sz w:val="28"/>
        </w:rPr>
        <w:t>
      Расходы здравоохранения на душу населения за последние годы также имеют определенный рост: с 8 740 тенге в 2004 году до 30 373 в 2009 году.</w:t>
      </w:r>
    </w:p>
    <w:bookmarkEnd w:id="64"/>
    <w:bookmarkStart w:name="z70" w:id="65"/>
    <w:p>
      <w:pPr>
        <w:spacing w:after="0"/>
        <w:ind w:left="0"/>
        <w:jc w:val="both"/>
      </w:pPr>
      <w:r>
        <w:rPr>
          <w:rFonts w:ascii="Times New Roman"/>
          <w:b w:val="false"/>
          <w:i w:val="false"/>
          <w:color w:val="000000"/>
          <w:sz w:val="28"/>
        </w:rPr>
        <w:t>
      Показатель обеспеченности койками за время реализации Госпрограммы снизился до 70,2 коек на 10 тыс. населения (2005 г. - 73,1 коек). При этом количество больничных коек сократилось только на 2330 единиц. Вместе с тем до 30 % больных, госпитализированных в стационары, не нуждаются в стационарном лечении; увеличивается число вызовов скорой медицинской помощи (с 4 658 971 в 2005 г. до 4 978 393 в 2008 г.), в том числе необоснованных (с 126 756 до 189 498 соответственно).</w:t>
      </w:r>
    </w:p>
    <w:bookmarkEnd w:id="65"/>
    <w:bookmarkStart w:name="z71" w:id="66"/>
    <w:p>
      <w:pPr>
        <w:spacing w:after="0"/>
        <w:ind w:left="0"/>
        <w:jc w:val="both"/>
      </w:pPr>
      <w:r>
        <w:rPr>
          <w:rFonts w:ascii="Times New Roman"/>
          <w:b w:val="false"/>
          <w:i w:val="false"/>
          <w:color w:val="000000"/>
          <w:sz w:val="28"/>
        </w:rPr>
        <w:t>
      Отмечается развитие стационарозамещающих технологий. Так, в дневных стационарах при амбулаторно-поликлинических организациях пролечено 445 145 больных (в 2005 г. - 278 813), в стационарах дневного пребывания при больницах - 64 081 больной (в 2005 г.- 56 728), в стационарах на дому - 158 758 больных (в 2005 г. - 155 480 больных). В 2009 году амбулаторно-поликлиническими организациями здравоохранения обслужено 104,5 млн. посещений пациентов (в 2005 г. - 99,3 млн. посещений), число посещений на 1 жителя осталось на прежнем уровне - 6,6 посещений.</w:t>
      </w:r>
    </w:p>
    <w:bookmarkEnd w:id="66"/>
    <w:bookmarkStart w:name="z72" w:id="67"/>
    <w:p>
      <w:pPr>
        <w:spacing w:after="0"/>
        <w:ind w:left="0"/>
        <w:jc w:val="both"/>
      </w:pPr>
      <w:r>
        <w:rPr>
          <w:rFonts w:ascii="Times New Roman"/>
          <w:b w:val="false"/>
          <w:i w:val="false"/>
          <w:color w:val="000000"/>
          <w:sz w:val="28"/>
        </w:rPr>
        <w:t>
      В настоящее время в 50 организациях здравоохранения внедрена Единая информационная система здравоохранения (далее - ЕИСЗ). В целях повышения доступности дистанционной специализированной медицинской помощи Министерство здравоохранения Республики Казахстан с 2004 года осуществляет реализацию инвестиционного проекта "Развитие телемедицины и мобильной медицины в здравоохранении аульной (сельской) местности". В связи с этим проводится поэтапное внедрение телемедицины в сельском здравоохранении, которая на сегодняшний день внедрена в 14 регионах. Сеансы телемедицины проводятся в виде телеконференций с привлечением узких специалистов различного профиля: в 2009 году в 13 регионах проведено 10611 телемедицинских консультаций.</w:t>
      </w:r>
    </w:p>
    <w:bookmarkEnd w:id="67"/>
    <w:bookmarkStart w:name="z73" w:id="68"/>
    <w:p>
      <w:pPr>
        <w:spacing w:after="0"/>
        <w:ind w:left="0"/>
        <w:jc w:val="both"/>
      </w:pPr>
      <w:r>
        <w:rPr>
          <w:rFonts w:ascii="Times New Roman"/>
          <w:b w:val="false"/>
          <w:i w:val="false"/>
          <w:color w:val="000000"/>
          <w:sz w:val="28"/>
        </w:rPr>
        <w:t xml:space="preserve">
      В республике продолжается переход на новый государственный норматив сети организаций здравоохранения. В реализацию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разработан и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2009 года № 2131 новый государственный норматив сети организаций здравоохранения, предусматривающий упорядочение сети государственных организаций здравоохранения, создание сети многопрофильных больниц, обеспечение доступности ПМСП, в первую очередь сельскому населению. Кроме того, поэтапный перевод медицинских организаций в статус государственных предприятий на праве хозяйственного ведения направлен на совершенствование системы управления, финансирования, инвестиционной политики в здравоохранении, повышение экономической эффективности деятельности медицинских организаций и решение вопросов кадрового обеспечения.</w:t>
      </w:r>
    </w:p>
    <w:bookmarkEnd w:id="68"/>
    <w:bookmarkStart w:name="z74" w:id="69"/>
    <w:p>
      <w:pPr>
        <w:spacing w:after="0"/>
        <w:ind w:left="0"/>
        <w:jc w:val="both"/>
      </w:pPr>
      <w:r>
        <w:rPr>
          <w:rFonts w:ascii="Times New Roman"/>
          <w:b w:val="false"/>
          <w:i w:val="false"/>
          <w:color w:val="000000"/>
          <w:sz w:val="28"/>
        </w:rPr>
        <w:t>
      Продолжается развитие сектора высокотехнологичных услуг. В настоящее время в состав АО "Национальный медицинский холдинг" входит пять республиканских научных центров: Национальный научный центр материнства и детства, Республиканский детский реабилитационный центр, Республиканский диагностический центр, Научный центр нейрохирургии, Научно-исследовательский институт неотложной медицинской помощи, оказывающие высокотехнологичную помощь. В 2011 году планируется завершить строительство еще одного объекта - Республиканского научного центра кардиохирургии.</w:t>
      </w:r>
    </w:p>
    <w:bookmarkEnd w:id="69"/>
    <w:bookmarkStart w:name="z75" w:id="70"/>
    <w:p>
      <w:pPr>
        <w:spacing w:after="0"/>
        <w:ind w:left="0"/>
        <w:jc w:val="both"/>
      </w:pPr>
      <w:r>
        <w:rPr>
          <w:rFonts w:ascii="Times New Roman"/>
          <w:b w:val="false"/>
          <w:i w:val="false"/>
          <w:color w:val="000000"/>
          <w:sz w:val="28"/>
        </w:rPr>
        <w:t>
      Вместе с тем в секторе здравоохранения имеется ряд фундаментальных проблем. Так, отрасль здравоохранения нуждается в дополнительных вложениях, особенно в развитие первичной медико-санитарной помощи. Финансирование ГОБМП, несмотря на ежегодное увеличение (с 64,8 млрд. тенге в 2003 г. до 464,1 млрд. тенге в 2009 г.), также нуждается в дополнительных расходах. Ключевые проблемы связаны не только с недостатком ресурсов, но и с низкой эффективностью их использования, то есть на сегодняшний день управление и финансирование здравоохранения ориентировано на поддержание мощности сети, а не на ее эффективность.</w:t>
      </w:r>
    </w:p>
    <w:bookmarkEnd w:id="70"/>
    <w:bookmarkStart w:name="z76" w:id="71"/>
    <w:p>
      <w:pPr>
        <w:spacing w:after="0"/>
        <w:ind w:left="0"/>
        <w:jc w:val="both"/>
      </w:pPr>
      <w:r>
        <w:rPr>
          <w:rFonts w:ascii="Times New Roman"/>
          <w:b w:val="false"/>
          <w:i w:val="false"/>
          <w:color w:val="000000"/>
          <w:sz w:val="28"/>
        </w:rPr>
        <w:t>
      Недостаточно используются эффективные механизмы финансирования ПМСП ввиду отсутствия финансирования на стимулирующие выплаты (44 %); несовершенства нормативной правовой базы, отсутствия юридических механизмов (25 %); слабой подготовки менеджеров здравоохранения (6 %).</w:t>
      </w:r>
    </w:p>
    <w:bookmarkEnd w:id="71"/>
    <w:bookmarkStart w:name="z77" w:id="72"/>
    <w:p>
      <w:pPr>
        <w:spacing w:after="0"/>
        <w:ind w:left="0"/>
        <w:jc w:val="both"/>
      </w:pPr>
      <w:r>
        <w:rPr>
          <w:rFonts w:ascii="Times New Roman"/>
          <w:b w:val="false"/>
          <w:i w:val="false"/>
          <w:color w:val="000000"/>
          <w:sz w:val="28"/>
        </w:rPr>
        <w:t>
      Кроме того, необъективная система тарифообразования, низкая самостоятельность государственных организаций здравоохранения и отсутствие квалифицированных менеджеров существенно тормозят развитие конкурентоспособности поставщиков медицинских услуг.</w:t>
      </w:r>
    </w:p>
    <w:bookmarkEnd w:id="72"/>
    <w:bookmarkStart w:name="z78" w:id="73"/>
    <w:p>
      <w:pPr>
        <w:spacing w:after="0"/>
        <w:ind w:left="0"/>
        <w:jc w:val="both"/>
      </w:pPr>
      <w:r>
        <w:rPr>
          <w:rFonts w:ascii="Times New Roman"/>
          <w:b w:val="false"/>
          <w:i w:val="false"/>
          <w:color w:val="000000"/>
          <w:sz w:val="28"/>
        </w:rPr>
        <w:t>
      Сохраняются неравномерный доступ к медицинским услугам и низкое качество медицинских услуг. Так, несмотря на то, что более 40 % населения Казахстана составляют сельчане, в настоящее время инфраструктура здравоохранения сконцентрирована в мегаполисах, в частности, в городах Астане и Алматы. Это значительно затрудняет доступ пациентов из различных регионов страны к качественным и высокотехнологичным медицинским услугам. Также наблюдается неравномерное распределение ресурсов по регионам. Так, в 2009 году разброс расходов на ГОБМП в расчете на 1 жителя составлял от 12 964 до 21 289 тенге.</w:t>
      </w:r>
    </w:p>
    <w:bookmarkEnd w:id="73"/>
    <w:bookmarkStart w:name="z79" w:id="74"/>
    <w:p>
      <w:pPr>
        <w:spacing w:after="0"/>
        <w:ind w:left="0"/>
        <w:jc w:val="both"/>
      </w:pPr>
      <w:r>
        <w:rPr>
          <w:rFonts w:ascii="Times New Roman"/>
          <w:b w:val="false"/>
          <w:i w:val="false"/>
          <w:color w:val="000000"/>
          <w:sz w:val="28"/>
        </w:rPr>
        <w:t>
      В этой связи вопросы регионального здравоохранения требуют особого внимания, поэтому одной из задач Госпрограммы является региональное выравнивание финансирования медицинской помощи, которое позволит обеспечить равный справедливый доступ казахстанцев к качественной и высокотехнологичной медицинской помощи.</w:t>
      </w:r>
    </w:p>
    <w:bookmarkEnd w:id="74"/>
    <w:bookmarkStart w:name="z80" w:id="75"/>
    <w:p>
      <w:pPr>
        <w:spacing w:after="0"/>
        <w:ind w:left="0"/>
        <w:jc w:val="both"/>
      </w:pPr>
      <w:r>
        <w:rPr>
          <w:rFonts w:ascii="Times New Roman"/>
          <w:b w:val="false"/>
          <w:i w:val="false"/>
          <w:color w:val="000000"/>
          <w:sz w:val="28"/>
        </w:rPr>
        <w:t>
      В настоящее время проблемными остаются вопросы, связанные с недостаточным уровнем материально-технического обеспечения медицинских организаций. К примеру, оснащенность скорой медицинской помощи медицинским оборудованием и изделиями медицинского назначения по республике составляет 51,69 %. В ряде регионов страны организации, оказывающие медицинскую помощь (станции скорой медицинской помощи, ПМСП, судебно-медицинская экспертиза и др.), располагаются в нетиповых, приспособленных помещениях, более 400 (4,3 %) организаций здравоохранения расположены в аварийных зданиях.</w:t>
      </w:r>
    </w:p>
    <w:bookmarkEnd w:id="75"/>
    <w:bookmarkStart w:name="z81" w:id="76"/>
    <w:p>
      <w:pPr>
        <w:spacing w:after="0"/>
        <w:ind w:left="0"/>
        <w:jc w:val="both"/>
      </w:pPr>
      <w:r>
        <w:rPr>
          <w:rFonts w:ascii="Times New Roman"/>
          <w:b w:val="false"/>
          <w:i w:val="false"/>
          <w:color w:val="000000"/>
          <w:sz w:val="28"/>
        </w:rPr>
        <w:t>
      Наряду с этим слабо развиваются общеврачебная практика в первичном звене здравоохранения и здоровьесберегающие технологии в профилактической работе с населением.</w:t>
      </w:r>
    </w:p>
    <w:bookmarkEnd w:id="76"/>
    <w:bookmarkStart w:name="z82" w:id="77"/>
    <w:p>
      <w:pPr>
        <w:spacing w:after="0"/>
        <w:ind w:left="0"/>
        <w:jc w:val="both"/>
      </w:pPr>
      <w:r>
        <w:rPr>
          <w:rFonts w:ascii="Times New Roman"/>
          <w:b w:val="false"/>
          <w:i w:val="false"/>
          <w:color w:val="000000"/>
          <w:sz w:val="28"/>
        </w:rPr>
        <w:t xml:space="preserve">
      Кроме того, отмечается несоответствие нормативных требований с финансовым обеспечением. Из-за отсутствия бюджета не реализуется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w:t>
      </w:r>
    </w:p>
    <w:bookmarkEnd w:id="77"/>
    <w:bookmarkStart w:name="z83" w:id="78"/>
    <w:p>
      <w:pPr>
        <w:spacing w:after="0"/>
        <w:ind w:left="0"/>
        <w:jc w:val="both"/>
      </w:pPr>
      <w:r>
        <w:rPr>
          <w:rFonts w:ascii="Times New Roman"/>
          <w:b w:val="false"/>
          <w:i w:val="false"/>
          <w:color w:val="000000"/>
          <w:sz w:val="28"/>
        </w:rPr>
        <w:t>
      Уровень оплаты труда медицинских работников остается низким, отсутствует дифференцированный подход к оплате труда, основанный на конечных результатах их работы. Кроме того, повсеместно наблюдается дефицит квалифицированных кадров, особенно в сельских регионах, что затрудняет обеспечение медицинскими услугами сельского населения республики.</w:t>
      </w:r>
    </w:p>
    <w:bookmarkEnd w:id="78"/>
    <w:bookmarkStart w:name="z84" w:id="79"/>
    <w:p>
      <w:pPr>
        <w:spacing w:after="0"/>
        <w:ind w:left="0"/>
        <w:jc w:val="both"/>
      </w:pPr>
      <w:r>
        <w:rPr>
          <w:rFonts w:ascii="Times New Roman"/>
          <w:b w:val="false"/>
          <w:i w:val="false"/>
          <w:color w:val="000000"/>
          <w:sz w:val="28"/>
        </w:rPr>
        <w:t>
      Несмотря на активное внедрение ЕИСЗ на сегодняшний день сохраняется недостаточный уровень информационно-коммуникационной инфраструктуры в здравоохранении, низкий уровень компьютерной грамотности среди медицинского персонала и отсутствие автоматизации лечебно-профилактического процесса.</w:t>
      </w:r>
    </w:p>
    <w:bookmarkEnd w:id="79"/>
    <w:bookmarkStart w:name="z85" w:id="80"/>
    <w:p>
      <w:pPr>
        <w:spacing w:after="0"/>
        <w:ind w:left="0"/>
        <w:jc w:val="both"/>
      </w:pPr>
      <w:r>
        <w:rPr>
          <w:rFonts w:ascii="Times New Roman"/>
          <w:b w:val="false"/>
          <w:i w:val="false"/>
          <w:color w:val="000000"/>
          <w:sz w:val="28"/>
        </w:rPr>
        <w:t>
      За период реализации Госпрограммы проведена определенная работа по достижению качества подготовки кадров здравоохранения. Создана нормативная база медицинского и фармацевтического образования, с 2007 года реализуются новые образовательные программы высшего медицинского образования, основанные на профессиональном подходе и с учетом лучшего мирового опыта. Государственные медицинские вузы впервые за последние 10 лет приобрели современное учебно-клиническое и лабораторное оборудование, 85 % медицинских вузов перешли в статус государственных предприятий на праве хозяйственного ведения, получив большую самостоятельность. Осуществляется внедрение инновационных образовательных технологий. Созданные учебно-клинические центры позволили сделать акцент на клиническую подготовку студентов и интернов. Разработаны национальные стандарты институциональной аккредитации базового медицинского образования, основанные на глобальных стандартах улучшения качества Всемирной федерации медицинского образования. За период реализации Госпрограммы большое внимание было уделено повышению квалификации медицинских кадров за рубежом, а также организации мастер-классов с привлечением в Республику Казахстан ведущих зарубежных специалистов.</w:t>
      </w:r>
    </w:p>
    <w:bookmarkEnd w:id="80"/>
    <w:bookmarkStart w:name="z86" w:id="81"/>
    <w:p>
      <w:pPr>
        <w:spacing w:after="0"/>
        <w:ind w:left="0"/>
        <w:jc w:val="both"/>
      </w:pPr>
      <w:r>
        <w:rPr>
          <w:rFonts w:ascii="Times New Roman"/>
          <w:b w:val="false"/>
          <w:i w:val="false"/>
          <w:color w:val="000000"/>
          <w:sz w:val="28"/>
        </w:rPr>
        <w:t>
      Серьезной проблемой остается вопрос обеспечения области здравоохранения квалифицированными кадрами. Сегодня в отрасли трудятся около 59 тыс. врачей. Несмотря на ежегодное увеличение числа медицинских кадров с высшим образованием (более чем на 9,5 %) за счет роста приема в медицинские вузы, увеличение количества выпускников, в отрасли сохраняется дефицит кадров, особенно в сельской местности. Показатель обеспеченности врачебными кадрами сельского населения почти в 4 раза меньше, чем в городе. Неравномерность распределения врачебных кадров по регионам Казахстана характеризуется как крайне высокая и составляет в некоторых регионах от 9,5 врачей (Алматинская область) до 19,3 врачей (Карагандинская область) на 10 тыс. населения.</w:t>
      </w:r>
    </w:p>
    <w:bookmarkEnd w:id="81"/>
    <w:bookmarkStart w:name="z87" w:id="82"/>
    <w:p>
      <w:pPr>
        <w:spacing w:after="0"/>
        <w:ind w:left="0"/>
        <w:jc w:val="both"/>
      </w:pPr>
      <w:r>
        <w:rPr>
          <w:rFonts w:ascii="Times New Roman"/>
          <w:b w:val="false"/>
          <w:i w:val="false"/>
          <w:color w:val="000000"/>
          <w:sz w:val="28"/>
        </w:rPr>
        <w:t>
      Наблюдается тенденция "старения" кадров. Несмотря на увеличение притока молодых специалистов в отрасль, их доля остается недостаточной и составляет не более 4 % от общего числа врачебных кадров. По-прежнему из-за низкой привлекательности профессии и отсутствия мотивационных механизмов уровень трудоустройства выпускников вузов не превышает 87 %.</w:t>
      </w:r>
    </w:p>
    <w:bookmarkEnd w:id="82"/>
    <w:bookmarkStart w:name="z88" w:id="83"/>
    <w:p>
      <w:pPr>
        <w:spacing w:after="0"/>
        <w:ind w:left="0"/>
        <w:jc w:val="both"/>
      </w:pPr>
      <w:r>
        <w:rPr>
          <w:rFonts w:ascii="Times New Roman"/>
          <w:b w:val="false"/>
          <w:i w:val="false"/>
          <w:color w:val="000000"/>
          <w:sz w:val="28"/>
        </w:rPr>
        <w:t>
      Несмотря на достаточно высокий уровень категорированности медицинских кадров (42 %), качество оказываемых ими медицинских услуг не удовлетворяет потребителей и работодателей.</w:t>
      </w:r>
    </w:p>
    <w:bookmarkEnd w:id="83"/>
    <w:bookmarkStart w:name="z89" w:id="84"/>
    <w:p>
      <w:pPr>
        <w:spacing w:after="0"/>
        <w:ind w:left="0"/>
        <w:jc w:val="both"/>
      </w:pPr>
      <w:r>
        <w:rPr>
          <w:rFonts w:ascii="Times New Roman"/>
          <w:b w:val="false"/>
          <w:i w:val="false"/>
          <w:color w:val="000000"/>
          <w:sz w:val="28"/>
        </w:rPr>
        <w:t>
      Сфера науки в области здравоохранения существенно отстает от мировых стандартов, отмечаются неконкурентоспособность и невостребованность отечественной научной продукции. Для решения указанных проблем с 2007 года реализуется Концепция реформирования медицинской науки. Начаты мероприятия по совершенствованию управления медицинской наукой. Ряд научных организаций перешли в статус государственных предприятий на праве хозяйственного ведения для получения большей самостоятельности. Создаются научно-образовательно-практические кластеры. В научных организациях созданы центры доказательной медицины. Более 40 перспективных научных сотрудников прошли обучение по менеджменту научных исследований в университетах США, Сингапура. Повысилось число публикаций в рецензируемых международных изданиях, появились международные патенты. Разработана система рейтинговой оценки деятельности организаций медицинской науки.</w:t>
      </w:r>
    </w:p>
    <w:bookmarkEnd w:id="84"/>
    <w:bookmarkStart w:name="z90" w:id="85"/>
    <w:p>
      <w:pPr>
        <w:spacing w:after="0"/>
        <w:ind w:left="0"/>
        <w:jc w:val="both"/>
      </w:pPr>
      <w:r>
        <w:rPr>
          <w:rFonts w:ascii="Times New Roman"/>
          <w:b w:val="false"/>
          <w:i w:val="false"/>
          <w:color w:val="000000"/>
          <w:sz w:val="28"/>
        </w:rPr>
        <w:t>
      Несмотря на предпринятые меры, основными проблемами образовательной деятельности в области здравоохранения Казахстана остаются качество подготовки кадров, уровень квалификации работающих специалистов, дефицит персонала, оказывающего ПМСП, чрезмерная концентрация медицинских работников в крупных городах, дисбаланс численности медицинских работников, получивших высшее и среднее профессиональное медицинское образование, отсутствие мотивационных стимулов к работе и недостаточная социальная защищенность работников здравоохранения, низкая конкурентоспособность научных исследований, отсутствие инновационных достижений.</w:t>
      </w:r>
    </w:p>
    <w:bookmarkEnd w:id="85"/>
    <w:bookmarkStart w:name="z91" w:id="86"/>
    <w:p>
      <w:pPr>
        <w:spacing w:after="0"/>
        <w:ind w:left="0"/>
        <w:jc w:val="both"/>
      </w:pPr>
      <w:r>
        <w:rPr>
          <w:rFonts w:ascii="Times New Roman"/>
          <w:b w:val="false"/>
          <w:i w:val="false"/>
          <w:color w:val="000000"/>
          <w:sz w:val="28"/>
        </w:rPr>
        <w:t xml:space="preserve">
      В Республике Казахстан начат процесс реорганизации фармацевтической отрасли для адаптации к условиям рыночной экономики. В реализацию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разработаны нормативные правовые акты, регулирующие сферу обращения лекарственных средств, изделий медицинского назначения и медицинской техники. Меры государственной поддержки направлены на обеспечение ежегодного прироста номенклатуры и объемов производства качественной фармацевтической продукции отечественными производителями.</w:t>
      </w:r>
    </w:p>
    <w:bookmarkEnd w:id="86"/>
    <w:bookmarkStart w:name="z92" w:id="87"/>
    <w:p>
      <w:pPr>
        <w:spacing w:after="0"/>
        <w:ind w:left="0"/>
        <w:jc w:val="both"/>
      </w:pPr>
      <w:r>
        <w:rPr>
          <w:rFonts w:ascii="Times New Roman"/>
          <w:b w:val="false"/>
          <w:i w:val="false"/>
          <w:color w:val="000000"/>
          <w:sz w:val="28"/>
        </w:rPr>
        <w:t>
      Упорядочена деятельность по регистрации, сертификации, обеспечению контроля качества лекарственных средств, изделий медицинского назначения и медицинской техники, а также их рекламы. Создан Национальный информационный лекарственный центр.</w:t>
      </w:r>
    </w:p>
    <w:bookmarkEnd w:id="87"/>
    <w:bookmarkStart w:name="z93" w:id="88"/>
    <w:p>
      <w:pPr>
        <w:spacing w:after="0"/>
        <w:ind w:left="0"/>
        <w:jc w:val="both"/>
      </w:pPr>
      <w:r>
        <w:rPr>
          <w:rFonts w:ascii="Times New Roman"/>
          <w:b w:val="false"/>
          <w:i w:val="false"/>
          <w:color w:val="000000"/>
          <w:sz w:val="28"/>
        </w:rPr>
        <w:t>
      Начата гармонизация нормативных правовых актов в соответствии с нормами стран Евросоюза. Республика Казахстан стала официальным наблюдателем Комиссии Европейской фармакопеи и полноправной страной-участницей Международной программы ВОЗ по мониторингу побочных действий лекарственных средств. Введено государственное регулирование цен на лекарственные средства, закупаемые за счет республиканского и местного бюджетов, что позволило снизить цены в среднем на 30 %.</w:t>
      </w:r>
    </w:p>
    <w:bookmarkEnd w:id="88"/>
    <w:bookmarkStart w:name="z94" w:id="89"/>
    <w:p>
      <w:pPr>
        <w:spacing w:after="0"/>
        <w:ind w:left="0"/>
        <w:jc w:val="both"/>
      </w:pPr>
      <w:r>
        <w:rPr>
          <w:rFonts w:ascii="Times New Roman"/>
          <w:b w:val="false"/>
          <w:i w:val="false"/>
          <w:color w:val="000000"/>
          <w:sz w:val="28"/>
        </w:rPr>
        <w:t>
      На основе мирового опыта создана Единая система дистрибуции лекарственных средств и изделий медицинского назначения, которая позволила достигнуть значительной экономии финансовых средств и увеличить долю потребления отечественных препаратов в несколько раз. Для обеспечения физической доступности лекарственной помощи жителям села организована реализация лекарственных средств через объекты ПМСП в более чем 3000 сельских населенных пунктах, не имеющих аптечных организаций.</w:t>
      </w:r>
    </w:p>
    <w:bookmarkEnd w:id="89"/>
    <w:bookmarkStart w:name="z95" w:id="90"/>
    <w:p>
      <w:pPr>
        <w:spacing w:after="0"/>
        <w:ind w:left="0"/>
        <w:jc w:val="both"/>
      </w:pPr>
      <w:r>
        <w:rPr>
          <w:rFonts w:ascii="Times New Roman"/>
          <w:b w:val="false"/>
          <w:i w:val="false"/>
          <w:color w:val="000000"/>
          <w:sz w:val="28"/>
        </w:rPr>
        <w:t>
      Наряду с достигнутыми успехами в фармацевтической деятельности имеется определенный круг задач, требующих первоочередного решения.</w:t>
      </w:r>
    </w:p>
    <w:bookmarkEnd w:id="90"/>
    <w:bookmarkStart w:name="z96" w:id="91"/>
    <w:p>
      <w:pPr>
        <w:spacing w:after="0"/>
        <w:ind w:left="0"/>
        <w:jc w:val="both"/>
      </w:pPr>
      <w:r>
        <w:rPr>
          <w:rFonts w:ascii="Times New Roman"/>
          <w:b w:val="false"/>
          <w:i w:val="false"/>
          <w:color w:val="000000"/>
          <w:sz w:val="28"/>
        </w:rPr>
        <w:t>
      Необходимо разработать новый проект национальной лекарственной политики, направленной на обеспечение доступности качественной фармацевтической продукции в соответствии с перечнем ГОБМП. Совокупный фармацевтический рынок стран-членов таможенного союза превышает 17 млрд. долларов США со значительным превалированием импорта. Для интенсивного развития фармацевтической отрасли необходимо проводить работу по повышению конкурентоспособности производимых лекарственных средств и выходу на международные рынки, в том числе в рамках таможенного союза, необходим переход от системы контроля качества конечного продукта к системе обеспечения качества производства, дистрибьюторской и аптечной практики.</w:t>
      </w:r>
    </w:p>
    <w:bookmarkEnd w:id="91"/>
    <w:bookmarkStart w:name="z97" w:id="92"/>
    <w:p>
      <w:pPr>
        <w:spacing w:after="0"/>
        <w:ind w:left="0"/>
        <w:jc w:val="both"/>
      </w:pPr>
      <w:r>
        <w:rPr>
          <w:rFonts w:ascii="Times New Roman"/>
          <w:b w:val="false"/>
          <w:i w:val="false"/>
          <w:color w:val="000000"/>
          <w:sz w:val="28"/>
        </w:rPr>
        <w:t>
      Анализируя ситуацию в здравоохранении, сильными сторонами отрасли в целом можно назвать следующие:</w:t>
      </w:r>
    </w:p>
    <w:bookmarkEnd w:id="92"/>
    <w:bookmarkStart w:name="z98" w:id="93"/>
    <w:p>
      <w:pPr>
        <w:spacing w:after="0"/>
        <w:ind w:left="0"/>
        <w:jc w:val="both"/>
      </w:pPr>
      <w:r>
        <w:rPr>
          <w:rFonts w:ascii="Times New Roman"/>
          <w:b w:val="false"/>
          <w:i w:val="false"/>
          <w:color w:val="000000"/>
          <w:sz w:val="28"/>
        </w:rPr>
        <w:t>
      четко определенные приоритетные направления развития здравоохранения;</w:t>
      </w:r>
    </w:p>
    <w:bookmarkEnd w:id="93"/>
    <w:bookmarkStart w:name="z99" w:id="94"/>
    <w:p>
      <w:pPr>
        <w:spacing w:after="0"/>
        <w:ind w:left="0"/>
        <w:jc w:val="both"/>
      </w:pPr>
      <w:r>
        <w:rPr>
          <w:rFonts w:ascii="Times New Roman"/>
          <w:b w:val="false"/>
          <w:i w:val="false"/>
          <w:color w:val="000000"/>
          <w:sz w:val="28"/>
        </w:rPr>
        <w:t>
      существенное увеличение государственного финансирования здравоохранения;</w:t>
      </w:r>
    </w:p>
    <w:bookmarkEnd w:id="94"/>
    <w:bookmarkStart w:name="z100" w:id="95"/>
    <w:p>
      <w:pPr>
        <w:spacing w:after="0"/>
        <w:ind w:left="0"/>
        <w:jc w:val="both"/>
      </w:pPr>
      <w:r>
        <w:rPr>
          <w:rFonts w:ascii="Times New Roman"/>
          <w:b w:val="false"/>
          <w:i w:val="false"/>
          <w:color w:val="000000"/>
          <w:sz w:val="28"/>
        </w:rPr>
        <w:t>
      стабилизация и улучшение основных медико-демографических показателей населения страны, в том числе снижение заболеваемости по социально значимым болезням;</w:t>
      </w:r>
    </w:p>
    <w:bookmarkEnd w:id="95"/>
    <w:bookmarkStart w:name="z101" w:id="96"/>
    <w:p>
      <w:pPr>
        <w:spacing w:after="0"/>
        <w:ind w:left="0"/>
        <w:jc w:val="both"/>
      </w:pPr>
      <w:r>
        <w:rPr>
          <w:rFonts w:ascii="Times New Roman"/>
          <w:b w:val="false"/>
          <w:i w:val="false"/>
          <w:color w:val="000000"/>
          <w:sz w:val="28"/>
        </w:rPr>
        <w:t>
      восстановление и строительство новых объектов здравоохранения;</w:t>
      </w:r>
    </w:p>
    <w:bookmarkEnd w:id="96"/>
    <w:bookmarkStart w:name="z102" w:id="97"/>
    <w:p>
      <w:pPr>
        <w:spacing w:after="0"/>
        <w:ind w:left="0"/>
        <w:jc w:val="both"/>
      </w:pPr>
      <w:r>
        <w:rPr>
          <w:rFonts w:ascii="Times New Roman"/>
          <w:b w:val="false"/>
          <w:i w:val="false"/>
          <w:color w:val="000000"/>
          <w:sz w:val="28"/>
        </w:rPr>
        <w:t>
      внедрение новых медицинских технологий в лечебно-диагностический процесс;</w:t>
      </w:r>
    </w:p>
    <w:bookmarkEnd w:id="97"/>
    <w:bookmarkStart w:name="z103" w:id="98"/>
    <w:p>
      <w:pPr>
        <w:spacing w:after="0"/>
        <w:ind w:left="0"/>
        <w:jc w:val="both"/>
      </w:pPr>
      <w:r>
        <w:rPr>
          <w:rFonts w:ascii="Times New Roman"/>
          <w:b w:val="false"/>
          <w:i w:val="false"/>
          <w:color w:val="000000"/>
          <w:sz w:val="28"/>
        </w:rPr>
        <w:t>
      наличие пунктов телемедицины в медицинских организациях сельской местности;</w:t>
      </w:r>
    </w:p>
    <w:bookmarkEnd w:id="98"/>
    <w:bookmarkStart w:name="z104" w:id="99"/>
    <w:p>
      <w:pPr>
        <w:spacing w:after="0"/>
        <w:ind w:left="0"/>
        <w:jc w:val="both"/>
      </w:pPr>
      <w:r>
        <w:rPr>
          <w:rFonts w:ascii="Times New Roman"/>
          <w:b w:val="false"/>
          <w:i w:val="false"/>
          <w:color w:val="000000"/>
          <w:sz w:val="28"/>
        </w:rPr>
        <w:t>
      наличие республиканского медицинского информационно-аналитического центра с филиалами во всех регионах страны;</w:t>
      </w:r>
    </w:p>
    <w:bookmarkEnd w:id="99"/>
    <w:bookmarkStart w:name="z105" w:id="100"/>
    <w:p>
      <w:pPr>
        <w:spacing w:after="0"/>
        <w:ind w:left="0"/>
        <w:jc w:val="both"/>
      </w:pPr>
      <w:r>
        <w:rPr>
          <w:rFonts w:ascii="Times New Roman"/>
          <w:b w:val="false"/>
          <w:i w:val="false"/>
          <w:color w:val="000000"/>
          <w:sz w:val="28"/>
        </w:rPr>
        <w:t>
      улучшение доступности лекарственных средств населению.</w:t>
      </w:r>
    </w:p>
    <w:bookmarkEnd w:id="100"/>
    <w:bookmarkStart w:name="z106" w:id="101"/>
    <w:p>
      <w:pPr>
        <w:spacing w:after="0"/>
        <w:ind w:left="0"/>
        <w:jc w:val="both"/>
      </w:pPr>
      <w:r>
        <w:rPr>
          <w:rFonts w:ascii="Times New Roman"/>
          <w:b w:val="false"/>
          <w:i w:val="false"/>
          <w:color w:val="000000"/>
          <w:sz w:val="28"/>
        </w:rPr>
        <w:t>
      Слабые стороны:</w:t>
      </w:r>
    </w:p>
    <w:bookmarkEnd w:id="101"/>
    <w:bookmarkStart w:name="z107" w:id="102"/>
    <w:p>
      <w:pPr>
        <w:spacing w:after="0"/>
        <w:ind w:left="0"/>
        <w:jc w:val="both"/>
      </w:pPr>
      <w:r>
        <w:rPr>
          <w:rFonts w:ascii="Times New Roman"/>
          <w:b w:val="false"/>
          <w:i w:val="false"/>
          <w:color w:val="000000"/>
          <w:sz w:val="28"/>
        </w:rPr>
        <w:t>
      неудовлетворительная материально-техническая база организаций здравоохранения, особенно сельских территорий;</w:t>
      </w:r>
    </w:p>
    <w:bookmarkEnd w:id="102"/>
    <w:bookmarkStart w:name="z108" w:id="103"/>
    <w:p>
      <w:pPr>
        <w:spacing w:after="0"/>
        <w:ind w:left="0"/>
        <w:jc w:val="both"/>
      </w:pPr>
      <w:r>
        <w:rPr>
          <w:rFonts w:ascii="Times New Roman"/>
          <w:b w:val="false"/>
          <w:i w:val="false"/>
          <w:color w:val="000000"/>
          <w:sz w:val="28"/>
        </w:rPr>
        <w:t>
      отсутствие солидарной ответственности государства, работодателя и граждан за охрану здоровья;</w:t>
      </w:r>
    </w:p>
    <w:bookmarkEnd w:id="103"/>
    <w:bookmarkStart w:name="z109" w:id="104"/>
    <w:p>
      <w:pPr>
        <w:spacing w:after="0"/>
        <w:ind w:left="0"/>
        <w:jc w:val="both"/>
      </w:pPr>
      <w:r>
        <w:rPr>
          <w:rFonts w:ascii="Times New Roman"/>
          <w:b w:val="false"/>
          <w:i w:val="false"/>
          <w:color w:val="000000"/>
          <w:sz w:val="28"/>
        </w:rPr>
        <w:t>
      отсутствие четкого механизма реализации прав граждан на лекарственное обеспечение;</w:t>
      </w:r>
    </w:p>
    <w:bookmarkEnd w:id="104"/>
    <w:bookmarkStart w:name="z110" w:id="105"/>
    <w:p>
      <w:pPr>
        <w:spacing w:after="0"/>
        <w:ind w:left="0"/>
        <w:jc w:val="both"/>
      </w:pPr>
      <w:r>
        <w:rPr>
          <w:rFonts w:ascii="Times New Roman"/>
          <w:b w:val="false"/>
          <w:i w:val="false"/>
          <w:color w:val="000000"/>
          <w:sz w:val="28"/>
        </w:rPr>
        <w:t>
      сильное различие в качестве медицинских услуг, предоставляемых в регионах и городах республиканского значения;</w:t>
      </w:r>
    </w:p>
    <w:bookmarkEnd w:id="105"/>
    <w:bookmarkStart w:name="z111" w:id="106"/>
    <w:p>
      <w:pPr>
        <w:spacing w:after="0"/>
        <w:ind w:left="0"/>
        <w:jc w:val="both"/>
      </w:pPr>
      <w:r>
        <w:rPr>
          <w:rFonts w:ascii="Times New Roman"/>
          <w:b w:val="false"/>
          <w:i w:val="false"/>
          <w:color w:val="000000"/>
          <w:sz w:val="28"/>
        </w:rPr>
        <w:t>
      недостаточное качество подготовки медицинских кадров;</w:t>
      </w:r>
    </w:p>
    <w:bookmarkEnd w:id="106"/>
    <w:bookmarkStart w:name="z112" w:id="107"/>
    <w:p>
      <w:pPr>
        <w:spacing w:after="0"/>
        <w:ind w:left="0"/>
        <w:jc w:val="both"/>
      </w:pPr>
      <w:r>
        <w:rPr>
          <w:rFonts w:ascii="Times New Roman"/>
          <w:b w:val="false"/>
          <w:i w:val="false"/>
          <w:color w:val="000000"/>
          <w:sz w:val="28"/>
        </w:rPr>
        <w:t>
      слабо развит институт подготовки менеджеров здравоохранения;</w:t>
      </w:r>
    </w:p>
    <w:bookmarkEnd w:id="107"/>
    <w:bookmarkStart w:name="z113" w:id="108"/>
    <w:p>
      <w:pPr>
        <w:spacing w:after="0"/>
        <w:ind w:left="0"/>
        <w:jc w:val="both"/>
      </w:pPr>
      <w:r>
        <w:rPr>
          <w:rFonts w:ascii="Times New Roman"/>
          <w:b w:val="false"/>
          <w:i w:val="false"/>
          <w:color w:val="000000"/>
          <w:sz w:val="28"/>
        </w:rPr>
        <w:t>
      дефицит кадров по отдельным направлениям узкой квалификации: кардиохирургия, нейрохирургия, трансплантология, травматология, по ряду других специальностей, а также в области менеджмента;</w:t>
      </w:r>
    </w:p>
    <w:bookmarkEnd w:id="108"/>
    <w:bookmarkStart w:name="z114" w:id="109"/>
    <w:p>
      <w:pPr>
        <w:spacing w:after="0"/>
        <w:ind w:left="0"/>
        <w:jc w:val="both"/>
      </w:pPr>
      <w:r>
        <w:rPr>
          <w:rFonts w:ascii="Times New Roman"/>
          <w:b w:val="false"/>
          <w:i w:val="false"/>
          <w:color w:val="000000"/>
          <w:sz w:val="28"/>
        </w:rPr>
        <w:t>
      низкая обеспеченность квалифицированными кадрами системы здравоохранения, особенно в сельских регионах;</w:t>
      </w:r>
    </w:p>
    <w:bookmarkEnd w:id="109"/>
    <w:bookmarkStart w:name="z115" w:id="110"/>
    <w:p>
      <w:pPr>
        <w:spacing w:after="0"/>
        <w:ind w:left="0"/>
        <w:jc w:val="both"/>
      </w:pPr>
      <w:r>
        <w:rPr>
          <w:rFonts w:ascii="Times New Roman"/>
          <w:b w:val="false"/>
          <w:i w:val="false"/>
          <w:color w:val="000000"/>
          <w:sz w:val="28"/>
        </w:rPr>
        <w:t>
      слабо развита система защиты прав пациента и медицинского работника;</w:t>
      </w:r>
    </w:p>
    <w:bookmarkEnd w:id="110"/>
    <w:bookmarkStart w:name="z116" w:id="111"/>
    <w:p>
      <w:pPr>
        <w:spacing w:after="0"/>
        <w:ind w:left="0"/>
        <w:jc w:val="both"/>
      </w:pPr>
      <w:r>
        <w:rPr>
          <w:rFonts w:ascii="Times New Roman"/>
          <w:b w:val="false"/>
          <w:i w:val="false"/>
          <w:color w:val="000000"/>
          <w:sz w:val="28"/>
        </w:rPr>
        <w:t>
      низкая доступность медицинских услуг в отдаленно расположенных населенных пунктах сельской местности, особенно для социально неблагополучных слоев населения;</w:t>
      </w:r>
    </w:p>
    <w:bookmarkEnd w:id="111"/>
    <w:bookmarkStart w:name="z117" w:id="112"/>
    <w:p>
      <w:pPr>
        <w:spacing w:after="0"/>
        <w:ind w:left="0"/>
        <w:jc w:val="both"/>
      </w:pPr>
      <w:r>
        <w:rPr>
          <w:rFonts w:ascii="Times New Roman"/>
          <w:b w:val="false"/>
          <w:i w:val="false"/>
          <w:color w:val="000000"/>
          <w:sz w:val="28"/>
        </w:rPr>
        <w:t>
      отсутствие в организациях здравоохранения специалистов по социальной работе.</w:t>
      </w:r>
    </w:p>
    <w:bookmarkEnd w:id="112"/>
    <w:bookmarkStart w:name="z118" w:id="113"/>
    <w:p>
      <w:pPr>
        <w:spacing w:after="0"/>
        <w:ind w:left="0"/>
        <w:jc w:val="both"/>
      </w:pPr>
      <w:r>
        <w:rPr>
          <w:rFonts w:ascii="Times New Roman"/>
          <w:b w:val="false"/>
          <w:i w:val="false"/>
          <w:color w:val="000000"/>
          <w:sz w:val="28"/>
        </w:rPr>
        <w:t>
      Возможности:</w:t>
      </w:r>
    </w:p>
    <w:bookmarkEnd w:id="113"/>
    <w:bookmarkStart w:name="z119" w:id="114"/>
    <w:p>
      <w:pPr>
        <w:spacing w:after="0"/>
        <w:ind w:left="0"/>
        <w:jc w:val="both"/>
      </w:pPr>
      <w:r>
        <w:rPr>
          <w:rFonts w:ascii="Times New Roman"/>
          <w:b w:val="false"/>
          <w:i w:val="false"/>
          <w:color w:val="000000"/>
          <w:sz w:val="28"/>
        </w:rPr>
        <w:t>
      стабилизация мировой экономики;</w:t>
      </w:r>
    </w:p>
    <w:bookmarkEnd w:id="114"/>
    <w:bookmarkStart w:name="z120" w:id="115"/>
    <w:p>
      <w:pPr>
        <w:spacing w:after="0"/>
        <w:ind w:left="0"/>
        <w:jc w:val="both"/>
      </w:pPr>
      <w:r>
        <w:rPr>
          <w:rFonts w:ascii="Times New Roman"/>
          <w:b w:val="false"/>
          <w:i w:val="false"/>
          <w:color w:val="000000"/>
          <w:sz w:val="28"/>
        </w:rPr>
        <w:t>
      развитие медицинской и фармацевтической науки, появление новых методов диагностики и лечения заболеваний;</w:t>
      </w:r>
    </w:p>
    <w:bookmarkEnd w:id="115"/>
    <w:bookmarkStart w:name="z121" w:id="116"/>
    <w:p>
      <w:pPr>
        <w:spacing w:after="0"/>
        <w:ind w:left="0"/>
        <w:jc w:val="both"/>
      </w:pPr>
      <w:r>
        <w:rPr>
          <w:rFonts w:ascii="Times New Roman"/>
          <w:b w:val="false"/>
          <w:i w:val="false"/>
          <w:color w:val="000000"/>
          <w:sz w:val="28"/>
        </w:rPr>
        <w:t>
      инвестиционная поддержка Всемирного Банка;</w:t>
      </w:r>
    </w:p>
    <w:bookmarkEnd w:id="116"/>
    <w:bookmarkStart w:name="z122" w:id="117"/>
    <w:p>
      <w:pPr>
        <w:spacing w:after="0"/>
        <w:ind w:left="0"/>
        <w:jc w:val="both"/>
      </w:pPr>
      <w:r>
        <w:rPr>
          <w:rFonts w:ascii="Times New Roman"/>
          <w:b w:val="false"/>
          <w:i w:val="false"/>
          <w:color w:val="000000"/>
          <w:sz w:val="28"/>
        </w:rPr>
        <w:t>
      появление новых эффективных методов управления в области здравоохранения;</w:t>
      </w:r>
    </w:p>
    <w:bookmarkEnd w:id="117"/>
    <w:bookmarkStart w:name="z123" w:id="118"/>
    <w:p>
      <w:pPr>
        <w:spacing w:after="0"/>
        <w:ind w:left="0"/>
        <w:jc w:val="both"/>
      </w:pPr>
      <w:r>
        <w:rPr>
          <w:rFonts w:ascii="Times New Roman"/>
          <w:b w:val="false"/>
          <w:i w:val="false"/>
          <w:color w:val="000000"/>
          <w:sz w:val="28"/>
        </w:rPr>
        <w:t>
      развитие информационных технологий в секторе здравоохранения;</w:t>
      </w:r>
    </w:p>
    <w:bookmarkEnd w:id="118"/>
    <w:bookmarkStart w:name="z124" w:id="119"/>
    <w:p>
      <w:pPr>
        <w:spacing w:after="0"/>
        <w:ind w:left="0"/>
        <w:jc w:val="both"/>
      </w:pPr>
      <w:r>
        <w:rPr>
          <w:rFonts w:ascii="Times New Roman"/>
          <w:b w:val="false"/>
          <w:i w:val="false"/>
          <w:color w:val="000000"/>
          <w:sz w:val="28"/>
        </w:rPr>
        <w:t>
      популяризация спорта среди населения, увеличение количества населения, занимающегося спортом;</w:t>
      </w:r>
    </w:p>
    <w:bookmarkEnd w:id="119"/>
    <w:bookmarkStart w:name="z125" w:id="120"/>
    <w:p>
      <w:pPr>
        <w:spacing w:after="0"/>
        <w:ind w:left="0"/>
        <w:jc w:val="both"/>
      </w:pPr>
      <w:r>
        <w:rPr>
          <w:rFonts w:ascii="Times New Roman"/>
          <w:b w:val="false"/>
          <w:i w:val="false"/>
          <w:color w:val="000000"/>
          <w:sz w:val="28"/>
        </w:rPr>
        <w:t>
      формирование негативного отношения к табакокурению во многих странах при поддержке ВОЗ;</w:t>
      </w:r>
    </w:p>
    <w:bookmarkEnd w:id="120"/>
    <w:bookmarkStart w:name="z126" w:id="121"/>
    <w:p>
      <w:pPr>
        <w:spacing w:after="0"/>
        <w:ind w:left="0"/>
        <w:jc w:val="both"/>
      </w:pPr>
      <w:r>
        <w:rPr>
          <w:rFonts w:ascii="Times New Roman"/>
          <w:b w:val="false"/>
          <w:i w:val="false"/>
          <w:color w:val="000000"/>
          <w:sz w:val="28"/>
        </w:rPr>
        <w:t>
      наличие системы экстренного оповещения об осложнении эпидемиологической ситуации с сопредельными государствами.</w:t>
      </w:r>
    </w:p>
    <w:bookmarkEnd w:id="121"/>
    <w:bookmarkStart w:name="z127" w:id="122"/>
    <w:p>
      <w:pPr>
        <w:spacing w:after="0"/>
        <w:ind w:left="0"/>
        <w:jc w:val="both"/>
      </w:pPr>
      <w:r>
        <w:rPr>
          <w:rFonts w:ascii="Times New Roman"/>
          <w:b w:val="false"/>
          <w:i w:val="false"/>
          <w:color w:val="000000"/>
          <w:sz w:val="28"/>
        </w:rPr>
        <w:t>
      Угрозы:</w:t>
      </w:r>
    </w:p>
    <w:bookmarkEnd w:id="122"/>
    <w:bookmarkStart w:name="z128" w:id="123"/>
    <w:p>
      <w:pPr>
        <w:spacing w:after="0"/>
        <w:ind w:left="0"/>
        <w:jc w:val="both"/>
      </w:pPr>
      <w:r>
        <w:rPr>
          <w:rFonts w:ascii="Times New Roman"/>
          <w:b w:val="false"/>
          <w:i w:val="false"/>
          <w:color w:val="000000"/>
          <w:sz w:val="28"/>
        </w:rPr>
        <w:t>
      вспышки новых вирулентных видов гриппа, H1N1, H5N1;</w:t>
      </w:r>
    </w:p>
    <w:bookmarkEnd w:id="123"/>
    <w:bookmarkStart w:name="z129" w:id="124"/>
    <w:p>
      <w:pPr>
        <w:spacing w:after="0"/>
        <w:ind w:left="0"/>
        <w:jc w:val="both"/>
      </w:pPr>
      <w:r>
        <w:rPr>
          <w:rFonts w:ascii="Times New Roman"/>
          <w:b w:val="false"/>
          <w:i w:val="false"/>
          <w:color w:val="000000"/>
          <w:sz w:val="28"/>
        </w:rPr>
        <w:t>
      растущие цены на современное медицинское оборудование и фармацевтические препараты;</w:t>
      </w:r>
    </w:p>
    <w:bookmarkEnd w:id="124"/>
    <w:bookmarkStart w:name="z130" w:id="125"/>
    <w:p>
      <w:pPr>
        <w:spacing w:after="0"/>
        <w:ind w:left="0"/>
        <w:jc w:val="both"/>
      </w:pPr>
      <w:r>
        <w:rPr>
          <w:rFonts w:ascii="Times New Roman"/>
          <w:b w:val="false"/>
          <w:i w:val="false"/>
          <w:color w:val="000000"/>
          <w:sz w:val="28"/>
        </w:rPr>
        <w:t>
      недостаточное регулирование применения пестицидов и удобрений в аграрной промышленности стран, продукция которых импортируется в Республику Казахстан;</w:t>
      </w:r>
    </w:p>
    <w:bookmarkEnd w:id="125"/>
    <w:bookmarkStart w:name="z131" w:id="126"/>
    <w:p>
      <w:pPr>
        <w:spacing w:after="0"/>
        <w:ind w:left="0"/>
        <w:jc w:val="both"/>
      </w:pPr>
      <w:r>
        <w:rPr>
          <w:rFonts w:ascii="Times New Roman"/>
          <w:b w:val="false"/>
          <w:i w:val="false"/>
          <w:color w:val="000000"/>
          <w:sz w:val="28"/>
        </w:rPr>
        <w:t>
      применение гормональных и фармацевтических препаратов в животноводстве стран, продукция которых импортируется в Республику Казахстан;</w:t>
      </w:r>
    </w:p>
    <w:bookmarkEnd w:id="126"/>
    <w:bookmarkStart w:name="z132" w:id="127"/>
    <w:p>
      <w:pPr>
        <w:spacing w:after="0"/>
        <w:ind w:left="0"/>
        <w:jc w:val="both"/>
      </w:pPr>
      <w:r>
        <w:rPr>
          <w:rFonts w:ascii="Times New Roman"/>
          <w:b w:val="false"/>
          <w:i w:val="false"/>
          <w:color w:val="000000"/>
          <w:sz w:val="28"/>
        </w:rPr>
        <w:t>
      наличие природных очагов особо опасных инфекций на территории страны;</w:t>
      </w:r>
    </w:p>
    <w:bookmarkEnd w:id="127"/>
    <w:bookmarkStart w:name="z133" w:id="128"/>
    <w:p>
      <w:pPr>
        <w:spacing w:after="0"/>
        <w:ind w:left="0"/>
        <w:jc w:val="both"/>
      </w:pPr>
      <w:r>
        <w:rPr>
          <w:rFonts w:ascii="Times New Roman"/>
          <w:b w:val="false"/>
          <w:i w:val="false"/>
          <w:color w:val="000000"/>
          <w:sz w:val="28"/>
        </w:rPr>
        <w:t>
      отсутствие источников безопасной питьевой воды в некоторых регионах.</w:t>
      </w:r>
    </w:p>
    <w:bookmarkEnd w:id="128"/>
    <w:bookmarkStart w:name="z134" w:id="129"/>
    <w:p>
      <w:pPr>
        <w:spacing w:after="0"/>
        <w:ind w:left="0"/>
        <w:jc w:val="left"/>
      </w:pPr>
      <w:r>
        <w:rPr>
          <w:rFonts w:ascii="Times New Roman"/>
          <w:b/>
          <w:i w:val="false"/>
          <w:color w:val="000000"/>
        </w:rPr>
        <w:t xml:space="preserve"> 4. Цели, задачи, целевые индикаторы и показатели результатов</w:t>
      </w:r>
      <w:r>
        <w:br/>
      </w:r>
      <w:r>
        <w:rPr>
          <w:rFonts w:ascii="Times New Roman"/>
          <w:b/>
          <w:i w:val="false"/>
          <w:color w:val="000000"/>
        </w:rPr>
        <w:t>реализации Программы</w:t>
      </w:r>
    </w:p>
    <w:bookmarkEnd w:id="129"/>
    <w:p>
      <w:pPr>
        <w:spacing w:after="0"/>
        <w:ind w:left="0"/>
        <w:jc w:val="both"/>
      </w:pPr>
      <w:r>
        <w:rPr>
          <w:rFonts w:ascii="Times New Roman"/>
          <w:b w:val="false"/>
          <w:i w:val="false"/>
          <w:color w:val="ff0000"/>
          <w:sz w:val="28"/>
        </w:rPr>
        <w:t xml:space="preserve">
      Сноска. Раздел 4 с изменениями, внесенными Указом Президента РК от 02.07.2014 </w:t>
      </w:r>
      <w:r>
        <w:rPr>
          <w:rFonts w:ascii="Times New Roman"/>
          <w:b w:val="false"/>
          <w:i w:val="false"/>
          <w:color w:val="ff0000"/>
          <w:sz w:val="28"/>
        </w:rPr>
        <w:t>№ 851</w:t>
      </w:r>
      <w:r>
        <w:rPr>
          <w:rFonts w:ascii="Times New Roman"/>
          <w:b w:val="false"/>
          <w:i w:val="false"/>
          <w:color w:val="ff0000"/>
          <w:sz w:val="28"/>
        </w:rPr>
        <w:t xml:space="preserve"> (вводится в действие со дня его первого официального опубликования).</w:t>
      </w:r>
    </w:p>
    <w:bookmarkStart w:name="z135" w:id="130"/>
    <w:p>
      <w:pPr>
        <w:spacing w:after="0"/>
        <w:ind w:left="0"/>
        <w:jc w:val="both"/>
      </w:pPr>
      <w:r>
        <w:rPr>
          <w:rFonts w:ascii="Times New Roman"/>
          <w:b w:val="false"/>
          <w:i w:val="false"/>
          <w:color w:val="000000"/>
          <w:sz w:val="28"/>
        </w:rPr>
        <w:t>
       Цель: улучшение здоровья граждан Казахстана для обеспечения устойчивого социально-демографического развития страны.</w:t>
      </w:r>
    </w:p>
    <w:bookmarkEnd w:id="130"/>
    <w:bookmarkStart w:name="z136" w:id="131"/>
    <w:p>
      <w:pPr>
        <w:spacing w:after="0"/>
        <w:ind w:left="0"/>
        <w:jc w:val="both"/>
      </w:pPr>
      <w:r>
        <w:rPr>
          <w:rFonts w:ascii="Times New Roman"/>
          <w:b w:val="false"/>
          <w:i w:val="false"/>
          <w:color w:val="000000"/>
          <w:sz w:val="28"/>
        </w:rPr>
        <w:t>
      Программные цели:</w:t>
      </w:r>
    </w:p>
    <w:bookmarkEnd w:id="131"/>
    <w:bookmarkStart w:name="z137" w:id="132"/>
    <w:p>
      <w:pPr>
        <w:spacing w:after="0"/>
        <w:ind w:left="0"/>
        <w:jc w:val="both"/>
      </w:pPr>
      <w:r>
        <w:rPr>
          <w:rFonts w:ascii="Times New Roman"/>
          <w:b w:val="false"/>
          <w:i w:val="false"/>
          <w:color w:val="000000"/>
          <w:sz w:val="28"/>
        </w:rPr>
        <w:t>
      1. Укрепление здоровья казахстанцев путем достижения согласованности усилий всего общества в вопросах охраны здоровья.</w:t>
      </w:r>
    </w:p>
    <w:bookmarkEnd w:id="132"/>
    <w:bookmarkStart w:name="z138" w:id="133"/>
    <w:p>
      <w:pPr>
        <w:spacing w:after="0"/>
        <w:ind w:left="0"/>
        <w:jc w:val="both"/>
      </w:pPr>
      <w:r>
        <w:rPr>
          <w:rFonts w:ascii="Times New Roman"/>
          <w:b w:val="false"/>
          <w:i w:val="false"/>
          <w:color w:val="000000"/>
          <w:sz w:val="28"/>
        </w:rPr>
        <w:t>
      2. Формирование конкурентоспособной системы здравоохранения.</w:t>
      </w:r>
    </w:p>
    <w:bookmarkEnd w:id="133"/>
    <w:bookmarkStart w:name="z139" w:id="134"/>
    <w:p>
      <w:pPr>
        <w:spacing w:after="0"/>
        <w:ind w:left="0"/>
        <w:jc w:val="both"/>
      </w:pPr>
      <w:r>
        <w:rPr>
          <w:rFonts w:ascii="Times New Roman"/>
          <w:b w:val="false"/>
          <w:i w:val="false"/>
          <w:color w:val="000000"/>
          <w:sz w:val="28"/>
        </w:rPr>
        <w:t>
      Целевые индикаторы реализации Программы:</w:t>
      </w:r>
    </w:p>
    <w:bookmarkEnd w:id="134"/>
    <w:p>
      <w:pPr>
        <w:spacing w:after="0"/>
        <w:ind w:left="0"/>
        <w:jc w:val="both"/>
      </w:pPr>
      <w:r>
        <w:rPr>
          <w:rFonts w:ascii="Times New Roman"/>
          <w:b w:val="false"/>
          <w:i w:val="false"/>
          <w:color w:val="000000"/>
          <w:sz w:val="28"/>
        </w:rPr>
        <w:t>
      увеличение ожидаемой продолжительности жизни населения к 2013 году до 69,5 лет, к 2015 году – до 71 года;</w:t>
      </w:r>
    </w:p>
    <w:p>
      <w:pPr>
        <w:spacing w:after="0"/>
        <w:ind w:left="0"/>
        <w:jc w:val="both"/>
      </w:pPr>
      <w:r>
        <w:rPr>
          <w:rFonts w:ascii="Times New Roman"/>
          <w:b w:val="false"/>
          <w:i w:val="false"/>
          <w:color w:val="000000"/>
          <w:sz w:val="28"/>
        </w:rPr>
        <w:t>
      снижение материнской смертности к 2013 году до 28,1, к 2015 году - до 12,4 на 100 тыс. родившихся живыми;</w:t>
      </w:r>
    </w:p>
    <w:p>
      <w:pPr>
        <w:spacing w:after="0"/>
        <w:ind w:left="0"/>
        <w:jc w:val="both"/>
      </w:pPr>
      <w:r>
        <w:rPr>
          <w:rFonts w:ascii="Times New Roman"/>
          <w:b w:val="false"/>
          <w:i w:val="false"/>
          <w:color w:val="000000"/>
          <w:sz w:val="28"/>
        </w:rPr>
        <w:t>
      снижение младенческой смертности к 2013 году до 14,1, к 2015 году - до 11,2 на 1000 родившихся живыми;</w:t>
      </w:r>
    </w:p>
    <w:p>
      <w:pPr>
        <w:spacing w:after="0"/>
        <w:ind w:left="0"/>
        <w:jc w:val="both"/>
      </w:pPr>
      <w:r>
        <w:rPr>
          <w:rFonts w:ascii="Times New Roman"/>
          <w:b w:val="false"/>
          <w:i w:val="false"/>
          <w:color w:val="000000"/>
          <w:sz w:val="28"/>
        </w:rPr>
        <w:t>
      снижение общей смертности к 2013 году до 8,14, к 2015 году - до 7,62 на 1000 населения;</w:t>
      </w:r>
    </w:p>
    <w:p>
      <w:pPr>
        <w:spacing w:after="0"/>
        <w:ind w:left="0"/>
        <w:jc w:val="both"/>
      </w:pPr>
      <w:r>
        <w:rPr>
          <w:rFonts w:ascii="Times New Roman"/>
          <w:b w:val="false"/>
          <w:i w:val="false"/>
          <w:color w:val="000000"/>
          <w:sz w:val="28"/>
        </w:rPr>
        <w:t>
      снижение заболеваемости туберкулезом к 2013 году до 98,1, к 2015 году - до 71,4 на 100 тыс. населения;</w:t>
      </w:r>
    </w:p>
    <w:p>
      <w:pPr>
        <w:spacing w:after="0"/>
        <w:ind w:left="0"/>
        <w:jc w:val="both"/>
      </w:pPr>
      <w:r>
        <w:rPr>
          <w:rFonts w:ascii="Times New Roman"/>
          <w:b w:val="false"/>
          <w:i w:val="false"/>
          <w:color w:val="000000"/>
          <w:sz w:val="28"/>
        </w:rPr>
        <w:t>
      удержание распространенности ВИЧ-инфекции в возрастной группе 15-49 лет в пределах 0,2 – 0,6 %;</w:t>
      </w:r>
    </w:p>
    <w:p>
      <w:pPr>
        <w:spacing w:after="0"/>
        <w:ind w:left="0"/>
        <w:jc w:val="both"/>
      </w:pPr>
      <w:r>
        <w:rPr>
          <w:rFonts w:ascii="Times New Roman"/>
          <w:b w:val="false"/>
          <w:i w:val="false"/>
          <w:color w:val="000000"/>
          <w:sz w:val="28"/>
        </w:rPr>
        <w:t>
      увеличение удельного веса ЗНО, выявленных на I-II стадии, к 2015 году до 55,1 %;</w:t>
      </w:r>
    </w:p>
    <w:p>
      <w:pPr>
        <w:spacing w:after="0"/>
        <w:ind w:left="0"/>
        <w:jc w:val="both"/>
      </w:pPr>
      <w:r>
        <w:rPr>
          <w:rFonts w:ascii="Times New Roman"/>
          <w:b w:val="false"/>
          <w:i w:val="false"/>
          <w:color w:val="000000"/>
          <w:sz w:val="28"/>
        </w:rPr>
        <w:t>
      увеличение удельного веса 5-летней выживаемости больных с ЗНО к 2015 году до 50,6 %.</w:t>
      </w:r>
    </w:p>
    <w:bookmarkStart w:name="z146" w:id="135"/>
    <w:p>
      <w:pPr>
        <w:spacing w:after="0"/>
        <w:ind w:left="0"/>
        <w:jc w:val="both"/>
      </w:pPr>
      <w:r>
        <w:rPr>
          <w:rFonts w:ascii="Times New Roman"/>
          <w:b w:val="false"/>
          <w:i w:val="false"/>
          <w:color w:val="000000"/>
          <w:sz w:val="28"/>
        </w:rPr>
        <w:t>
      Задачи Программы:</w:t>
      </w:r>
    </w:p>
    <w:bookmarkEnd w:id="135"/>
    <w:bookmarkStart w:name="z147" w:id="136"/>
    <w:p>
      <w:pPr>
        <w:spacing w:after="0"/>
        <w:ind w:left="0"/>
        <w:jc w:val="both"/>
      </w:pPr>
      <w:r>
        <w:rPr>
          <w:rFonts w:ascii="Times New Roman"/>
          <w:b w:val="false"/>
          <w:i w:val="false"/>
          <w:color w:val="000000"/>
          <w:sz w:val="28"/>
        </w:rPr>
        <w:t>
      усиление межсекторального и межведомственного взаимодействия по вопросам охраны здоровья граждан и обеспечения санитарно-эпидемиологического благополучия;</w:t>
      </w:r>
    </w:p>
    <w:bookmarkEnd w:id="136"/>
    <w:bookmarkStart w:name="z148" w:id="137"/>
    <w:p>
      <w:pPr>
        <w:spacing w:after="0"/>
        <w:ind w:left="0"/>
        <w:jc w:val="both"/>
      </w:pPr>
      <w:r>
        <w:rPr>
          <w:rFonts w:ascii="Times New Roman"/>
          <w:b w:val="false"/>
          <w:i w:val="false"/>
          <w:color w:val="000000"/>
          <w:sz w:val="28"/>
        </w:rPr>
        <w:t>
      развитие и совершенствование Единой национальной системы здравоохранения;</w:t>
      </w:r>
    </w:p>
    <w:bookmarkEnd w:id="137"/>
    <w:bookmarkStart w:name="z149" w:id="138"/>
    <w:p>
      <w:pPr>
        <w:spacing w:after="0"/>
        <w:ind w:left="0"/>
        <w:jc w:val="both"/>
      </w:pPr>
      <w:r>
        <w:rPr>
          <w:rFonts w:ascii="Times New Roman"/>
          <w:b w:val="false"/>
          <w:i w:val="false"/>
          <w:color w:val="000000"/>
          <w:sz w:val="28"/>
        </w:rPr>
        <w:t>
      совершенствование медицинского и фармацевтического образования, развитие медицинской науки и фармацевтической деятельности.</w:t>
      </w:r>
    </w:p>
    <w:bookmarkEnd w:id="138"/>
    <w:bookmarkStart w:name="z150" w:id="139"/>
    <w:p>
      <w:pPr>
        <w:spacing w:after="0"/>
        <w:ind w:left="0"/>
        <w:jc w:val="left"/>
      </w:pPr>
      <w:r>
        <w:rPr>
          <w:rFonts w:ascii="Times New Roman"/>
          <w:b/>
          <w:i w:val="false"/>
          <w:color w:val="000000"/>
        </w:rPr>
        <w:t xml:space="preserve"> 5. Основные направления, пути достижения поставленных целей</w:t>
      </w:r>
      <w:r>
        <w:br/>
      </w:r>
      <w:r>
        <w:rPr>
          <w:rFonts w:ascii="Times New Roman"/>
          <w:b/>
          <w:i w:val="false"/>
          <w:color w:val="000000"/>
        </w:rPr>
        <w:t>Программы и соответствующие меры</w:t>
      </w:r>
    </w:p>
    <w:bookmarkEnd w:id="139"/>
    <w:p>
      <w:pPr>
        <w:spacing w:after="0"/>
        <w:ind w:left="0"/>
        <w:jc w:val="both"/>
      </w:pPr>
      <w:r>
        <w:rPr>
          <w:rFonts w:ascii="Times New Roman"/>
          <w:b w:val="false"/>
          <w:i w:val="false"/>
          <w:color w:val="ff0000"/>
          <w:sz w:val="28"/>
        </w:rPr>
        <w:t xml:space="preserve">
      Сноска. Раздел 5 с изменениями, внесенными Указом Президента РК от 02.07.2014 </w:t>
      </w:r>
      <w:r>
        <w:rPr>
          <w:rFonts w:ascii="Times New Roman"/>
          <w:b w:val="false"/>
          <w:i w:val="false"/>
          <w:color w:val="ff0000"/>
          <w:sz w:val="28"/>
        </w:rPr>
        <w:t>№ 851</w:t>
      </w:r>
      <w:r>
        <w:rPr>
          <w:rFonts w:ascii="Times New Roman"/>
          <w:b w:val="false"/>
          <w:i w:val="false"/>
          <w:color w:val="ff0000"/>
          <w:sz w:val="28"/>
        </w:rPr>
        <w:t xml:space="preserve"> (вводится в действие со дня его первого официального опубликования).</w:t>
      </w:r>
    </w:p>
    <w:bookmarkStart w:name="z151" w:id="140"/>
    <w:p>
      <w:pPr>
        <w:spacing w:after="0"/>
        <w:ind w:left="0"/>
        <w:jc w:val="both"/>
      </w:pPr>
      <w:r>
        <w:rPr>
          <w:rFonts w:ascii="Times New Roman"/>
          <w:b w:val="false"/>
          <w:i w:val="false"/>
          <w:color w:val="000000"/>
          <w:sz w:val="28"/>
        </w:rPr>
        <w:t>
       Основные направления:</w:t>
      </w:r>
    </w:p>
    <w:bookmarkEnd w:id="140"/>
    <w:bookmarkStart w:name="z152" w:id="141"/>
    <w:p>
      <w:pPr>
        <w:spacing w:after="0"/>
        <w:ind w:left="0"/>
        <w:jc w:val="both"/>
      </w:pPr>
      <w:r>
        <w:rPr>
          <w:rFonts w:ascii="Times New Roman"/>
          <w:b w:val="false"/>
          <w:i w:val="false"/>
          <w:color w:val="000000"/>
          <w:sz w:val="28"/>
        </w:rPr>
        <w:t>
      1) повышение эффективности межсекторалъного и межведомственного взаимодействия по вопросам охраны общественного здоровья;</w:t>
      </w:r>
    </w:p>
    <w:bookmarkEnd w:id="141"/>
    <w:bookmarkStart w:name="z153" w:id="142"/>
    <w:p>
      <w:pPr>
        <w:spacing w:after="0"/>
        <w:ind w:left="0"/>
        <w:jc w:val="both"/>
      </w:pPr>
      <w:r>
        <w:rPr>
          <w:rFonts w:ascii="Times New Roman"/>
          <w:b w:val="false"/>
          <w:i w:val="false"/>
          <w:color w:val="000000"/>
          <w:sz w:val="28"/>
        </w:rPr>
        <w:t>
      2) усиление профилактических мероприятий, скрининговых исследований, совершенствование диагностики, лечения и реабилитации основных социально значимых заболеваний и травм;</w:t>
      </w:r>
    </w:p>
    <w:bookmarkEnd w:id="142"/>
    <w:bookmarkStart w:name="z154" w:id="143"/>
    <w:p>
      <w:pPr>
        <w:spacing w:after="0"/>
        <w:ind w:left="0"/>
        <w:jc w:val="both"/>
      </w:pPr>
      <w:r>
        <w:rPr>
          <w:rFonts w:ascii="Times New Roman"/>
          <w:b w:val="false"/>
          <w:i w:val="false"/>
          <w:color w:val="000000"/>
          <w:sz w:val="28"/>
        </w:rPr>
        <w:t>
      3) совершенствование санитарно-эпидемиологической службы;</w:t>
      </w:r>
    </w:p>
    <w:bookmarkEnd w:id="143"/>
    <w:bookmarkStart w:name="z155" w:id="144"/>
    <w:p>
      <w:pPr>
        <w:spacing w:after="0"/>
        <w:ind w:left="0"/>
        <w:jc w:val="both"/>
      </w:pPr>
      <w:r>
        <w:rPr>
          <w:rFonts w:ascii="Times New Roman"/>
          <w:b w:val="false"/>
          <w:i w:val="false"/>
          <w:color w:val="000000"/>
          <w:sz w:val="28"/>
        </w:rPr>
        <w:t>
      4) совершенствование организации, управления и финансирования медицинской помощи в Единой национальной системе здравоохранения;</w:t>
      </w:r>
    </w:p>
    <w:bookmarkEnd w:id="144"/>
    <w:bookmarkStart w:name="z156" w:id="145"/>
    <w:p>
      <w:pPr>
        <w:spacing w:after="0"/>
        <w:ind w:left="0"/>
        <w:jc w:val="both"/>
      </w:pPr>
      <w:r>
        <w:rPr>
          <w:rFonts w:ascii="Times New Roman"/>
          <w:b w:val="false"/>
          <w:i w:val="false"/>
          <w:color w:val="000000"/>
          <w:sz w:val="28"/>
        </w:rPr>
        <w:t>
      5) совершенствование медицинского, фармацевтического образования; развитие и внедрение инновационных технологий в медицине;</w:t>
      </w:r>
    </w:p>
    <w:bookmarkEnd w:id="145"/>
    <w:bookmarkStart w:name="z157" w:id="146"/>
    <w:p>
      <w:pPr>
        <w:spacing w:after="0"/>
        <w:ind w:left="0"/>
        <w:jc w:val="both"/>
      </w:pPr>
      <w:r>
        <w:rPr>
          <w:rFonts w:ascii="Times New Roman"/>
          <w:b w:val="false"/>
          <w:i w:val="false"/>
          <w:color w:val="000000"/>
          <w:sz w:val="28"/>
        </w:rPr>
        <w:t>
      6) повышение доступности и качества лекарственных средств для населения, улучшение оснащения организаций здравоохранения медицинской техникой.</w:t>
      </w:r>
    </w:p>
    <w:bookmarkEnd w:id="146"/>
    <w:bookmarkStart w:name="z158" w:id="147"/>
    <w:p>
      <w:pPr>
        <w:spacing w:after="0"/>
        <w:ind w:left="0"/>
        <w:jc w:val="left"/>
      </w:pPr>
      <w:r>
        <w:rPr>
          <w:rFonts w:ascii="Times New Roman"/>
          <w:b/>
          <w:i w:val="false"/>
          <w:color w:val="000000"/>
        </w:rPr>
        <w:t xml:space="preserve"> 5.1. Повышение эффективности межсекторального и</w:t>
      </w:r>
      <w:r>
        <w:br/>
      </w:r>
      <w:r>
        <w:rPr>
          <w:rFonts w:ascii="Times New Roman"/>
          <w:b/>
          <w:i w:val="false"/>
          <w:color w:val="000000"/>
        </w:rPr>
        <w:t>межведомственного взаимодействия по вопросам охраны</w:t>
      </w:r>
      <w:r>
        <w:br/>
      </w:r>
      <w:r>
        <w:rPr>
          <w:rFonts w:ascii="Times New Roman"/>
          <w:b/>
          <w:i w:val="false"/>
          <w:color w:val="000000"/>
        </w:rPr>
        <w:t>общественного здоровья</w:t>
      </w:r>
    </w:p>
    <w:bookmarkEnd w:id="147"/>
    <w:p>
      <w:pPr>
        <w:spacing w:after="0"/>
        <w:ind w:left="0"/>
        <w:jc w:val="both"/>
      </w:pPr>
      <w:r>
        <w:rPr>
          <w:rFonts w:ascii="Times New Roman"/>
          <w:b w:val="false"/>
          <w:i w:val="false"/>
          <w:color w:val="ff0000"/>
          <w:sz w:val="28"/>
        </w:rPr>
        <w:t xml:space="preserve">
      Сноска. Подраздел 5.1 с изменениями, внесенными Указом Президента РК от 02.07.2014 </w:t>
      </w:r>
      <w:r>
        <w:rPr>
          <w:rFonts w:ascii="Times New Roman"/>
          <w:b w:val="false"/>
          <w:i w:val="false"/>
          <w:color w:val="ff0000"/>
          <w:sz w:val="28"/>
        </w:rPr>
        <w:t>№ 851</w:t>
      </w:r>
      <w:r>
        <w:rPr>
          <w:rFonts w:ascii="Times New Roman"/>
          <w:b w:val="false"/>
          <w:i w:val="false"/>
          <w:color w:val="ff0000"/>
          <w:sz w:val="28"/>
        </w:rPr>
        <w:t xml:space="preserve"> (вводится в действие со дня его первого официального опубликования).</w:t>
      </w:r>
    </w:p>
    <w:bookmarkStart w:name="z159" w:id="148"/>
    <w:p>
      <w:pPr>
        <w:spacing w:after="0"/>
        <w:ind w:left="0"/>
        <w:jc w:val="both"/>
      </w:pPr>
      <w:r>
        <w:rPr>
          <w:rFonts w:ascii="Times New Roman"/>
          <w:b w:val="false"/>
          <w:i w:val="false"/>
          <w:color w:val="000000"/>
          <w:sz w:val="28"/>
        </w:rPr>
        <w:t>
       Вопросы охраны здоровья значительно превышают компетенцию собственно только государственной системы здравоохранения, и для достижения качественного сдвига в показателях, характеризующих здоровье населения, необходима согласованность усилий всего общества, включая государственные ведомства, бизнес-структуры и общественные организации на всех уровнях, и, в первую очередь, те структуры, которые могут оказывать существенное влияние на состояние здоровья общества.</w:t>
      </w:r>
    </w:p>
    <w:bookmarkEnd w:id="148"/>
    <w:bookmarkStart w:name="z160" w:id="149"/>
    <w:p>
      <w:pPr>
        <w:spacing w:after="0"/>
        <w:ind w:left="0"/>
        <w:jc w:val="both"/>
      </w:pPr>
      <w:r>
        <w:rPr>
          <w:rFonts w:ascii="Times New Roman"/>
          <w:b w:val="false"/>
          <w:i w:val="false"/>
          <w:color w:val="000000"/>
          <w:sz w:val="28"/>
        </w:rPr>
        <w:t>
      В этой связи реализация данного направления предполагается по семи межсекторальным подпрограммам.</w:t>
      </w:r>
    </w:p>
    <w:bookmarkEnd w:id="149"/>
    <w:bookmarkStart w:name="z161" w:id="150"/>
    <w:p>
      <w:pPr>
        <w:spacing w:after="0"/>
        <w:ind w:left="0"/>
        <w:jc w:val="both"/>
      </w:pPr>
      <w:r>
        <w:rPr>
          <w:rFonts w:ascii="Times New Roman"/>
          <w:b w:val="false"/>
          <w:i w:val="false"/>
          <w:color w:val="000000"/>
          <w:sz w:val="28"/>
        </w:rPr>
        <w:t>
      Цель: формирование, сохранение и укрепление здоровья граждан путем координации деятельности государственных, общественных и бизнес-структур.</w:t>
      </w:r>
    </w:p>
    <w:bookmarkEnd w:id="150"/>
    <w:bookmarkStart w:name="z162" w:id="151"/>
    <w:p>
      <w:pPr>
        <w:spacing w:after="0"/>
        <w:ind w:left="0"/>
        <w:jc w:val="both"/>
      </w:pPr>
      <w:r>
        <w:rPr>
          <w:rFonts w:ascii="Times New Roman"/>
          <w:b w:val="false"/>
          <w:i w:val="false"/>
          <w:color w:val="000000"/>
          <w:sz w:val="28"/>
        </w:rPr>
        <w:t>
      Основная задача: разработка и внедрение единой национальной политики межсекторального и межведомственного взаимодействия по вопросам охраны общественного здоровья.</w:t>
      </w:r>
    </w:p>
    <w:bookmarkEnd w:id="151"/>
    <w:bookmarkStart w:name="z163" w:id="152"/>
    <w:p>
      <w:pPr>
        <w:spacing w:after="0"/>
        <w:ind w:left="0"/>
        <w:jc w:val="both"/>
      </w:pPr>
      <w:r>
        <w:rPr>
          <w:rFonts w:ascii="Times New Roman"/>
          <w:b w:val="false"/>
          <w:i w:val="false"/>
          <w:color w:val="000000"/>
          <w:sz w:val="28"/>
        </w:rPr>
        <w:t>
      Пути достижения и соответствующие меры</w:t>
      </w:r>
    </w:p>
    <w:bookmarkEnd w:id="152"/>
    <w:bookmarkStart w:name="z164" w:id="153"/>
    <w:p>
      <w:pPr>
        <w:spacing w:after="0"/>
        <w:ind w:left="0"/>
        <w:jc w:val="both"/>
      </w:pPr>
      <w:r>
        <w:rPr>
          <w:rFonts w:ascii="Times New Roman"/>
          <w:b w:val="false"/>
          <w:i w:val="false"/>
          <w:color w:val="000000"/>
          <w:sz w:val="28"/>
        </w:rPr>
        <w:t>
      В целях выработки единой национальной политики межсекторального и межведомственного взаимодействия по вопросам охраны общественного здоровья планируется:</w:t>
      </w:r>
    </w:p>
    <w:bookmarkEnd w:id="153"/>
    <w:bookmarkStart w:name="z165" w:id="154"/>
    <w:p>
      <w:pPr>
        <w:spacing w:after="0"/>
        <w:ind w:left="0"/>
        <w:jc w:val="both"/>
      </w:pPr>
      <w:r>
        <w:rPr>
          <w:rFonts w:ascii="Times New Roman"/>
          <w:b w:val="false"/>
          <w:i w:val="false"/>
          <w:color w:val="000000"/>
          <w:sz w:val="28"/>
        </w:rPr>
        <w:t>
      повышение статуса Национального координационного совета по охране здоровья при Правительстве Республики Казахстан с четким согласованием разграничения ответственности между центральными государственными органами и органами местного государственного управления и разработкой механизмов взаимодействия на местном уровне, включая развитие социальной ответственности бизнес-структур и привлечение неправительственных общественных организаций (далее - НПО);</w:t>
      </w:r>
    </w:p>
    <w:bookmarkEnd w:id="154"/>
    <w:bookmarkStart w:name="z166" w:id="155"/>
    <w:p>
      <w:pPr>
        <w:spacing w:after="0"/>
        <w:ind w:left="0"/>
        <w:jc w:val="both"/>
      </w:pPr>
      <w:r>
        <w:rPr>
          <w:rFonts w:ascii="Times New Roman"/>
          <w:b w:val="false"/>
          <w:i w:val="false"/>
          <w:color w:val="000000"/>
          <w:sz w:val="28"/>
        </w:rPr>
        <w:t>
      усиление взаимодействия государственных, общественных и бизнес структур в повышении уровня безопасности условий жизни и труда и улучшении общественного здоровья, предусматривающее разработку и внедрение межсекторальных подпрограмм по вопросам:</w:t>
      </w:r>
    </w:p>
    <w:bookmarkEnd w:id="155"/>
    <w:bookmarkStart w:name="z167" w:id="156"/>
    <w:p>
      <w:pPr>
        <w:spacing w:after="0"/>
        <w:ind w:left="0"/>
        <w:jc w:val="both"/>
      </w:pPr>
      <w:r>
        <w:rPr>
          <w:rFonts w:ascii="Times New Roman"/>
          <w:b w:val="false"/>
          <w:i w:val="false"/>
          <w:color w:val="000000"/>
          <w:sz w:val="28"/>
        </w:rPr>
        <w:t>
      1) здорового образа жизни и снижения уровня социально значимых заболеваний, обусловленных поведенческими факторами;</w:t>
      </w:r>
    </w:p>
    <w:bookmarkEnd w:id="156"/>
    <w:bookmarkStart w:name="z168" w:id="157"/>
    <w:p>
      <w:pPr>
        <w:spacing w:after="0"/>
        <w:ind w:left="0"/>
        <w:jc w:val="both"/>
      </w:pPr>
      <w:r>
        <w:rPr>
          <w:rFonts w:ascii="Times New Roman"/>
          <w:b w:val="false"/>
          <w:i w:val="false"/>
          <w:color w:val="000000"/>
          <w:sz w:val="28"/>
        </w:rPr>
        <w:t>
      2) здорового питания;</w:t>
      </w:r>
    </w:p>
    <w:bookmarkEnd w:id="157"/>
    <w:bookmarkStart w:name="z169" w:id="158"/>
    <w:p>
      <w:pPr>
        <w:spacing w:after="0"/>
        <w:ind w:left="0"/>
        <w:jc w:val="both"/>
      </w:pPr>
      <w:r>
        <w:rPr>
          <w:rFonts w:ascii="Times New Roman"/>
          <w:b w:val="false"/>
          <w:i w:val="false"/>
          <w:color w:val="000000"/>
          <w:sz w:val="28"/>
        </w:rPr>
        <w:t>
      3) здоровья школьников и подростков;</w:t>
      </w:r>
    </w:p>
    <w:bookmarkEnd w:id="158"/>
    <w:bookmarkStart w:name="z170" w:id="159"/>
    <w:p>
      <w:pPr>
        <w:spacing w:after="0"/>
        <w:ind w:left="0"/>
        <w:jc w:val="both"/>
      </w:pPr>
      <w:r>
        <w:rPr>
          <w:rFonts w:ascii="Times New Roman"/>
          <w:b w:val="false"/>
          <w:i w:val="false"/>
          <w:color w:val="000000"/>
          <w:sz w:val="28"/>
        </w:rPr>
        <w:t>
      4) дорожно-транспортной безопасности;</w:t>
      </w:r>
    </w:p>
    <w:bookmarkEnd w:id="159"/>
    <w:bookmarkStart w:name="z171" w:id="160"/>
    <w:p>
      <w:pPr>
        <w:spacing w:after="0"/>
        <w:ind w:left="0"/>
        <w:jc w:val="both"/>
      </w:pPr>
      <w:r>
        <w:rPr>
          <w:rFonts w:ascii="Times New Roman"/>
          <w:b w:val="false"/>
          <w:i w:val="false"/>
          <w:color w:val="000000"/>
          <w:sz w:val="28"/>
        </w:rPr>
        <w:t>
      5) экстренной медико-спасательной помощи при чрезвычайных ситуациях (далее - ЧС);</w:t>
      </w:r>
    </w:p>
    <w:bookmarkEnd w:id="160"/>
    <w:bookmarkStart w:name="z172" w:id="161"/>
    <w:p>
      <w:pPr>
        <w:spacing w:after="0"/>
        <w:ind w:left="0"/>
        <w:jc w:val="both"/>
      </w:pPr>
      <w:r>
        <w:rPr>
          <w:rFonts w:ascii="Times New Roman"/>
          <w:b w:val="false"/>
          <w:i w:val="false"/>
          <w:color w:val="000000"/>
          <w:sz w:val="28"/>
        </w:rPr>
        <w:t>
      6) борьбы с туберкулезом, ВИЧ/СПИД;</w:t>
      </w:r>
    </w:p>
    <w:bookmarkEnd w:id="161"/>
    <w:bookmarkStart w:name="z173" w:id="162"/>
    <w:p>
      <w:pPr>
        <w:spacing w:after="0"/>
        <w:ind w:left="0"/>
        <w:jc w:val="both"/>
      </w:pPr>
      <w:r>
        <w:rPr>
          <w:rFonts w:ascii="Times New Roman"/>
          <w:b w:val="false"/>
          <w:i w:val="false"/>
          <w:color w:val="000000"/>
          <w:sz w:val="28"/>
        </w:rPr>
        <w:t>
      7) профилактики особо опасных инфекций;</w:t>
      </w:r>
    </w:p>
    <w:bookmarkEnd w:id="162"/>
    <w:bookmarkStart w:name="z174" w:id="163"/>
    <w:p>
      <w:pPr>
        <w:spacing w:after="0"/>
        <w:ind w:left="0"/>
        <w:jc w:val="both"/>
      </w:pPr>
      <w:r>
        <w:rPr>
          <w:rFonts w:ascii="Times New Roman"/>
          <w:b w:val="false"/>
          <w:i w:val="false"/>
          <w:color w:val="000000"/>
          <w:sz w:val="28"/>
        </w:rPr>
        <w:t>
      разработка отраслевой программы развития физической культуры и спорта;</w:t>
      </w:r>
    </w:p>
    <w:bookmarkEnd w:id="163"/>
    <w:bookmarkStart w:name="z175" w:id="164"/>
    <w:p>
      <w:pPr>
        <w:spacing w:after="0"/>
        <w:ind w:left="0"/>
        <w:jc w:val="both"/>
      </w:pPr>
      <w:r>
        <w:rPr>
          <w:rFonts w:ascii="Times New Roman"/>
          <w:b w:val="false"/>
          <w:i w:val="false"/>
          <w:color w:val="000000"/>
          <w:sz w:val="28"/>
        </w:rPr>
        <w:t>
      разработка системы мониторинга и оценки эффективности реализации программы по вопросам улучшения общественного здоровья.</w:t>
      </w:r>
    </w:p>
    <w:bookmarkEnd w:id="164"/>
    <w:bookmarkStart w:name="z176" w:id="165"/>
    <w:p>
      <w:pPr>
        <w:spacing w:after="0"/>
        <w:ind w:left="0"/>
        <w:jc w:val="both"/>
      </w:pPr>
      <w:r>
        <w:rPr>
          <w:rFonts w:ascii="Times New Roman"/>
          <w:b w:val="false"/>
          <w:i w:val="false"/>
          <w:color w:val="000000"/>
          <w:sz w:val="28"/>
        </w:rPr>
        <w:t>
      В целях повышения уровня безопасности условий жизни и труда предполагается:</w:t>
      </w:r>
    </w:p>
    <w:bookmarkEnd w:id="165"/>
    <w:bookmarkStart w:name="z177" w:id="166"/>
    <w:p>
      <w:pPr>
        <w:spacing w:after="0"/>
        <w:ind w:left="0"/>
        <w:jc w:val="both"/>
      </w:pPr>
      <w:r>
        <w:rPr>
          <w:rFonts w:ascii="Times New Roman"/>
          <w:b w:val="false"/>
          <w:i w:val="false"/>
          <w:color w:val="000000"/>
          <w:sz w:val="28"/>
        </w:rPr>
        <w:t>
      совершенствование нормативной правовой базы по вопросам охраны здоровья, в том числе безопасности труда;</w:t>
      </w:r>
    </w:p>
    <w:bookmarkEnd w:id="166"/>
    <w:bookmarkStart w:name="z178" w:id="167"/>
    <w:p>
      <w:pPr>
        <w:spacing w:after="0"/>
        <w:ind w:left="0"/>
        <w:jc w:val="both"/>
      </w:pPr>
      <w:r>
        <w:rPr>
          <w:rFonts w:ascii="Times New Roman"/>
          <w:b w:val="false"/>
          <w:i w:val="false"/>
          <w:color w:val="000000"/>
          <w:sz w:val="28"/>
        </w:rPr>
        <w:t>
      снижение отрицательного воздействия окружающей и производственной среды на здоровье населения;</w:t>
      </w:r>
    </w:p>
    <w:bookmarkEnd w:id="167"/>
    <w:bookmarkStart w:name="z179" w:id="168"/>
    <w:p>
      <w:pPr>
        <w:spacing w:after="0"/>
        <w:ind w:left="0"/>
        <w:jc w:val="both"/>
      </w:pPr>
      <w:r>
        <w:rPr>
          <w:rFonts w:ascii="Times New Roman"/>
          <w:b w:val="false"/>
          <w:i w:val="false"/>
          <w:color w:val="000000"/>
          <w:sz w:val="28"/>
        </w:rPr>
        <w:t>
      формирование мотивации работодателей к обеспечению условий ведения здорового образа жизни (далее - ЗОЖ) работниками организаций, а также закрепление за работодателями ответственности за своевременное прохождение работниками профилактических осмотров;</w:t>
      </w:r>
    </w:p>
    <w:bookmarkEnd w:id="168"/>
    <w:bookmarkStart w:name="z180" w:id="169"/>
    <w:p>
      <w:pPr>
        <w:spacing w:after="0"/>
        <w:ind w:left="0"/>
        <w:jc w:val="both"/>
      </w:pPr>
      <w:r>
        <w:rPr>
          <w:rFonts w:ascii="Times New Roman"/>
          <w:b w:val="false"/>
          <w:i w:val="false"/>
          <w:color w:val="000000"/>
          <w:sz w:val="28"/>
        </w:rPr>
        <w:t>
      создание и развитие инфраструктуры по поддержанию здоровья работников, включая создание и развитие типовых медицинских пунктов при промышленных предприятиях;</w:t>
      </w:r>
    </w:p>
    <w:bookmarkEnd w:id="169"/>
    <w:bookmarkStart w:name="z181" w:id="170"/>
    <w:p>
      <w:pPr>
        <w:spacing w:after="0"/>
        <w:ind w:left="0"/>
        <w:jc w:val="both"/>
      </w:pPr>
      <w:r>
        <w:rPr>
          <w:rFonts w:ascii="Times New Roman"/>
          <w:b w:val="false"/>
          <w:i w:val="false"/>
          <w:color w:val="000000"/>
          <w:sz w:val="28"/>
        </w:rPr>
        <w:t>
      изучение влияния загрязнения окружающей среды на здоровье населения для принятия мер по их устранению;</w:t>
      </w:r>
    </w:p>
    <w:bookmarkEnd w:id="170"/>
    <w:bookmarkStart w:name="z182" w:id="171"/>
    <w:p>
      <w:pPr>
        <w:spacing w:after="0"/>
        <w:ind w:left="0"/>
        <w:jc w:val="both"/>
      </w:pPr>
      <w:r>
        <w:rPr>
          <w:rFonts w:ascii="Times New Roman"/>
          <w:b w:val="false"/>
          <w:i w:val="false"/>
          <w:color w:val="000000"/>
          <w:sz w:val="28"/>
        </w:rPr>
        <w:t>
      внедрение системы оценки рисков при разработке проектных материалов, начиная с этапа отвода земельного участка, определения санитарно-гигиенической оценки территории, для новых производств с целью минимизации экологического риска и предотвращения неблагоприятного эффекта для здоровья населения.</w:t>
      </w:r>
    </w:p>
    <w:bookmarkEnd w:id="171"/>
    <w:bookmarkStart w:name="z183" w:id="172"/>
    <w:p>
      <w:pPr>
        <w:spacing w:after="0"/>
        <w:ind w:left="0"/>
        <w:jc w:val="left"/>
      </w:pPr>
      <w:r>
        <w:rPr>
          <w:rFonts w:ascii="Times New Roman"/>
          <w:b/>
          <w:i w:val="false"/>
          <w:color w:val="000000"/>
        </w:rPr>
        <w:t xml:space="preserve"> Межсекторальные подпрограммы по вопросам охраны здоровья</w:t>
      </w:r>
      <w:r>
        <w:br/>
      </w:r>
      <w:r>
        <w:rPr>
          <w:rFonts w:ascii="Times New Roman"/>
          <w:b/>
          <w:i w:val="false"/>
          <w:color w:val="000000"/>
        </w:rPr>
        <w:t>Здоровый образ жизни и снижение уровня социально значимых</w:t>
      </w:r>
      <w:r>
        <w:br/>
      </w:r>
      <w:r>
        <w:rPr>
          <w:rFonts w:ascii="Times New Roman"/>
          <w:b/>
          <w:i w:val="false"/>
          <w:color w:val="000000"/>
        </w:rPr>
        <w:t>заболеваний, обусловленных поведенческими факторами</w:t>
      </w:r>
    </w:p>
    <w:bookmarkEnd w:id="172"/>
    <w:bookmarkStart w:name="z185" w:id="173"/>
    <w:p>
      <w:pPr>
        <w:spacing w:after="0"/>
        <w:ind w:left="0"/>
        <w:jc w:val="both"/>
      </w:pPr>
      <w:r>
        <w:rPr>
          <w:rFonts w:ascii="Times New Roman"/>
          <w:b w:val="false"/>
          <w:i w:val="false"/>
          <w:color w:val="000000"/>
          <w:sz w:val="28"/>
        </w:rPr>
        <w:t>
      Цель: формирование здорового образа жизни путем комплексного подхода к профилактике и усилению контроля за поведенческими факторами риска.</w:t>
      </w:r>
    </w:p>
    <w:bookmarkEnd w:id="173"/>
    <w:bookmarkStart w:name="z186" w:id="174"/>
    <w:p>
      <w:pPr>
        <w:spacing w:after="0"/>
        <w:ind w:left="0"/>
        <w:jc w:val="both"/>
      </w:pPr>
      <w:r>
        <w:rPr>
          <w:rFonts w:ascii="Times New Roman"/>
          <w:b w:val="false"/>
          <w:i w:val="false"/>
          <w:color w:val="000000"/>
          <w:sz w:val="28"/>
        </w:rPr>
        <w:t>
      Задачи:</w:t>
      </w:r>
    </w:p>
    <w:bookmarkEnd w:id="174"/>
    <w:bookmarkStart w:name="z187" w:id="175"/>
    <w:p>
      <w:pPr>
        <w:spacing w:after="0"/>
        <w:ind w:left="0"/>
        <w:jc w:val="both"/>
      </w:pPr>
      <w:r>
        <w:rPr>
          <w:rFonts w:ascii="Times New Roman"/>
          <w:b w:val="false"/>
          <w:i w:val="false"/>
          <w:color w:val="000000"/>
          <w:sz w:val="28"/>
        </w:rPr>
        <w:t>
      1) создание социально неприемлемого имиджа табакокурения в обществе;</w:t>
      </w:r>
    </w:p>
    <w:bookmarkEnd w:id="175"/>
    <w:bookmarkStart w:name="z188" w:id="176"/>
    <w:p>
      <w:pPr>
        <w:spacing w:after="0"/>
        <w:ind w:left="0"/>
        <w:jc w:val="both"/>
      </w:pPr>
      <w:r>
        <w:rPr>
          <w:rFonts w:ascii="Times New Roman"/>
          <w:b w:val="false"/>
          <w:i w:val="false"/>
          <w:color w:val="000000"/>
          <w:sz w:val="28"/>
        </w:rPr>
        <w:t>
      2) активизация участия неправительственных организаций и бизнес-сообщества в формировании здорового образа жизни;</w:t>
      </w:r>
    </w:p>
    <w:bookmarkEnd w:id="176"/>
    <w:bookmarkStart w:name="z189" w:id="177"/>
    <w:p>
      <w:pPr>
        <w:spacing w:after="0"/>
        <w:ind w:left="0"/>
        <w:jc w:val="both"/>
      </w:pPr>
      <w:r>
        <w:rPr>
          <w:rFonts w:ascii="Times New Roman"/>
          <w:b w:val="false"/>
          <w:i w:val="false"/>
          <w:color w:val="000000"/>
          <w:sz w:val="28"/>
        </w:rPr>
        <w:t>
      3) повышение информированности населения о последствиях злоупотребления алкоголем, активного и пассивного курения и употребления наркотиков;</w:t>
      </w:r>
    </w:p>
    <w:bookmarkEnd w:id="177"/>
    <w:bookmarkStart w:name="z190" w:id="178"/>
    <w:p>
      <w:pPr>
        <w:spacing w:after="0"/>
        <w:ind w:left="0"/>
        <w:jc w:val="both"/>
      </w:pPr>
      <w:r>
        <w:rPr>
          <w:rFonts w:ascii="Times New Roman"/>
          <w:b w:val="false"/>
          <w:i w:val="false"/>
          <w:color w:val="000000"/>
          <w:sz w:val="28"/>
        </w:rPr>
        <w:t>
      4) снижение потребления табачных изделий и злоупотребления алкоголем;</w:t>
      </w:r>
    </w:p>
    <w:bookmarkEnd w:id="178"/>
    <w:bookmarkStart w:name="z191" w:id="179"/>
    <w:p>
      <w:pPr>
        <w:spacing w:after="0"/>
        <w:ind w:left="0"/>
        <w:jc w:val="both"/>
      </w:pPr>
      <w:r>
        <w:rPr>
          <w:rFonts w:ascii="Times New Roman"/>
          <w:b w:val="false"/>
          <w:i w:val="false"/>
          <w:color w:val="000000"/>
          <w:sz w:val="28"/>
        </w:rPr>
        <w:t>
      5) увеличение охвата населения спортивно-массовыми мероприятиями.</w:t>
      </w:r>
    </w:p>
    <w:bookmarkEnd w:id="179"/>
    <w:bookmarkStart w:name="z192" w:id="180"/>
    <w:p>
      <w:pPr>
        <w:spacing w:after="0"/>
        <w:ind w:left="0"/>
        <w:jc w:val="both"/>
      </w:pPr>
      <w:r>
        <w:rPr>
          <w:rFonts w:ascii="Times New Roman"/>
          <w:b w:val="false"/>
          <w:i w:val="false"/>
          <w:color w:val="000000"/>
          <w:sz w:val="28"/>
        </w:rPr>
        <w:t>
      Показатели результатов:</w:t>
      </w:r>
    </w:p>
    <w:bookmarkEnd w:id="180"/>
    <w:bookmarkStart w:name="z193" w:id="181"/>
    <w:p>
      <w:pPr>
        <w:spacing w:after="0"/>
        <w:ind w:left="0"/>
        <w:jc w:val="both"/>
      </w:pPr>
      <w:r>
        <w:rPr>
          <w:rFonts w:ascii="Times New Roman"/>
          <w:b w:val="false"/>
          <w:i w:val="false"/>
          <w:color w:val="000000"/>
          <w:sz w:val="28"/>
        </w:rPr>
        <w:t>
      увеличение доли лиц, ежедневно занимающихся физической культурой не менее 30 минут, до 18 % к 2013 году, 24,9 % к 2015 году (2009 г. - 14 %);</w:t>
      </w:r>
    </w:p>
    <w:bookmarkEnd w:id="181"/>
    <w:bookmarkStart w:name="z194" w:id="182"/>
    <w:p>
      <w:pPr>
        <w:spacing w:after="0"/>
        <w:ind w:left="0"/>
        <w:jc w:val="both"/>
      </w:pPr>
      <w:r>
        <w:rPr>
          <w:rFonts w:ascii="Times New Roman"/>
          <w:b w:val="false"/>
          <w:i w:val="false"/>
          <w:color w:val="000000"/>
          <w:sz w:val="28"/>
        </w:rPr>
        <w:t>
      снижение распространенности употребления табака до 19,5 % к 2013 году, 18,2 % к 2015 году (2009 г. - 21,4 %);</w:t>
      </w:r>
    </w:p>
    <w:bookmarkEnd w:id="182"/>
    <w:bookmarkStart w:name="z195" w:id="183"/>
    <w:p>
      <w:pPr>
        <w:spacing w:after="0"/>
        <w:ind w:left="0"/>
        <w:jc w:val="both"/>
      </w:pPr>
      <w:r>
        <w:rPr>
          <w:rFonts w:ascii="Times New Roman"/>
          <w:b w:val="false"/>
          <w:i w:val="false"/>
          <w:color w:val="000000"/>
          <w:sz w:val="28"/>
        </w:rPr>
        <w:t>
      снижение распространенности злоупотребления алкоголем до 15 % к 2013 году, 14 % к 2015 году (2009 г. - 16,9 %).</w:t>
      </w:r>
    </w:p>
    <w:bookmarkEnd w:id="183"/>
    <w:bookmarkStart w:name="z196" w:id="184"/>
    <w:p>
      <w:pPr>
        <w:spacing w:after="0"/>
        <w:ind w:left="0"/>
        <w:jc w:val="both"/>
      </w:pPr>
      <w:r>
        <w:rPr>
          <w:rFonts w:ascii="Times New Roman"/>
          <w:b w:val="false"/>
          <w:i w:val="false"/>
          <w:color w:val="000000"/>
          <w:sz w:val="28"/>
        </w:rPr>
        <w:t>
      Пути достижения и соответствующие меры</w:t>
      </w:r>
    </w:p>
    <w:bookmarkEnd w:id="184"/>
    <w:bookmarkStart w:name="z197" w:id="185"/>
    <w:p>
      <w:pPr>
        <w:spacing w:after="0"/>
        <w:ind w:left="0"/>
        <w:jc w:val="both"/>
      </w:pPr>
      <w:r>
        <w:rPr>
          <w:rFonts w:ascii="Times New Roman"/>
          <w:b w:val="false"/>
          <w:i w:val="false"/>
          <w:color w:val="000000"/>
          <w:sz w:val="28"/>
        </w:rPr>
        <w:t>
      Повышение информированности населения о ЗОЖ будет осуществляться путем консолидации усилий медицинских, социальных работников и журналистов. Для этого планируется совершенствование медицинских программ: разработка тематик с учетом актуальности проблем, участие лидеров и знаменитых людей страны, видных деятелей здравоохранения, культуры, спорта, образования, популяризация новых технологий профилактики и лечения табакокурения, злоупотребления алкоголем и употребления наркотиков. Кроме того, планируется выпуск медицинских теле- и радио программ, трансляция медицинских программ в наиболее удобное для просмотра время.</w:t>
      </w:r>
    </w:p>
    <w:bookmarkEnd w:id="185"/>
    <w:bookmarkStart w:name="z198" w:id="186"/>
    <w:p>
      <w:pPr>
        <w:spacing w:after="0"/>
        <w:ind w:left="0"/>
        <w:jc w:val="both"/>
      </w:pPr>
      <w:r>
        <w:rPr>
          <w:rFonts w:ascii="Times New Roman"/>
          <w:b w:val="false"/>
          <w:i w:val="false"/>
          <w:color w:val="000000"/>
          <w:sz w:val="28"/>
        </w:rPr>
        <w:t>
      Для активизации участия НПО и бизнес-сообщества в формировании здорового образа планируется их активное вовлечение в формирование ЗОЖ с предоставлением государственного социального заказа. Кроме того, планируется повышение корпоративной социальной ответственности работодателей в вопросах охраны здоровья граждан, включая обеспечение работников предприятий и организаций физкультурно-оздоровительными и спортивными услугами.</w:t>
      </w:r>
    </w:p>
    <w:bookmarkEnd w:id="186"/>
    <w:bookmarkStart w:name="z199" w:id="187"/>
    <w:p>
      <w:pPr>
        <w:spacing w:after="0"/>
        <w:ind w:left="0"/>
        <w:jc w:val="both"/>
      </w:pPr>
      <w:r>
        <w:rPr>
          <w:rFonts w:ascii="Times New Roman"/>
          <w:b w:val="false"/>
          <w:i w:val="false"/>
          <w:color w:val="000000"/>
          <w:sz w:val="28"/>
        </w:rPr>
        <w:t>
      В целях снижения потребления табачных изделий будут приниматься такие экономические меры, как поэтапное повышение акцизов на табачные изделия; совершенствование правил продажи табачных изделий по опыту развитых стран; запрет на косвенную рекламу со стороны табачной индустрии.</w:t>
      </w:r>
    </w:p>
    <w:bookmarkEnd w:id="187"/>
    <w:bookmarkStart w:name="z200" w:id="188"/>
    <w:p>
      <w:pPr>
        <w:spacing w:after="0"/>
        <w:ind w:left="0"/>
        <w:jc w:val="both"/>
      </w:pPr>
      <w:r>
        <w:rPr>
          <w:rFonts w:ascii="Times New Roman"/>
          <w:b w:val="false"/>
          <w:i w:val="false"/>
          <w:color w:val="000000"/>
          <w:sz w:val="28"/>
        </w:rPr>
        <w:t>
      Для обеспечения защиты прав некурящих на чистый воздух планируется расширение зоны запрета на курение в общественных местах (остановки общественного транспорта, открытые общественные места, предназначенные для массового отдыха). Будет продолжена работа по информированию населения о вреде табакокурения, в том числе путем увеличения объема площади предупредительной надписи на табачных изделиях, а также разработки и внедрения графических изображений и пиктограмм.</w:t>
      </w:r>
    </w:p>
    <w:bookmarkEnd w:id="188"/>
    <w:bookmarkStart w:name="z201" w:id="189"/>
    <w:p>
      <w:pPr>
        <w:spacing w:after="0"/>
        <w:ind w:left="0"/>
        <w:jc w:val="both"/>
      </w:pPr>
      <w:r>
        <w:rPr>
          <w:rFonts w:ascii="Times New Roman"/>
          <w:b w:val="false"/>
          <w:i w:val="false"/>
          <w:color w:val="000000"/>
          <w:sz w:val="28"/>
        </w:rPr>
        <w:t>
      Кроме того, планируется усиление работы медицинских, социальных работников по профилактике курения среди населения, особенно на уровне ПМСП; поддержка желающих отказаться от потребления табачных изделий, в том числе организация системы психолого-социальной помощи желающим бросить курить; организация региональных и национальной телефонных линий для желающих бросить курить.</w:t>
      </w:r>
    </w:p>
    <w:bookmarkEnd w:id="189"/>
    <w:bookmarkStart w:name="z202" w:id="190"/>
    <w:p>
      <w:pPr>
        <w:spacing w:after="0"/>
        <w:ind w:left="0"/>
        <w:jc w:val="both"/>
      </w:pPr>
      <w:r>
        <w:rPr>
          <w:rFonts w:ascii="Times New Roman"/>
          <w:b w:val="false"/>
          <w:i w:val="false"/>
          <w:color w:val="000000"/>
          <w:sz w:val="28"/>
        </w:rPr>
        <w:t>
      Снижение злоупотребления алкоголем и наркомании планируется в нескольких направлениях: путем применения экономических мер - поэтапное повышение налогов на алкогольную продукцию; приоритетная поддержка развития малого бизнеса по производству и реализации традиционных национальных напитков (кумыс, шубат и др.) по доступным ценам, а также путем совершенствования нормативной правовой базы по регулированию контроля и качества производимой алкогольной продукции и усиления контроля за ввозом контрабандных алкогольных изделий и незаконным производством алкогольной продукции на территории Республики Казахстан.</w:t>
      </w:r>
    </w:p>
    <w:bookmarkEnd w:id="190"/>
    <w:bookmarkStart w:name="z203" w:id="191"/>
    <w:p>
      <w:pPr>
        <w:spacing w:after="0"/>
        <w:ind w:left="0"/>
        <w:jc w:val="both"/>
      </w:pPr>
      <w:r>
        <w:rPr>
          <w:rFonts w:ascii="Times New Roman"/>
          <w:b w:val="false"/>
          <w:i w:val="false"/>
          <w:color w:val="000000"/>
          <w:sz w:val="28"/>
        </w:rPr>
        <w:t>
      Для снижения злоупотребления алкоголем и наркомании будут обеспечены условия для систематического проведения антиалкогольной и антинаркотической пропаганды:</w:t>
      </w:r>
    </w:p>
    <w:bookmarkEnd w:id="191"/>
    <w:bookmarkStart w:name="z204" w:id="192"/>
    <w:p>
      <w:pPr>
        <w:spacing w:after="0"/>
        <w:ind w:left="0"/>
        <w:jc w:val="both"/>
      </w:pPr>
      <w:r>
        <w:rPr>
          <w:rFonts w:ascii="Times New Roman"/>
          <w:b w:val="false"/>
          <w:i w:val="false"/>
          <w:color w:val="000000"/>
          <w:sz w:val="28"/>
        </w:rPr>
        <w:t>
      создание в обществе атмосферы неприемлемого отношения к злоупотреблению алкогольных напитков и употреблению наркотиков, включая средства массовой информации (далее - СМИ);</w:t>
      </w:r>
    </w:p>
    <w:bookmarkEnd w:id="192"/>
    <w:bookmarkStart w:name="z205" w:id="193"/>
    <w:p>
      <w:pPr>
        <w:spacing w:after="0"/>
        <w:ind w:left="0"/>
        <w:jc w:val="both"/>
      </w:pPr>
      <w:r>
        <w:rPr>
          <w:rFonts w:ascii="Times New Roman"/>
          <w:b w:val="false"/>
          <w:i w:val="false"/>
          <w:color w:val="000000"/>
          <w:sz w:val="28"/>
        </w:rPr>
        <w:t>
      полный запрет рекламы алкогольных напитков, включая скрытую и косвенную ее виды;</w:t>
      </w:r>
    </w:p>
    <w:bookmarkEnd w:id="193"/>
    <w:bookmarkStart w:name="z206" w:id="194"/>
    <w:p>
      <w:pPr>
        <w:spacing w:after="0"/>
        <w:ind w:left="0"/>
        <w:jc w:val="both"/>
      </w:pPr>
      <w:r>
        <w:rPr>
          <w:rFonts w:ascii="Times New Roman"/>
          <w:b w:val="false"/>
          <w:i w:val="false"/>
          <w:color w:val="000000"/>
          <w:sz w:val="28"/>
        </w:rPr>
        <w:t>
      информирование населения о последствиях употребления алкоголя и наркотиков, обучение и формирование ответственного отношения к своему здоровью, особенно у детей, подростков и молодежи;</w:t>
      </w:r>
    </w:p>
    <w:bookmarkEnd w:id="194"/>
    <w:bookmarkStart w:name="z207" w:id="195"/>
    <w:p>
      <w:pPr>
        <w:spacing w:after="0"/>
        <w:ind w:left="0"/>
        <w:jc w:val="both"/>
      </w:pPr>
      <w:r>
        <w:rPr>
          <w:rFonts w:ascii="Times New Roman"/>
          <w:b w:val="false"/>
          <w:i w:val="false"/>
          <w:color w:val="000000"/>
          <w:sz w:val="28"/>
        </w:rPr>
        <w:t>
      разработка и внедрение профилактических антиалкогольных и антинаркотических социальных программ;</w:t>
      </w:r>
    </w:p>
    <w:bookmarkEnd w:id="195"/>
    <w:bookmarkStart w:name="z208" w:id="196"/>
    <w:p>
      <w:pPr>
        <w:spacing w:after="0"/>
        <w:ind w:left="0"/>
        <w:jc w:val="both"/>
      </w:pPr>
      <w:r>
        <w:rPr>
          <w:rFonts w:ascii="Times New Roman"/>
          <w:b w:val="false"/>
          <w:i w:val="false"/>
          <w:color w:val="000000"/>
          <w:sz w:val="28"/>
        </w:rPr>
        <w:t>
      проведение информационно-методической работы с инспекторами по делам несовершеннолетних системы МВД;</w:t>
      </w:r>
    </w:p>
    <w:bookmarkEnd w:id="196"/>
    <w:bookmarkStart w:name="z209" w:id="197"/>
    <w:p>
      <w:pPr>
        <w:spacing w:after="0"/>
        <w:ind w:left="0"/>
        <w:jc w:val="both"/>
      </w:pPr>
      <w:r>
        <w:rPr>
          <w:rFonts w:ascii="Times New Roman"/>
          <w:b w:val="false"/>
          <w:i w:val="false"/>
          <w:color w:val="000000"/>
          <w:sz w:val="28"/>
        </w:rPr>
        <w:t>
      обучение сотрудников МВД (полицейских, участковых инспекторов) дифференцированным подходам к принимаемым мерам по отношению к лицам, находящимся в состоянии алкогольного (наркотического, токсического) опьянения.</w:t>
      </w:r>
    </w:p>
    <w:bookmarkEnd w:id="197"/>
    <w:bookmarkStart w:name="z210" w:id="198"/>
    <w:p>
      <w:pPr>
        <w:spacing w:after="0"/>
        <w:ind w:left="0"/>
        <w:jc w:val="both"/>
      </w:pPr>
      <w:r>
        <w:rPr>
          <w:rFonts w:ascii="Times New Roman"/>
          <w:b w:val="false"/>
          <w:i w:val="false"/>
          <w:color w:val="000000"/>
          <w:sz w:val="28"/>
        </w:rPr>
        <w:t>
      Для увеличения охвата населения спортивно-массовыми мероприятиями планируется развитие инфраструктуры для занятия физической активностью, спортом и активного отдыха: создание доступных спортивно-оздоровительных объектов; улучшение состояния парков и игровых площадок. Будет продолжена работа по повышению мотивации населения к занятию физической культурой и спортом посредством информирования населения через размещение информационно-образовательных программ в СМИ. Планируется проведение традиционных спортивных мероприятий, национальных видов спорта и народных игр в масштабах республики с вовлечением всех слоев населения и привлечением СМИ, а также создание условий для развития спорта высших достижений как фактора мотивации населения к занятиям физической культурой и спортом.</w:t>
      </w:r>
    </w:p>
    <w:bookmarkEnd w:id="198"/>
    <w:bookmarkStart w:name="z211" w:id="199"/>
    <w:p>
      <w:pPr>
        <w:spacing w:after="0"/>
        <w:ind w:left="0"/>
        <w:jc w:val="both"/>
      </w:pPr>
      <w:r>
        <w:rPr>
          <w:rFonts w:ascii="Times New Roman"/>
          <w:b w:val="false"/>
          <w:i w:val="false"/>
          <w:color w:val="000000"/>
          <w:sz w:val="28"/>
        </w:rPr>
        <w:t>
      Важным фактором, способствующим распространению физической активности, является стимулирование лиц и организаций, создающих условия для занятия спортом среди всех слоев населения. Для этого необходимо повышение корпоративной социальной ответственности работодателей в вопросах охраны здоровья граждан, включая обеспечение работников предприятий и организаций физкультурно-оздоровительными и спортивными услугами.</w:t>
      </w:r>
    </w:p>
    <w:bookmarkEnd w:id="199"/>
    <w:bookmarkStart w:name="z212" w:id="200"/>
    <w:p>
      <w:pPr>
        <w:spacing w:after="0"/>
        <w:ind w:left="0"/>
        <w:jc w:val="left"/>
      </w:pPr>
      <w:r>
        <w:rPr>
          <w:rFonts w:ascii="Times New Roman"/>
          <w:b/>
          <w:i w:val="false"/>
          <w:color w:val="000000"/>
        </w:rPr>
        <w:t xml:space="preserve">  Здоровое питание</w:t>
      </w:r>
    </w:p>
    <w:bookmarkEnd w:id="200"/>
    <w:bookmarkStart w:name="z213" w:id="201"/>
    <w:p>
      <w:pPr>
        <w:spacing w:after="0"/>
        <w:ind w:left="0"/>
        <w:jc w:val="both"/>
      </w:pPr>
      <w:r>
        <w:rPr>
          <w:rFonts w:ascii="Times New Roman"/>
          <w:b w:val="false"/>
          <w:i w:val="false"/>
          <w:color w:val="000000"/>
          <w:sz w:val="28"/>
        </w:rPr>
        <w:t>
      Цель: обеспечение здорового питания населения и профилактика заболеваний, зависимых от питания.</w:t>
      </w:r>
    </w:p>
    <w:bookmarkEnd w:id="201"/>
    <w:bookmarkStart w:name="z214" w:id="202"/>
    <w:p>
      <w:pPr>
        <w:spacing w:after="0"/>
        <w:ind w:left="0"/>
        <w:jc w:val="both"/>
      </w:pPr>
      <w:r>
        <w:rPr>
          <w:rFonts w:ascii="Times New Roman"/>
          <w:b w:val="false"/>
          <w:i w:val="false"/>
          <w:color w:val="000000"/>
          <w:sz w:val="28"/>
        </w:rPr>
        <w:t>
      Задачи:</w:t>
      </w:r>
    </w:p>
    <w:bookmarkEnd w:id="202"/>
    <w:bookmarkStart w:name="z215" w:id="203"/>
    <w:p>
      <w:pPr>
        <w:spacing w:after="0"/>
        <w:ind w:left="0"/>
        <w:jc w:val="both"/>
      </w:pPr>
      <w:r>
        <w:rPr>
          <w:rFonts w:ascii="Times New Roman"/>
          <w:b w:val="false"/>
          <w:i w:val="false"/>
          <w:color w:val="000000"/>
          <w:sz w:val="28"/>
        </w:rPr>
        <w:t>
      улучшение питания детей, женщин репродуктивного возраста, беременных и кормящих женщин;</w:t>
      </w:r>
    </w:p>
    <w:bookmarkEnd w:id="203"/>
    <w:bookmarkStart w:name="z216" w:id="204"/>
    <w:p>
      <w:pPr>
        <w:spacing w:after="0"/>
        <w:ind w:left="0"/>
        <w:jc w:val="both"/>
      </w:pPr>
      <w:r>
        <w:rPr>
          <w:rFonts w:ascii="Times New Roman"/>
          <w:b w:val="false"/>
          <w:i w:val="false"/>
          <w:color w:val="000000"/>
          <w:sz w:val="28"/>
        </w:rPr>
        <w:t>
      обеспечение устойчивого снабжения населения безопасными и здоровыми пищевыми продуктами;</w:t>
      </w:r>
    </w:p>
    <w:bookmarkEnd w:id="204"/>
    <w:bookmarkStart w:name="z217" w:id="205"/>
    <w:p>
      <w:pPr>
        <w:spacing w:after="0"/>
        <w:ind w:left="0"/>
        <w:jc w:val="both"/>
      </w:pPr>
      <w:r>
        <w:rPr>
          <w:rFonts w:ascii="Times New Roman"/>
          <w:b w:val="false"/>
          <w:i w:val="false"/>
          <w:color w:val="000000"/>
          <w:sz w:val="28"/>
        </w:rPr>
        <w:t>
      информирование населения о здоровом питании;</w:t>
      </w:r>
    </w:p>
    <w:bookmarkEnd w:id="205"/>
    <w:bookmarkStart w:name="z218" w:id="206"/>
    <w:p>
      <w:pPr>
        <w:spacing w:after="0"/>
        <w:ind w:left="0"/>
        <w:jc w:val="both"/>
      </w:pPr>
      <w:r>
        <w:rPr>
          <w:rFonts w:ascii="Times New Roman"/>
          <w:b w:val="false"/>
          <w:i w:val="false"/>
          <w:color w:val="000000"/>
          <w:sz w:val="28"/>
        </w:rPr>
        <w:t>
      мониторинг, оценка и исследование питания населения.</w:t>
      </w:r>
    </w:p>
    <w:bookmarkEnd w:id="206"/>
    <w:bookmarkStart w:name="z219" w:id="207"/>
    <w:p>
      <w:pPr>
        <w:spacing w:after="0"/>
        <w:ind w:left="0"/>
        <w:jc w:val="both"/>
      </w:pPr>
      <w:r>
        <w:rPr>
          <w:rFonts w:ascii="Times New Roman"/>
          <w:b w:val="false"/>
          <w:i w:val="false"/>
          <w:color w:val="000000"/>
          <w:sz w:val="28"/>
        </w:rPr>
        <w:t>
      Показатели результатов:</w:t>
      </w:r>
    </w:p>
    <w:bookmarkEnd w:id="207"/>
    <w:bookmarkStart w:name="z220" w:id="208"/>
    <w:p>
      <w:pPr>
        <w:spacing w:after="0"/>
        <w:ind w:left="0"/>
        <w:jc w:val="both"/>
      </w:pPr>
      <w:r>
        <w:rPr>
          <w:rFonts w:ascii="Times New Roman"/>
          <w:b w:val="false"/>
          <w:i w:val="false"/>
          <w:color w:val="000000"/>
          <w:sz w:val="28"/>
        </w:rPr>
        <w:t>
      снижение заболеваемости железодефицитной анемией до 2221 к 2013 году, до 1870,0 к 2015 году на 100 тыс. населения (2009 г. - 2314,0);</w:t>
      </w:r>
    </w:p>
    <w:bookmarkEnd w:id="208"/>
    <w:bookmarkStart w:name="z221" w:id="209"/>
    <w:p>
      <w:pPr>
        <w:spacing w:after="0"/>
        <w:ind w:left="0"/>
        <w:jc w:val="both"/>
      </w:pPr>
      <w:r>
        <w:rPr>
          <w:rFonts w:ascii="Times New Roman"/>
          <w:b w:val="false"/>
          <w:i w:val="false"/>
          <w:color w:val="000000"/>
          <w:sz w:val="28"/>
        </w:rPr>
        <w:t>
      снижение распространенности избыточной массы тела до 33 % к 2013 году, до 30 % к 2015 году (2009 г. - 35,3 %).</w:t>
      </w:r>
    </w:p>
    <w:bookmarkEnd w:id="209"/>
    <w:bookmarkStart w:name="z222" w:id="210"/>
    <w:p>
      <w:pPr>
        <w:spacing w:after="0"/>
        <w:ind w:left="0"/>
        <w:jc w:val="both"/>
      </w:pPr>
      <w:r>
        <w:rPr>
          <w:rFonts w:ascii="Times New Roman"/>
          <w:b w:val="false"/>
          <w:i w:val="false"/>
          <w:color w:val="000000"/>
          <w:sz w:val="28"/>
        </w:rPr>
        <w:t>
      Пути достижения и соответствующие меры</w:t>
      </w:r>
    </w:p>
    <w:bookmarkEnd w:id="210"/>
    <w:bookmarkStart w:name="z223" w:id="211"/>
    <w:p>
      <w:pPr>
        <w:spacing w:after="0"/>
        <w:ind w:left="0"/>
        <w:jc w:val="both"/>
      </w:pPr>
      <w:r>
        <w:rPr>
          <w:rFonts w:ascii="Times New Roman"/>
          <w:b w:val="false"/>
          <w:i w:val="false"/>
          <w:color w:val="000000"/>
          <w:sz w:val="28"/>
        </w:rPr>
        <w:t>
      Улучшение питания детей разного возраста, женщин репродуктивного возраста, беременных и кормящих женщин.</w:t>
      </w:r>
    </w:p>
    <w:bookmarkEnd w:id="211"/>
    <w:bookmarkStart w:name="z224" w:id="212"/>
    <w:p>
      <w:pPr>
        <w:spacing w:after="0"/>
        <w:ind w:left="0"/>
        <w:jc w:val="both"/>
      </w:pPr>
      <w:r>
        <w:rPr>
          <w:rFonts w:ascii="Times New Roman"/>
          <w:b w:val="false"/>
          <w:i w:val="false"/>
          <w:color w:val="000000"/>
          <w:sz w:val="28"/>
        </w:rPr>
        <w:t>
      Способствовать оптимальному питанию плода, обеспечивая адекватное питание будущих матерей до зачатия и в течение беременности.</w:t>
      </w:r>
    </w:p>
    <w:bookmarkEnd w:id="212"/>
    <w:bookmarkStart w:name="z225" w:id="213"/>
    <w:p>
      <w:pPr>
        <w:spacing w:after="0"/>
        <w:ind w:left="0"/>
        <w:jc w:val="both"/>
      </w:pPr>
      <w:r>
        <w:rPr>
          <w:rFonts w:ascii="Times New Roman"/>
          <w:b w:val="false"/>
          <w:i w:val="false"/>
          <w:color w:val="000000"/>
          <w:sz w:val="28"/>
        </w:rPr>
        <w:t>
      Обеспечивать защиту, пропаганду и поддержку грудного вскармливания и своевременное введение адекватного прикорма для младенцев и детей младшего возраста.</w:t>
      </w:r>
    </w:p>
    <w:bookmarkEnd w:id="213"/>
    <w:bookmarkStart w:name="z226" w:id="214"/>
    <w:p>
      <w:pPr>
        <w:spacing w:after="0"/>
        <w:ind w:left="0"/>
        <w:jc w:val="both"/>
      </w:pPr>
      <w:r>
        <w:rPr>
          <w:rFonts w:ascii="Times New Roman"/>
          <w:b w:val="false"/>
          <w:i w:val="false"/>
          <w:color w:val="000000"/>
          <w:sz w:val="28"/>
        </w:rPr>
        <w:t>
      Организация производства по выпуску детских и лечебно-профилактических продуктов питания с использованием местных сырьевых источников.</w:t>
      </w:r>
    </w:p>
    <w:bookmarkEnd w:id="214"/>
    <w:bookmarkStart w:name="z227" w:id="215"/>
    <w:p>
      <w:pPr>
        <w:spacing w:after="0"/>
        <w:ind w:left="0"/>
        <w:jc w:val="both"/>
      </w:pPr>
      <w:r>
        <w:rPr>
          <w:rFonts w:ascii="Times New Roman"/>
          <w:b w:val="false"/>
          <w:i w:val="false"/>
          <w:color w:val="000000"/>
          <w:sz w:val="28"/>
        </w:rPr>
        <w:t>
      Обеспечить здоровое питание и безопасность пищевых продуктов в детских домах, дошкольных учреждениях и школах.</w:t>
      </w:r>
    </w:p>
    <w:bookmarkEnd w:id="215"/>
    <w:bookmarkStart w:name="z228" w:id="216"/>
    <w:p>
      <w:pPr>
        <w:spacing w:after="0"/>
        <w:ind w:left="0"/>
        <w:jc w:val="both"/>
      </w:pPr>
      <w:r>
        <w:rPr>
          <w:rFonts w:ascii="Times New Roman"/>
          <w:b w:val="false"/>
          <w:i w:val="false"/>
          <w:color w:val="000000"/>
          <w:sz w:val="28"/>
        </w:rPr>
        <w:t>
      Обеспечение устойчивого снабжения населения безопасными и здоровыми пищевыми продуктами.</w:t>
      </w:r>
    </w:p>
    <w:bookmarkEnd w:id="216"/>
    <w:bookmarkStart w:name="z229" w:id="217"/>
    <w:p>
      <w:pPr>
        <w:spacing w:after="0"/>
        <w:ind w:left="0"/>
        <w:jc w:val="both"/>
      </w:pPr>
      <w:r>
        <w:rPr>
          <w:rFonts w:ascii="Times New Roman"/>
          <w:b w:val="false"/>
          <w:i w:val="false"/>
          <w:color w:val="000000"/>
          <w:sz w:val="28"/>
        </w:rPr>
        <w:t>
      Расширить выпуск продукции с низким содержанием насыщенных жиров и трансжирных кислот, простых сахаров и соли, с высоким уровнем витаминов, минералов, микроэлементов и пищевых волокон.</w:t>
      </w:r>
    </w:p>
    <w:bookmarkEnd w:id="217"/>
    <w:bookmarkStart w:name="z230" w:id="218"/>
    <w:p>
      <w:pPr>
        <w:spacing w:after="0"/>
        <w:ind w:left="0"/>
        <w:jc w:val="both"/>
      </w:pPr>
      <w:r>
        <w:rPr>
          <w:rFonts w:ascii="Times New Roman"/>
          <w:b w:val="false"/>
          <w:i w:val="false"/>
          <w:color w:val="000000"/>
          <w:sz w:val="28"/>
        </w:rPr>
        <w:t>
      Обеспечить соответствующее обогащение основных продуктов питания микронутриентами и разработку продуктов для дополнительного питания.</w:t>
      </w:r>
    </w:p>
    <w:bookmarkEnd w:id="218"/>
    <w:bookmarkStart w:name="z231" w:id="219"/>
    <w:p>
      <w:pPr>
        <w:spacing w:after="0"/>
        <w:ind w:left="0"/>
        <w:jc w:val="both"/>
      </w:pPr>
      <w:r>
        <w:rPr>
          <w:rFonts w:ascii="Times New Roman"/>
          <w:b w:val="false"/>
          <w:i w:val="false"/>
          <w:color w:val="000000"/>
          <w:sz w:val="28"/>
        </w:rPr>
        <w:t>
      Улучшить питательные качества и повысить безопасность пищевых продуктов в общественных и государственных учреждениях (система общественного питания, детское и школьное питание, больницы, военные учреждения и др.) путем усиления требований и совершенствования системы контроля безопасности пищевой продукции.</w:t>
      </w:r>
    </w:p>
    <w:bookmarkEnd w:id="219"/>
    <w:bookmarkStart w:name="z232" w:id="220"/>
    <w:p>
      <w:pPr>
        <w:spacing w:after="0"/>
        <w:ind w:left="0"/>
        <w:jc w:val="both"/>
      </w:pPr>
      <w:r>
        <w:rPr>
          <w:rFonts w:ascii="Times New Roman"/>
          <w:b w:val="false"/>
          <w:i w:val="false"/>
          <w:color w:val="000000"/>
          <w:sz w:val="28"/>
        </w:rPr>
        <w:t>
      Изучить возможности использования экономических методов (налогов, субсидий) для влияния на финансовую доступность продуктов питания и напитков, соответствующих рекомендуемым величинам потребления пищевых веществ.</w:t>
      </w:r>
    </w:p>
    <w:bookmarkEnd w:id="220"/>
    <w:bookmarkStart w:name="z233" w:id="221"/>
    <w:p>
      <w:pPr>
        <w:spacing w:after="0"/>
        <w:ind w:left="0"/>
        <w:jc w:val="both"/>
      </w:pPr>
      <w:r>
        <w:rPr>
          <w:rFonts w:ascii="Times New Roman"/>
          <w:b w:val="false"/>
          <w:i w:val="false"/>
          <w:color w:val="000000"/>
          <w:sz w:val="28"/>
        </w:rPr>
        <w:t>
      Учредить межотраслевые системы обеспечения безопасности пищевых продуктов, в которых используется принцип "от фермы до стола", и механизмы анализа рисков, соответствующие Codex Alimentarius.</w:t>
      </w:r>
    </w:p>
    <w:bookmarkEnd w:id="221"/>
    <w:bookmarkStart w:name="z234" w:id="222"/>
    <w:p>
      <w:pPr>
        <w:spacing w:after="0"/>
        <w:ind w:left="0"/>
        <w:jc w:val="both"/>
      </w:pPr>
      <w:r>
        <w:rPr>
          <w:rFonts w:ascii="Times New Roman"/>
          <w:b w:val="false"/>
          <w:i w:val="false"/>
          <w:color w:val="000000"/>
          <w:sz w:val="28"/>
        </w:rPr>
        <w:t>
      Соответствие национальных стандартов на пищевые продукты и их производство, санитарных правил и норм, других нормативных документов по контролю безопасности пищевой продукции международным требованиям.</w:t>
      </w:r>
    </w:p>
    <w:bookmarkEnd w:id="222"/>
    <w:bookmarkStart w:name="z235" w:id="223"/>
    <w:p>
      <w:pPr>
        <w:spacing w:after="0"/>
        <w:ind w:left="0"/>
        <w:jc w:val="both"/>
      </w:pPr>
      <w:r>
        <w:rPr>
          <w:rFonts w:ascii="Times New Roman"/>
          <w:b w:val="false"/>
          <w:i w:val="false"/>
          <w:color w:val="000000"/>
          <w:sz w:val="28"/>
        </w:rPr>
        <w:t>
      Информирование населения о здоровом питании</w:t>
      </w:r>
    </w:p>
    <w:bookmarkEnd w:id="223"/>
    <w:bookmarkStart w:name="z236" w:id="224"/>
    <w:p>
      <w:pPr>
        <w:spacing w:after="0"/>
        <w:ind w:left="0"/>
        <w:jc w:val="both"/>
      </w:pPr>
      <w:r>
        <w:rPr>
          <w:rFonts w:ascii="Times New Roman"/>
          <w:b w:val="false"/>
          <w:i w:val="false"/>
          <w:color w:val="000000"/>
          <w:sz w:val="28"/>
        </w:rPr>
        <w:t>
      Разработать рекомендации по потреблению пищевых продуктов для населения в целом и для уязвимых групп.</w:t>
      </w:r>
    </w:p>
    <w:bookmarkEnd w:id="224"/>
    <w:bookmarkStart w:name="z237" w:id="225"/>
    <w:p>
      <w:pPr>
        <w:spacing w:after="0"/>
        <w:ind w:left="0"/>
        <w:jc w:val="both"/>
      </w:pPr>
      <w:r>
        <w:rPr>
          <w:rFonts w:ascii="Times New Roman"/>
          <w:b w:val="false"/>
          <w:i w:val="false"/>
          <w:color w:val="000000"/>
          <w:sz w:val="28"/>
        </w:rPr>
        <w:t>
      Проведение многоуровневых общественных и коммуникационных кампаний, направленных на повышение уровня образования и информированности различных групп населения в области здорового питания, безопасности пищевых продуктов и прав потребителей, с привлечением всех доступных СМИ.</w:t>
      </w:r>
    </w:p>
    <w:bookmarkEnd w:id="225"/>
    <w:bookmarkStart w:name="z238" w:id="226"/>
    <w:p>
      <w:pPr>
        <w:spacing w:after="0"/>
        <w:ind w:left="0"/>
        <w:jc w:val="both"/>
      </w:pPr>
      <w:r>
        <w:rPr>
          <w:rFonts w:ascii="Times New Roman"/>
          <w:b w:val="false"/>
          <w:i w:val="false"/>
          <w:color w:val="000000"/>
          <w:sz w:val="28"/>
        </w:rPr>
        <w:t>
      Поощрять точную маркировку пищевых продуктов для лучшего понимания характеристик продукта потребителями, поддержки выбора качественных продуктов питания и содействия безопасному хранению и приготовлению пищевых продуктов.</w:t>
      </w:r>
    </w:p>
    <w:bookmarkEnd w:id="226"/>
    <w:bookmarkStart w:name="z239" w:id="227"/>
    <w:p>
      <w:pPr>
        <w:spacing w:after="0"/>
        <w:ind w:left="0"/>
        <w:jc w:val="both"/>
      </w:pPr>
      <w:r>
        <w:rPr>
          <w:rFonts w:ascii="Times New Roman"/>
          <w:b w:val="false"/>
          <w:i w:val="false"/>
          <w:color w:val="000000"/>
          <w:sz w:val="28"/>
        </w:rPr>
        <w:t>
      Мониторинг, оценка и исследования питания населения:</w:t>
      </w:r>
    </w:p>
    <w:bookmarkEnd w:id="227"/>
    <w:p>
      <w:pPr>
        <w:spacing w:after="0"/>
        <w:ind w:left="0"/>
        <w:jc w:val="both"/>
      </w:pPr>
      <w:r>
        <w:rPr>
          <w:rFonts w:ascii="Times New Roman"/>
          <w:b w:val="false"/>
          <w:i w:val="false"/>
          <w:color w:val="000000"/>
          <w:sz w:val="28"/>
        </w:rPr>
        <w:t>
      создание государственной системы мониторинга состояния питания, доступности пищевых продуктов и их потребления, а также программ профилактики дефицита микронутриентов в различных возрастных и социально-экономических группах, в том числе мониторинга грудного вскармливания и прикорма детей раннего возраста;</w:t>
      </w:r>
    </w:p>
    <w:bookmarkStart w:name="z240" w:id="228"/>
    <w:p>
      <w:pPr>
        <w:spacing w:after="0"/>
        <w:ind w:left="0"/>
        <w:jc w:val="both"/>
      </w:pPr>
      <w:r>
        <w:rPr>
          <w:rFonts w:ascii="Times New Roman"/>
          <w:b w:val="false"/>
          <w:i w:val="false"/>
          <w:color w:val="000000"/>
          <w:sz w:val="28"/>
        </w:rPr>
        <w:t>
      совершенствование систем надзора за пищевыми токсикоинфекциями и систем мониторинга микробиологических и химических рисков в разных звеньях продовольственной цепочки. Проведение на постоянной основе исследований полного рациона питания для оценки его загрязненности чужеродными соединениями химической и биологической природы;</w:t>
      </w:r>
    </w:p>
    <w:bookmarkEnd w:id="228"/>
    <w:bookmarkStart w:name="z241" w:id="229"/>
    <w:p>
      <w:pPr>
        <w:spacing w:after="0"/>
        <w:ind w:left="0"/>
        <w:jc w:val="both"/>
      </w:pPr>
      <w:r>
        <w:rPr>
          <w:rFonts w:ascii="Times New Roman"/>
          <w:b w:val="false"/>
          <w:i w:val="false"/>
          <w:color w:val="000000"/>
          <w:sz w:val="28"/>
        </w:rPr>
        <w:t>
      корректировка региональных норм физиологических потребностей в основных пищевых веществах и энергии для отдельных групп населения, с учетом состояния их здоровья, климато-географических, экологических и этнических особенностей региона;</w:t>
      </w:r>
    </w:p>
    <w:bookmarkEnd w:id="229"/>
    <w:bookmarkStart w:name="z242" w:id="230"/>
    <w:p>
      <w:pPr>
        <w:spacing w:after="0"/>
        <w:ind w:left="0"/>
        <w:jc w:val="both"/>
      </w:pPr>
      <w:r>
        <w:rPr>
          <w:rFonts w:ascii="Times New Roman"/>
          <w:b w:val="false"/>
          <w:i w:val="false"/>
          <w:color w:val="000000"/>
          <w:sz w:val="28"/>
        </w:rPr>
        <w:t>
      разработка, реализация, мониторинг и оценка комплексных программ и стратегий, направленных на профилактику социально значимых алиментарно-зависимых заболеваний, снижение бремени болезней, обусловленных питанием и пищевыми продуктами.</w:t>
      </w:r>
    </w:p>
    <w:bookmarkEnd w:id="230"/>
    <w:bookmarkStart w:name="z243" w:id="231"/>
    <w:p>
      <w:pPr>
        <w:spacing w:after="0"/>
        <w:ind w:left="0"/>
        <w:jc w:val="left"/>
      </w:pPr>
      <w:r>
        <w:rPr>
          <w:rFonts w:ascii="Times New Roman"/>
          <w:b/>
          <w:i w:val="false"/>
          <w:color w:val="000000"/>
        </w:rPr>
        <w:t xml:space="preserve">  Здоровье школьников и подростков</w:t>
      </w:r>
    </w:p>
    <w:bookmarkEnd w:id="231"/>
    <w:bookmarkStart w:name="z244" w:id="232"/>
    <w:p>
      <w:pPr>
        <w:spacing w:after="0"/>
        <w:ind w:left="0"/>
        <w:jc w:val="both"/>
      </w:pPr>
      <w:r>
        <w:rPr>
          <w:rFonts w:ascii="Times New Roman"/>
          <w:b w:val="false"/>
          <w:i w:val="false"/>
          <w:color w:val="000000"/>
          <w:sz w:val="28"/>
        </w:rPr>
        <w:t>
      Цель: формирование физического и психического здоровья детей и подростков.</w:t>
      </w:r>
    </w:p>
    <w:bookmarkEnd w:id="232"/>
    <w:bookmarkStart w:name="z245" w:id="233"/>
    <w:p>
      <w:pPr>
        <w:spacing w:after="0"/>
        <w:ind w:left="0"/>
        <w:jc w:val="both"/>
      </w:pPr>
      <w:r>
        <w:rPr>
          <w:rFonts w:ascii="Times New Roman"/>
          <w:b w:val="false"/>
          <w:i w:val="false"/>
          <w:color w:val="000000"/>
          <w:sz w:val="28"/>
        </w:rPr>
        <w:t>
      Основные задачи:</w:t>
      </w:r>
    </w:p>
    <w:bookmarkEnd w:id="233"/>
    <w:bookmarkStart w:name="z246" w:id="234"/>
    <w:p>
      <w:pPr>
        <w:spacing w:after="0"/>
        <w:ind w:left="0"/>
        <w:jc w:val="both"/>
      </w:pPr>
      <w:r>
        <w:rPr>
          <w:rFonts w:ascii="Times New Roman"/>
          <w:b w:val="false"/>
          <w:i w:val="false"/>
          <w:color w:val="000000"/>
          <w:sz w:val="28"/>
        </w:rPr>
        <w:t>
      обеспечить комплексный подход к проблемам психологического и физического здоровья детей и подростков;</w:t>
      </w:r>
    </w:p>
    <w:bookmarkEnd w:id="234"/>
    <w:bookmarkStart w:name="z247" w:id="235"/>
    <w:p>
      <w:pPr>
        <w:spacing w:after="0"/>
        <w:ind w:left="0"/>
        <w:jc w:val="both"/>
      </w:pPr>
      <w:r>
        <w:rPr>
          <w:rFonts w:ascii="Times New Roman"/>
          <w:b w:val="false"/>
          <w:i w:val="false"/>
          <w:color w:val="000000"/>
          <w:sz w:val="28"/>
        </w:rPr>
        <w:t>
      создать благоприятную и безопасную для здоровья окружающую среду в организациях образования;</w:t>
      </w:r>
    </w:p>
    <w:bookmarkEnd w:id="235"/>
    <w:bookmarkStart w:name="z248" w:id="236"/>
    <w:p>
      <w:pPr>
        <w:spacing w:after="0"/>
        <w:ind w:left="0"/>
        <w:jc w:val="both"/>
      </w:pPr>
      <w:r>
        <w:rPr>
          <w:rFonts w:ascii="Times New Roman"/>
          <w:b w:val="false"/>
          <w:i w:val="false"/>
          <w:color w:val="000000"/>
          <w:sz w:val="28"/>
        </w:rPr>
        <w:t>
      создать условия и возможности для школьников к занятиям спортом;</w:t>
      </w:r>
    </w:p>
    <w:bookmarkEnd w:id="236"/>
    <w:bookmarkStart w:name="z249" w:id="237"/>
    <w:p>
      <w:pPr>
        <w:spacing w:after="0"/>
        <w:ind w:left="0"/>
        <w:jc w:val="both"/>
      </w:pPr>
      <w:r>
        <w:rPr>
          <w:rFonts w:ascii="Times New Roman"/>
          <w:b w:val="false"/>
          <w:i w:val="false"/>
          <w:color w:val="000000"/>
          <w:sz w:val="28"/>
        </w:rPr>
        <w:t>
      развить целостную систему - службу школьной медицины (далее - СШМ), направленную на сохранение физической среды, укрепление физического и психического здоровья ученика, на формирование мотивации к ведению ЗОЖ, валеологической грамотности;</w:t>
      </w:r>
    </w:p>
    <w:bookmarkEnd w:id="237"/>
    <w:bookmarkStart w:name="z250" w:id="238"/>
    <w:p>
      <w:pPr>
        <w:spacing w:after="0"/>
        <w:ind w:left="0"/>
        <w:jc w:val="both"/>
      </w:pPr>
      <w:r>
        <w:rPr>
          <w:rFonts w:ascii="Times New Roman"/>
          <w:b w:val="false"/>
          <w:i w:val="false"/>
          <w:color w:val="000000"/>
          <w:sz w:val="28"/>
        </w:rPr>
        <w:t>
      обеспечить эффективное противодействие распространению и употреблению наркотиков, табакокурения и алкоголя среди школьников;</w:t>
      </w:r>
    </w:p>
    <w:bookmarkEnd w:id="238"/>
    <w:bookmarkStart w:name="z251" w:id="239"/>
    <w:p>
      <w:pPr>
        <w:spacing w:after="0"/>
        <w:ind w:left="0"/>
        <w:jc w:val="both"/>
      </w:pPr>
      <w:r>
        <w:rPr>
          <w:rFonts w:ascii="Times New Roman"/>
          <w:b w:val="false"/>
          <w:i w:val="false"/>
          <w:color w:val="000000"/>
          <w:sz w:val="28"/>
        </w:rPr>
        <w:t>
      обеспечить детей и подростков сбалансированным и безопасным питанием.</w:t>
      </w:r>
    </w:p>
    <w:bookmarkEnd w:id="239"/>
    <w:bookmarkStart w:name="z252" w:id="240"/>
    <w:p>
      <w:pPr>
        <w:spacing w:after="0"/>
        <w:ind w:left="0"/>
        <w:jc w:val="both"/>
      </w:pPr>
      <w:r>
        <w:rPr>
          <w:rFonts w:ascii="Times New Roman"/>
          <w:b w:val="false"/>
          <w:i w:val="false"/>
          <w:color w:val="000000"/>
          <w:sz w:val="28"/>
        </w:rPr>
        <w:t>
      Показатели результатов:</w:t>
      </w:r>
    </w:p>
    <w:bookmarkEnd w:id="240"/>
    <w:p>
      <w:pPr>
        <w:spacing w:after="0"/>
        <w:ind w:left="0"/>
        <w:jc w:val="both"/>
      </w:pPr>
      <w:r>
        <w:rPr>
          <w:rFonts w:ascii="Times New Roman"/>
          <w:b w:val="false"/>
          <w:i w:val="false"/>
          <w:color w:val="000000"/>
          <w:sz w:val="28"/>
        </w:rPr>
        <w:t>
      снижение заболеваемости костно-мышечной системы среди детей до 14 лет до 1194 к 2013 году, 832,0 - к 2015 году на 100 тыс. соответствующего населения (2009 г. - 1196) и среди подростков в возрасте 15-17 лет до 2995,1 к 2013 году, до 2665,3 к 2015 году на 100 тыс. соответствующего населения (2009 г. - 2997,1);</w:t>
      </w:r>
    </w:p>
    <w:p>
      <w:pPr>
        <w:spacing w:after="0"/>
        <w:ind w:left="0"/>
        <w:jc w:val="both"/>
      </w:pPr>
      <w:r>
        <w:rPr>
          <w:rFonts w:ascii="Times New Roman"/>
          <w:b w:val="false"/>
          <w:i w:val="false"/>
          <w:color w:val="000000"/>
          <w:sz w:val="28"/>
        </w:rPr>
        <w:t>
      снижение заболеваемости ИППП среди подростков в возрасте 15-17 лет до 8,3 к 2013 году, до 8,0 к 2015 году на 100 тыс. соответствующего населения (2009 г. - 8,5) (в качестве маркера взят сифилис);</w:t>
      </w:r>
    </w:p>
    <w:p>
      <w:pPr>
        <w:spacing w:after="0"/>
        <w:ind w:left="0"/>
        <w:jc w:val="both"/>
      </w:pPr>
      <w:r>
        <w:rPr>
          <w:rFonts w:ascii="Times New Roman"/>
          <w:b w:val="false"/>
          <w:i w:val="false"/>
          <w:color w:val="000000"/>
          <w:sz w:val="28"/>
        </w:rPr>
        <w:t xml:space="preserve">
      снижение показателя заболеваемости психическими и поведенческими расстройствами вследствие употребления психоактивных веществ среди детей до 14 лет до 13,1 к 2013 году и до 4,0 к 2015 году на 100 тыс. соответствующего населения, среди подростков в возрасте от 15 до 17 лет до 563 к 2013 году и до 328,5 к 2015 году на 100 тыс. соответствующего населения (2009 г. - дети 14 лет - 13,5, от 15 до 17 лет - 564,8); </w:t>
      </w:r>
    </w:p>
    <w:p>
      <w:pPr>
        <w:spacing w:after="0"/>
        <w:ind w:left="0"/>
        <w:jc w:val="both"/>
      </w:pPr>
      <w:r>
        <w:rPr>
          <w:rFonts w:ascii="Times New Roman"/>
          <w:b w:val="false"/>
          <w:i w:val="false"/>
          <w:color w:val="000000"/>
          <w:sz w:val="28"/>
        </w:rPr>
        <w:t>
      снижение суицидов среди детей от 15-17 лет до 23,8 к 2013 году и 17,5 к 2015 году на 100 тыс. соответствующего населения (2009 г. - 24,5);</w:t>
      </w:r>
    </w:p>
    <w:p>
      <w:pPr>
        <w:spacing w:after="0"/>
        <w:ind w:left="0"/>
        <w:jc w:val="both"/>
      </w:pPr>
      <w:r>
        <w:rPr>
          <w:rFonts w:ascii="Times New Roman"/>
          <w:b w:val="false"/>
          <w:i w:val="false"/>
          <w:color w:val="000000"/>
          <w:sz w:val="28"/>
        </w:rPr>
        <w:t>
      увеличение охвата медицинской реабилитацией детей-инвалидов в условиях стационара до 42% к 2015 году.</w:t>
      </w:r>
    </w:p>
    <w:bookmarkStart w:name="z257" w:id="241"/>
    <w:p>
      <w:pPr>
        <w:spacing w:after="0"/>
        <w:ind w:left="0"/>
        <w:jc w:val="both"/>
      </w:pPr>
      <w:r>
        <w:rPr>
          <w:rFonts w:ascii="Times New Roman"/>
          <w:b w:val="false"/>
          <w:i w:val="false"/>
          <w:color w:val="000000"/>
          <w:sz w:val="28"/>
        </w:rPr>
        <w:t>
      Пути достижения и соответствующие меры</w:t>
      </w:r>
    </w:p>
    <w:bookmarkEnd w:id="241"/>
    <w:bookmarkStart w:name="z258" w:id="242"/>
    <w:p>
      <w:pPr>
        <w:spacing w:after="0"/>
        <w:ind w:left="0"/>
        <w:jc w:val="both"/>
      </w:pPr>
      <w:r>
        <w:rPr>
          <w:rFonts w:ascii="Times New Roman"/>
          <w:b w:val="false"/>
          <w:i w:val="false"/>
          <w:color w:val="000000"/>
          <w:sz w:val="28"/>
        </w:rPr>
        <w:t>
      Проведение анализа заболеваемости и смертности детей и подростков от управляемых причин для совершенствования существующих и вновь разработанных программ по формированию физического и психического здоровья школьников.</w:t>
      </w:r>
    </w:p>
    <w:bookmarkEnd w:id="242"/>
    <w:bookmarkStart w:name="z259" w:id="243"/>
    <w:p>
      <w:pPr>
        <w:spacing w:after="0"/>
        <w:ind w:left="0"/>
        <w:jc w:val="both"/>
      </w:pPr>
      <w:r>
        <w:rPr>
          <w:rFonts w:ascii="Times New Roman"/>
          <w:b w:val="false"/>
          <w:i w:val="false"/>
          <w:color w:val="000000"/>
          <w:sz w:val="28"/>
        </w:rPr>
        <w:t>
      Создать благоприятную для здоровья окружающую среду путем:</w:t>
      </w:r>
    </w:p>
    <w:bookmarkEnd w:id="243"/>
    <w:bookmarkStart w:name="z260" w:id="244"/>
    <w:p>
      <w:pPr>
        <w:spacing w:after="0"/>
        <w:ind w:left="0"/>
        <w:jc w:val="both"/>
      </w:pPr>
      <w:r>
        <w:rPr>
          <w:rFonts w:ascii="Times New Roman"/>
          <w:b w:val="false"/>
          <w:i w:val="false"/>
          <w:color w:val="000000"/>
          <w:sz w:val="28"/>
        </w:rPr>
        <w:t>
      надлежащей планировки помещений, игровых площадок и обеспечения современным школьным оборудованием, включая школьную мебель, в соответствии с санитарными нормами и правилами для общеобразовательных школ, а также со строительными нормами и правилами;</w:t>
      </w:r>
    </w:p>
    <w:bookmarkEnd w:id="244"/>
    <w:bookmarkStart w:name="z261" w:id="245"/>
    <w:p>
      <w:pPr>
        <w:spacing w:after="0"/>
        <w:ind w:left="0"/>
        <w:jc w:val="both"/>
      </w:pPr>
      <w:r>
        <w:rPr>
          <w:rFonts w:ascii="Times New Roman"/>
          <w:b w:val="false"/>
          <w:i w:val="false"/>
          <w:color w:val="000000"/>
          <w:sz w:val="28"/>
        </w:rPr>
        <w:t>
      создания для учащихся возможностей для реализации их максимального физического, психического и социального потенциала и для повышения их чувства собственного достоинства, формирования личности учащихся;</w:t>
      </w:r>
    </w:p>
    <w:bookmarkEnd w:id="245"/>
    <w:bookmarkStart w:name="z262" w:id="246"/>
    <w:p>
      <w:pPr>
        <w:spacing w:after="0"/>
        <w:ind w:left="0"/>
        <w:jc w:val="both"/>
      </w:pPr>
      <w:r>
        <w:rPr>
          <w:rFonts w:ascii="Times New Roman"/>
          <w:b w:val="false"/>
          <w:i w:val="false"/>
          <w:color w:val="000000"/>
          <w:sz w:val="28"/>
        </w:rPr>
        <w:t>
      установления позитивной психологической атмосферы среди учащихся, между учащимися и школьным персоналом, а также между школой, домом и обществом;</w:t>
      </w:r>
    </w:p>
    <w:bookmarkEnd w:id="246"/>
    <w:bookmarkStart w:name="z263" w:id="247"/>
    <w:p>
      <w:pPr>
        <w:spacing w:after="0"/>
        <w:ind w:left="0"/>
        <w:jc w:val="both"/>
      </w:pPr>
      <w:r>
        <w:rPr>
          <w:rFonts w:ascii="Times New Roman"/>
          <w:b w:val="false"/>
          <w:i w:val="false"/>
          <w:color w:val="000000"/>
          <w:sz w:val="28"/>
        </w:rPr>
        <w:t>
      обеспечения знаний по выработке навыков для принятия позитивных решений по сохранению здоровья и окружающей среды.</w:t>
      </w:r>
    </w:p>
    <w:bookmarkEnd w:id="247"/>
    <w:bookmarkStart w:name="z264" w:id="248"/>
    <w:p>
      <w:pPr>
        <w:spacing w:after="0"/>
        <w:ind w:left="0"/>
        <w:jc w:val="both"/>
      </w:pPr>
      <w:r>
        <w:rPr>
          <w:rFonts w:ascii="Times New Roman"/>
          <w:b w:val="false"/>
          <w:i w:val="false"/>
          <w:color w:val="000000"/>
          <w:sz w:val="28"/>
        </w:rPr>
        <w:t>
      Развить целостную систему - СШМ, направленную на сохранение физической среды, укрепление здоровья ученика и всего сообщества, формирование мотивации к ведению здорового образа жизни, медицинской грамотности:</w:t>
      </w:r>
    </w:p>
    <w:bookmarkEnd w:id="248"/>
    <w:bookmarkStart w:name="z265" w:id="249"/>
    <w:p>
      <w:pPr>
        <w:spacing w:after="0"/>
        <w:ind w:left="0"/>
        <w:jc w:val="both"/>
      </w:pPr>
      <w:r>
        <w:rPr>
          <w:rFonts w:ascii="Times New Roman"/>
          <w:b w:val="false"/>
          <w:i w:val="false"/>
          <w:color w:val="000000"/>
          <w:sz w:val="28"/>
        </w:rPr>
        <w:t>
      разработка и внедрение комплексной программы для школьных психологов и социальных педагогов;</w:t>
      </w:r>
    </w:p>
    <w:bookmarkEnd w:id="249"/>
    <w:bookmarkStart w:name="z266" w:id="250"/>
    <w:p>
      <w:pPr>
        <w:spacing w:after="0"/>
        <w:ind w:left="0"/>
        <w:jc w:val="both"/>
      </w:pPr>
      <w:r>
        <w:rPr>
          <w:rFonts w:ascii="Times New Roman"/>
          <w:b w:val="false"/>
          <w:i w:val="false"/>
          <w:color w:val="000000"/>
          <w:sz w:val="28"/>
        </w:rPr>
        <w:t>
      разработка нормативных правовых документов, регламентирующих деятельность школьной медицины;</w:t>
      </w:r>
    </w:p>
    <w:bookmarkEnd w:id="250"/>
    <w:bookmarkStart w:name="z267" w:id="251"/>
    <w:p>
      <w:pPr>
        <w:spacing w:after="0"/>
        <w:ind w:left="0"/>
        <w:jc w:val="both"/>
      </w:pPr>
      <w:r>
        <w:rPr>
          <w:rFonts w:ascii="Times New Roman"/>
          <w:b w:val="false"/>
          <w:i w:val="false"/>
          <w:color w:val="000000"/>
          <w:sz w:val="28"/>
        </w:rPr>
        <w:t>
      развитие системы разноуровневого, дифференцированного обучения учащихся, педагогов и родителей для оптимизации процесса по сохранению физического, психического и социального здоровья каждого школьника.</w:t>
      </w:r>
    </w:p>
    <w:bookmarkEnd w:id="251"/>
    <w:bookmarkStart w:name="z268" w:id="252"/>
    <w:p>
      <w:pPr>
        <w:spacing w:after="0"/>
        <w:ind w:left="0"/>
        <w:jc w:val="both"/>
      </w:pPr>
      <w:r>
        <w:rPr>
          <w:rFonts w:ascii="Times New Roman"/>
          <w:b w:val="false"/>
          <w:i w:val="false"/>
          <w:color w:val="000000"/>
          <w:sz w:val="28"/>
        </w:rPr>
        <w:t>
      Обеспечить эффективное противодействие распространению и употреблению наркотиков, табакокурения и алкоголя среди школьников и молодежи путем:</w:t>
      </w:r>
    </w:p>
    <w:bookmarkEnd w:id="252"/>
    <w:bookmarkStart w:name="z269" w:id="253"/>
    <w:p>
      <w:pPr>
        <w:spacing w:after="0"/>
        <w:ind w:left="0"/>
        <w:jc w:val="both"/>
      </w:pPr>
      <w:r>
        <w:rPr>
          <w:rFonts w:ascii="Times New Roman"/>
          <w:b w:val="false"/>
          <w:i w:val="false"/>
          <w:color w:val="000000"/>
          <w:sz w:val="28"/>
        </w:rPr>
        <w:t>
      повышения уровня информированности детей, подростков, молодежи о необратимых последствиях, связанных с употреблением наркотиков;</w:t>
      </w:r>
    </w:p>
    <w:bookmarkEnd w:id="253"/>
    <w:bookmarkStart w:name="z270" w:id="254"/>
    <w:p>
      <w:pPr>
        <w:spacing w:after="0"/>
        <w:ind w:left="0"/>
        <w:jc w:val="both"/>
      </w:pPr>
      <w:r>
        <w:rPr>
          <w:rFonts w:ascii="Times New Roman"/>
          <w:b w:val="false"/>
          <w:i w:val="false"/>
          <w:color w:val="000000"/>
          <w:sz w:val="28"/>
        </w:rPr>
        <w:t>
      разработки и внедрения на межведомственном уровне программ по профилактике наркомании;</w:t>
      </w:r>
    </w:p>
    <w:bookmarkEnd w:id="254"/>
    <w:bookmarkStart w:name="z271" w:id="255"/>
    <w:p>
      <w:pPr>
        <w:spacing w:after="0"/>
        <w:ind w:left="0"/>
        <w:jc w:val="both"/>
      </w:pPr>
      <w:r>
        <w:rPr>
          <w:rFonts w:ascii="Times New Roman"/>
          <w:b w:val="false"/>
          <w:i w:val="false"/>
          <w:color w:val="000000"/>
          <w:sz w:val="28"/>
        </w:rPr>
        <w:t>
      дальнейшего развития волонтерского движения по принципу "равный - равному" (формирование у детей, подростков, молодежи навыков ответственного поведения, умения противостоять давлению сверстников, умения отказа от наркотиков, умения принимать правильное решение путем проведения интерактивного обучения на основе привития жизненных навыков);</w:t>
      </w:r>
    </w:p>
    <w:bookmarkEnd w:id="255"/>
    <w:bookmarkStart w:name="z272" w:id="256"/>
    <w:p>
      <w:pPr>
        <w:spacing w:after="0"/>
        <w:ind w:left="0"/>
        <w:jc w:val="both"/>
      </w:pPr>
      <w:r>
        <w:rPr>
          <w:rFonts w:ascii="Times New Roman"/>
          <w:b w:val="false"/>
          <w:i w:val="false"/>
          <w:color w:val="000000"/>
          <w:sz w:val="28"/>
        </w:rPr>
        <w:t>
      разработки методических и информационно-образовательных материалов;</w:t>
      </w:r>
    </w:p>
    <w:bookmarkEnd w:id="256"/>
    <w:bookmarkStart w:name="z273" w:id="257"/>
    <w:p>
      <w:pPr>
        <w:spacing w:after="0"/>
        <w:ind w:left="0"/>
        <w:jc w:val="both"/>
      </w:pPr>
      <w:r>
        <w:rPr>
          <w:rFonts w:ascii="Times New Roman"/>
          <w:b w:val="false"/>
          <w:i w:val="false"/>
          <w:color w:val="000000"/>
          <w:sz w:val="28"/>
        </w:rPr>
        <w:t>
      содействия обеспечению занятости детей, подростков, молодежи посредством развития и доступности спортивных площадок, детских клубов, кружков, секций, дворовых клубов, летних лагерей; развития альтернативных движений (велосипеды, ролики, стритбол, скейтборды и др.);</w:t>
      </w:r>
    </w:p>
    <w:bookmarkEnd w:id="257"/>
    <w:bookmarkStart w:name="z274" w:id="258"/>
    <w:p>
      <w:pPr>
        <w:spacing w:after="0"/>
        <w:ind w:left="0"/>
        <w:jc w:val="both"/>
      </w:pPr>
      <w:r>
        <w:rPr>
          <w:rFonts w:ascii="Times New Roman"/>
          <w:b w:val="false"/>
          <w:i w:val="false"/>
          <w:color w:val="000000"/>
          <w:sz w:val="28"/>
        </w:rPr>
        <w:t>
      развития и совершенствования системы психосоциальной поддержки в преодолении личностных и социальных проблем детей, подростков и молодежи;</w:t>
      </w:r>
    </w:p>
    <w:bookmarkEnd w:id="258"/>
    <w:bookmarkStart w:name="z275" w:id="259"/>
    <w:p>
      <w:pPr>
        <w:spacing w:after="0"/>
        <w:ind w:left="0"/>
        <w:jc w:val="both"/>
      </w:pPr>
      <w:r>
        <w:rPr>
          <w:rFonts w:ascii="Times New Roman"/>
          <w:b w:val="false"/>
          <w:i w:val="false"/>
          <w:color w:val="000000"/>
          <w:sz w:val="28"/>
        </w:rPr>
        <w:t>
      развития центров здоровья и анонимных консультаций для молодежи, совершенствования работы телефонов доверия.</w:t>
      </w:r>
    </w:p>
    <w:bookmarkEnd w:id="259"/>
    <w:bookmarkStart w:name="z276" w:id="260"/>
    <w:p>
      <w:pPr>
        <w:spacing w:after="0"/>
        <w:ind w:left="0"/>
        <w:jc w:val="left"/>
      </w:pPr>
      <w:r>
        <w:rPr>
          <w:rFonts w:ascii="Times New Roman"/>
          <w:b/>
          <w:i w:val="false"/>
          <w:color w:val="000000"/>
        </w:rPr>
        <w:t xml:space="preserve">  Дорожно-транспортная безопасность</w:t>
      </w:r>
    </w:p>
    <w:bookmarkEnd w:id="260"/>
    <w:bookmarkStart w:name="z277" w:id="261"/>
    <w:p>
      <w:pPr>
        <w:spacing w:after="0"/>
        <w:ind w:left="0"/>
        <w:jc w:val="both"/>
      </w:pPr>
      <w:r>
        <w:rPr>
          <w:rFonts w:ascii="Times New Roman"/>
          <w:b w:val="false"/>
          <w:i w:val="false"/>
          <w:color w:val="000000"/>
          <w:sz w:val="28"/>
        </w:rPr>
        <w:t>
      Цель: снижение дорожно-транспортного травматизма и смертности от него.</w:t>
      </w:r>
    </w:p>
    <w:bookmarkEnd w:id="261"/>
    <w:bookmarkStart w:name="z278" w:id="262"/>
    <w:p>
      <w:pPr>
        <w:spacing w:after="0"/>
        <w:ind w:left="0"/>
        <w:jc w:val="both"/>
      </w:pPr>
      <w:r>
        <w:rPr>
          <w:rFonts w:ascii="Times New Roman"/>
          <w:b w:val="false"/>
          <w:i w:val="false"/>
          <w:color w:val="000000"/>
          <w:sz w:val="28"/>
        </w:rPr>
        <w:t>
      Основная задача: создание комплексной системы профилактики и информационной работы с населением, направленной на формирование среди участников дорожного движения стереотипов законопослушного поведения и негативного отношения к правонарушениям в сфере дорожного движения.</w:t>
      </w:r>
    </w:p>
    <w:bookmarkEnd w:id="262"/>
    <w:bookmarkStart w:name="z279" w:id="263"/>
    <w:p>
      <w:pPr>
        <w:spacing w:after="0"/>
        <w:ind w:left="0"/>
        <w:jc w:val="both"/>
      </w:pPr>
      <w:r>
        <w:rPr>
          <w:rFonts w:ascii="Times New Roman"/>
          <w:b w:val="false"/>
          <w:i w:val="false"/>
          <w:color w:val="000000"/>
          <w:sz w:val="28"/>
        </w:rPr>
        <w:t>
      Показатели результатов:</w:t>
      </w:r>
    </w:p>
    <w:bookmarkEnd w:id="263"/>
    <w:p>
      <w:pPr>
        <w:spacing w:after="0"/>
        <w:ind w:left="0"/>
        <w:jc w:val="both"/>
      </w:pPr>
      <w:r>
        <w:rPr>
          <w:rFonts w:ascii="Times New Roman"/>
          <w:b w:val="false"/>
          <w:i w:val="false"/>
          <w:color w:val="000000"/>
          <w:sz w:val="28"/>
        </w:rPr>
        <w:t xml:space="preserve">
      снижение к 2015 году на 5% числа погибших в результате ДТП от уровня 2013 года (3 037 чел.); </w:t>
      </w:r>
    </w:p>
    <w:p>
      <w:pPr>
        <w:spacing w:after="0"/>
        <w:ind w:left="0"/>
        <w:jc w:val="both"/>
      </w:pPr>
      <w:r>
        <w:rPr>
          <w:rFonts w:ascii="Times New Roman"/>
          <w:b w:val="false"/>
          <w:i w:val="false"/>
          <w:color w:val="000000"/>
          <w:sz w:val="28"/>
        </w:rPr>
        <w:t>
      снижение к 2015 году на 5% количества ДТП с пострадавшими от уровня 2013 года (23 359 ДТП).</w:t>
      </w:r>
    </w:p>
    <w:bookmarkStart w:name="z282" w:id="264"/>
    <w:p>
      <w:pPr>
        <w:spacing w:after="0"/>
        <w:ind w:left="0"/>
        <w:jc w:val="both"/>
      </w:pPr>
      <w:r>
        <w:rPr>
          <w:rFonts w:ascii="Times New Roman"/>
          <w:b w:val="false"/>
          <w:i w:val="false"/>
          <w:color w:val="000000"/>
          <w:sz w:val="28"/>
        </w:rPr>
        <w:t>
      Пути достижения и соответствующие меры</w:t>
      </w:r>
    </w:p>
    <w:bookmarkEnd w:id="264"/>
    <w:bookmarkStart w:name="z283" w:id="265"/>
    <w:p>
      <w:pPr>
        <w:spacing w:after="0"/>
        <w:ind w:left="0"/>
        <w:jc w:val="both"/>
      </w:pPr>
      <w:r>
        <w:rPr>
          <w:rFonts w:ascii="Times New Roman"/>
          <w:b w:val="false"/>
          <w:i w:val="false"/>
          <w:color w:val="000000"/>
          <w:sz w:val="28"/>
        </w:rPr>
        <w:t>
      В целях повышения правового сознания и предупреждения опасного поведения участников дорожного движения планируется повышение эффективности и обеспечение системности профилактики и информационной работы с населением в сфере обеспечения безопасности дорожного движения путем создания социальных роликов, информационно-аналитической телевизионной программы, издания республиканского журнала по вопросам обеспечения безопасности дорожного движения.</w:t>
      </w:r>
    </w:p>
    <w:bookmarkEnd w:id="265"/>
    <w:bookmarkStart w:name="z284" w:id="266"/>
    <w:p>
      <w:pPr>
        <w:spacing w:after="0"/>
        <w:ind w:left="0"/>
        <w:jc w:val="both"/>
      </w:pPr>
      <w:r>
        <w:rPr>
          <w:rFonts w:ascii="Times New Roman"/>
          <w:b w:val="false"/>
          <w:i w:val="false"/>
          <w:color w:val="000000"/>
          <w:sz w:val="28"/>
        </w:rPr>
        <w:t>
      Будет продолжена работа по повышению уровня соблюдения норм и правил в сфере дорожного движения, совершенствованию надзора за дорожным движением за счет внедрения автоматических систем фиксации нарушений правил дорожного движения, устранению аварийно-опасных участков на дорогах. Планируется применение современных методов и средств организации дорожного движения, разработка и внедрение автоматизированной информационно-поисковой системы дорожно-транспортных происшествий (далее - ДТП), а также оборудование дорог республиканского значения интеллектуальными транспортными системами управления дорожным движением.</w:t>
      </w:r>
    </w:p>
    <w:bookmarkEnd w:id="266"/>
    <w:bookmarkStart w:name="z285" w:id="267"/>
    <w:p>
      <w:pPr>
        <w:spacing w:after="0"/>
        <w:ind w:left="0"/>
        <w:jc w:val="left"/>
      </w:pPr>
      <w:r>
        <w:rPr>
          <w:rFonts w:ascii="Times New Roman"/>
          <w:b/>
          <w:i w:val="false"/>
          <w:color w:val="000000"/>
        </w:rPr>
        <w:t xml:space="preserve">  Экстренная медико-спасательная помощь при чрезвычайных ситуациях</w:t>
      </w:r>
    </w:p>
    <w:bookmarkEnd w:id="267"/>
    <w:bookmarkStart w:name="z286" w:id="268"/>
    <w:p>
      <w:pPr>
        <w:spacing w:after="0"/>
        <w:ind w:left="0"/>
        <w:jc w:val="both"/>
      </w:pPr>
      <w:r>
        <w:rPr>
          <w:rFonts w:ascii="Times New Roman"/>
          <w:b w:val="false"/>
          <w:i w:val="false"/>
          <w:color w:val="000000"/>
          <w:sz w:val="28"/>
        </w:rPr>
        <w:t>
      Цель: снижение безвозвратных потерь среди пострадавших при чрезвычайных ситуациях природного и техногенного характера.</w:t>
      </w:r>
    </w:p>
    <w:bookmarkEnd w:id="268"/>
    <w:bookmarkStart w:name="z287" w:id="269"/>
    <w:p>
      <w:pPr>
        <w:spacing w:after="0"/>
        <w:ind w:left="0"/>
        <w:jc w:val="both"/>
      </w:pPr>
      <w:r>
        <w:rPr>
          <w:rFonts w:ascii="Times New Roman"/>
          <w:b w:val="false"/>
          <w:i w:val="false"/>
          <w:color w:val="000000"/>
          <w:sz w:val="28"/>
        </w:rPr>
        <w:t>
      Основная задача: совершенствование оказания экстренной медицинской помощи при ЧС природного и техногенного характера.</w:t>
      </w:r>
    </w:p>
    <w:bookmarkEnd w:id="269"/>
    <w:bookmarkStart w:name="z288" w:id="270"/>
    <w:p>
      <w:pPr>
        <w:spacing w:after="0"/>
        <w:ind w:left="0"/>
        <w:jc w:val="both"/>
      </w:pPr>
      <w:r>
        <w:rPr>
          <w:rFonts w:ascii="Times New Roman"/>
          <w:b w:val="false"/>
          <w:i w:val="false"/>
          <w:color w:val="000000"/>
          <w:sz w:val="28"/>
        </w:rPr>
        <w:t>
      Показатели результатов:</w:t>
      </w:r>
    </w:p>
    <w:bookmarkEnd w:id="270"/>
    <w:bookmarkStart w:name="z289" w:id="271"/>
    <w:p>
      <w:pPr>
        <w:spacing w:after="0"/>
        <w:ind w:left="0"/>
        <w:jc w:val="both"/>
      </w:pPr>
      <w:r>
        <w:rPr>
          <w:rFonts w:ascii="Times New Roman"/>
          <w:b w:val="false"/>
          <w:i w:val="false"/>
          <w:color w:val="000000"/>
          <w:sz w:val="28"/>
        </w:rPr>
        <w:t>
      снижение числа погибших в результате ДТП на трассах в зоне оказания экстренной медико-спасательной помощи до 23 % к 2013 году, до 16 % к 2015 году (2009 г. - 26 %);</w:t>
      </w:r>
    </w:p>
    <w:bookmarkEnd w:id="271"/>
    <w:bookmarkStart w:name="z290" w:id="272"/>
    <w:p>
      <w:pPr>
        <w:spacing w:after="0"/>
        <w:ind w:left="0"/>
        <w:jc w:val="both"/>
      </w:pPr>
      <w:r>
        <w:rPr>
          <w:rFonts w:ascii="Times New Roman"/>
          <w:b w:val="false"/>
          <w:i w:val="false"/>
          <w:color w:val="000000"/>
          <w:sz w:val="28"/>
        </w:rPr>
        <w:t>
      сокращение времени прибытия и начала оказания экстренной медико-спасательной помощи до 30 минут с момента поступления сигнала о ДТП.</w:t>
      </w:r>
    </w:p>
    <w:bookmarkEnd w:id="272"/>
    <w:bookmarkStart w:name="z291" w:id="273"/>
    <w:p>
      <w:pPr>
        <w:spacing w:after="0"/>
        <w:ind w:left="0"/>
        <w:jc w:val="both"/>
      </w:pPr>
      <w:r>
        <w:rPr>
          <w:rFonts w:ascii="Times New Roman"/>
          <w:b w:val="false"/>
          <w:i w:val="false"/>
          <w:color w:val="000000"/>
          <w:sz w:val="28"/>
        </w:rPr>
        <w:t>
      Пути достижения и соответствующие меры</w:t>
      </w:r>
    </w:p>
    <w:bookmarkEnd w:id="273"/>
    <w:bookmarkStart w:name="z292" w:id="274"/>
    <w:p>
      <w:pPr>
        <w:spacing w:after="0"/>
        <w:ind w:left="0"/>
        <w:jc w:val="both"/>
      </w:pPr>
      <w:r>
        <w:rPr>
          <w:rFonts w:ascii="Times New Roman"/>
          <w:b w:val="false"/>
          <w:i w:val="false"/>
          <w:color w:val="000000"/>
          <w:sz w:val="28"/>
        </w:rPr>
        <w:t>
      Организация эффективной системы оказания экстренной медицинской помощи при ЧС путем совершенствования материально-технического оснащения службы медицины катастроф, включая создание и оснащение профессиональных медицинских аварийно-спасательных формирований: создание 12 трассовых медико-спасательных пунктов (далее - ТМСП) на трассе Алматы - Кокшетау и 28 ТМСП на казахстанском участке трассы "Западная Европа - Западный Китай", оснащение службы медицины катастроф аэромобильным госпиталем и многопрофильным мобильным госпиталем, а также оснащение медицинских и спасательных структур службы ЧС санитарными вертолетами и реанимобилями.</w:t>
      </w:r>
    </w:p>
    <w:bookmarkEnd w:id="274"/>
    <w:bookmarkStart w:name="z293" w:id="275"/>
    <w:p>
      <w:pPr>
        <w:spacing w:after="0"/>
        <w:ind w:left="0"/>
        <w:jc w:val="left"/>
      </w:pPr>
      <w:r>
        <w:rPr>
          <w:rFonts w:ascii="Times New Roman"/>
          <w:b/>
          <w:i w:val="false"/>
          <w:color w:val="000000"/>
        </w:rPr>
        <w:t xml:space="preserve">  Профилактика туберкулеза и ВИЧ/СПИД в пенитенциарной системе</w:t>
      </w:r>
    </w:p>
    <w:bookmarkEnd w:id="275"/>
    <w:bookmarkStart w:name="z294" w:id="276"/>
    <w:p>
      <w:pPr>
        <w:spacing w:after="0"/>
        <w:ind w:left="0"/>
        <w:jc w:val="both"/>
      </w:pPr>
      <w:r>
        <w:rPr>
          <w:rFonts w:ascii="Times New Roman"/>
          <w:b w:val="false"/>
          <w:i w:val="false"/>
          <w:color w:val="000000"/>
          <w:sz w:val="28"/>
        </w:rPr>
        <w:t>
      Цель: снижение уровня заболеваемости и смертности от туберкулеза и ВИЧ/СПИД в пенитенциарной системе.</w:t>
      </w:r>
    </w:p>
    <w:bookmarkEnd w:id="276"/>
    <w:bookmarkStart w:name="z295" w:id="277"/>
    <w:p>
      <w:pPr>
        <w:spacing w:after="0"/>
        <w:ind w:left="0"/>
        <w:jc w:val="both"/>
      </w:pPr>
      <w:r>
        <w:rPr>
          <w:rFonts w:ascii="Times New Roman"/>
          <w:b w:val="false"/>
          <w:i w:val="false"/>
          <w:color w:val="000000"/>
          <w:sz w:val="28"/>
        </w:rPr>
        <w:t>
      Основные задачи:</w:t>
      </w:r>
    </w:p>
    <w:bookmarkEnd w:id="277"/>
    <w:bookmarkStart w:name="z296" w:id="278"/>
    <w:p>
      <w:pPr>
        <w:spacing w:after="0"/>
        <w:ind w:left="0"/>
        <w:jc w:val="both"/>
      </w:pPr>
      <w:r>
        <w:rPr>
          <w:rFonts w:ascii="Times New Roman"/>
          <w:b w:val="false"/>
          <w:i w:val="false"/>
          <w:color w:val="000000"/>
          <w:sz w:val="28"/>
        </w:rPr>
        <w:t>
      совершенствование оказания медицинской помощи больным туберкулезом и ВИЧ/СПИД в учреждениях уголовно-исполнительной системы (далее - УИС);</w:t>
      </w:r>
    </w:p>
    <w:bookmarkEnd w:id="278"/>
    <w:bookmarkStart w:name="z297" w:id="279"/>
    <w:p>
      <w:pPr>
        <w:spacing w:after="0"/>
        <w:ind w:left="0"/>
        <w:jc w:val="both"/>
      </w:pPr>
      <w:r>
        <w:rPr>
          <w:rFonts w:ascii="Times New Roman"/>
          <w:b w:val="false"/>
          <w:i w:val="false"/>
          <w:color w:val="000000"/>
          <w:sz w:val="28"/>
        </w:rPr>
        <w:t>
      повышение информированности контингента пенитенциарной системы по вопросам распространения туберкулеза и ВИЧ/СПИД.</w:t>
      </w:r>
    </w:p>
    <w:bookmarkEnd w:id="279"/>
    <w:bookmarkStart w:name="z298" w:id="280"/>
    <w:p>
      <w:pPr>
        <w:spacing w:after="0"/>
        <w:ind w:left="0"/>
        <w:jc w:val="both"/>
      </w:pPr>
      <w:r>
        <w:rPr>
          <w:rFonts w:ascii="Times New Roman"/>
          <w:b w:val="false"/>
          <w:i w:val="false"/>
          <w:color w:val="000000"/>
          <w:sz w:val="28"/>
        </w:rPr>
        <w:t>
      Показатели результатов:</w:t>
      </w:r>
    </w:p>
    <w:bookmarkEnd w:id="280"/>
    <w:bookmarkStart w:name="z299" w:id="281"/>
    <w:p>
      <w:pPr>
        <w:spacing w:after="0"/>
        <w:ind w:left="0"/>
        <w:jc w:val="both"/>
      </w:pPr>
      <w:r>
        <w:rPr>
          <w:rFonts w:ascii="Times New Roman"/>
          <w:b w:val="false"/>
          <w:i w:val="false"/>
          <w:color w:val="000000"/>
          <w:sz w:val="28"/>
        </w:rPr>
        <w:t>
      снижение заболеваемости туберкулезом среди осужденных в расчете на 100 тыс. тюремного населения в 2013 году до 643,0 и в 2015 году до 642,9 (2009 г. - 643,9);</w:t>
      </w:r>
    </w:p>
    <w:bookmarkEnd w:id="281"/>
    <w:bookmarkStart w:name="z300" w:id="282"/>
    <w:p>
      <w:pPr>
        <w:spacing w:after="0"/>
        <w:ind w:left="0"/>
        <w:jc w:val="both"/>
      </w:pPr>
      <w:r>
        <w:rPr>
          <w:rFonts w:ascii="Times New Roman"/>
          <w:b w:val="false"/>
          <w:i w:val="false"/>
          <w:color w:val="000000"/>
          <w:sz w:val="28"/>
        </w:rPr>
        <w:t>
      снижение общей смертности среди лиц, находящихся в местах лишения свободы, в 2013 году - 2,89 и в 2015 году - 2,8 на 1000 человек (2009 г. - 2,91);</w:t>
      </w:r>
    </w:p>
    <w:bookmarkEnd w:id="282"/>
    <w:bookmarkStart w:name="z301" w:id="283"/>
    <w:p>
      <w:pPr>
        <w:spacing w:after="0"/>
        <w:ind w:left="0"/>
        <w:jc w:val="both"/>
      </w:pPr>
      <w:r>
        <w:rPr>
          <w:rFonts w:ascii="Times New Roman"/>
          <w:b w:val="false"/>
          <w:i w:val="false"/>
          <w:color w:val="000000"/>
          <w:sz w:val="28"/>
        </w:rPr>
        <w:t>
      к 2015 году уровень распространенности ВИЧ-инфицированных среди заключенных не должен превышать 5 %.</w:t>
      </w:r>
    </w:p>
    <w:bookmarkEnd w:id="283"/>
    <w:bookmarkStart w:name="z302" w:id="284"/>
    <w:p>
      <w:pPr>
        <w:spacing w:after="0"/>
        <w:ind w:left="0"/>
        <w:jc w:val="both"/>
      </w:pPr>
      <w:r>
        <w:rPr>
          <w:rFonts w:ascii="Times New Roman"/>
          <w:b w:val="false"/>
          <w:i w:val="false"/>
          <w:color w:val="000000"/>
          <w:sz w:val="28"/>
        </w:rPr>
        <w:t>
      Пути достижения и соответствующие меры</w:t>
      </w:r>
    </w:p>
    <w:bookmarkEnd w:id="284"/>
    <w:bookmarkStart w:name="z303" w:id="285"/>
    <w:p>
      <w:pPr>
        <w:spacing w:after="0"/>
        <w:ind w:left="0"/>
        <w:jc w:val="both"/>
      </w:pPr>
      <w:r>
        <w:rPr>
          <w:rFonts w:ascii="Times New Roman"/>
          <w:b w:val="false"/>
          <w:i w:val="false"/>
          <w:color w:val="000000"/>
          <w:sz w:val="28"/>
        </w:rPr>
        <w:t>
      С целью координации мероприятий по улучшению медицинского обеспечения подследственных и осужденных лиц планируется создание межведомственной рабочей группы высокого уровня с включением в ее состав депутатов Парламента Республики Казахстан, первых руководителей заинтересованных министерств и ведомств (Министерство юстиции Республики Казахстан, Министерство труда и социальной защиты населения Республики Казахстан, Министерство здравоохранения Республики Казахстан, Министерство внутренних дел Республики Казахстан, Генеральная прокуратура, акимы городов Астаны, Алматы, областей).</w:t>
      </w:r>
    </w:p>
    <w:bookmarkEnd w:id="285"/>
    <w:bookmarkStart w:name="z304" w:id="286"/>
    <w:p>
      <w:pPr>
        <w:spacing w:after="0"/>
        <w:ind w:left="0"/>
        <w:jc w:val="both"/>
      </w:pPr>
      <w:r>
        <w:rPr>
          <w:rFonts w:ascii="Times New Roman"/>
          <w:b w:val="false"/>
          <w:i w:val="false"/>
          <w:color w:val="000000"/>
          <w:sz w:val="28"/>
        </w:rPr>
        <w:t>
      Для улучшения оказания медицинской помощи больным туберкулезом и ВИЧ/СПИД в учреждениях УИС планируется: повышение уровня материально-технической оснащенности путем приобретения необходимого медицинского оборудования; проведение капитального ремонта противотуберкулезных учреждений УИС; разработка профессиональных стандартов для специалистов медицинского и немедицинского профиля.</w:t>
      </w:r>
    </w:p>
    <w:bookmarkEnd w:id="286"/>
    <w:bookmarkStart w:name="z305" w:id="287"/>
    <w:p>
      <w:pPr>
        <w:spacing w:after="0"/>
        <w:ind w:left="0"/>
        <w:jc w:val="both"/>
      </w:pPr>
      <w:r>
        <w:rPr>
          <w:rFonts w:ascii="Times New Roman"/>
          <w:b w:val="false"/>
          <w:i w:val="false"/>
          <w:color w:val="000000"/>
          <w:sz w:val="28"/>
        </w:rPr>
        <w:t>
      Для информационно-разъяснительной работы по вопросам распространения туберкулеза, ВИЧ/СПИД среди лиц, находящихся в пенитенциарной системе, планируется:</w:t>
      </w:r>
    </w:p>
    <w:bookmarkEnd w:id="287"/>
    <w:bookmarkStart w:name="z306" w:id="288"/>
    <w:p>
      <w:pPr>
        <w:spacing w:after="0"/>
        <w:ind w:left="0"/>
        <w:jc w:val="both"/>
      </w:pPr>
      <w:r>
        <w:rPr>
          <w:rFonts w:ascii="Times New Roman"/>
          <w:b w:val="false"/>
          <w:i w:val="false"/>
          <w:color w:val="000000"/>
          <w:sz w:val="28"/>
        </w:rPr>
        <w:t>
      издание и распространение информационных материалов по предупреждению распространения туберкулеза и ВИЧ/СПИД;</w:t>
      </w:r>
    </w:p>
    <w:bookmarkEnd w:id="288"/>
    <w:bookmarkStart w:name="z307" w:id="289"/>
    <w:p>
      <w:pPr>
        <w:spacing w:after="0"/>
        <w:ind w:left="0"/>
        <w:jc w:val="both"/>
      </w:pPr>
      <w:r>
        <w:rPr>
          <w:rFonts w:ascii="Times New Roman"/>
          <w:b w:val="false"/>
          <w:i w:val="false"/>
          <w:color w:val="000000"/>
          <w:sz w:val="28"/>
        </w:rPr>
        <w:t>
      обеспечение информационно-методического сопровождения для специалистов медицинского и немедицинского профиля, задействованных в медицинской службе УИС;</w:t>
      </w:r>
    </w:p>
    <w:bookmarkEnd w:id="289"/>
    <w:bookmarkStart w:name="z308" w:id="290"/>
    <w:p>
      <w:pPr>
        <w:spacing w:after="0"/>
        <w:ind w:left="0"/>
        <w:jc w:val="both"/>
      </w:pPr>
      <w:r>
        <w:rPr>
          <w:rFonts w:ascii="Times New Roman"/>
          <w:b w:val="false"/>
          <w:i w:val="false"/>
          <w:color w:val="000000"/>
          <w:sz w:val="28"/>
        </w:rPr>
        <w:t>
      привлечение социальных работников и психологов из неправительственного сектора с целью профилактики распространения социально значимых заболеваний среди лиц, находящихся в пенитенциарной системе.</w:t>
      </w:r>
    </w:p>
    <w:bookmarkEnd w:id="290"/>
    <w:bookmarkStart w:name="z309" w:id="291"/>
    <w:p>
      <w:pPr>
        <w:spacing w:after="0"/>
        <w:ind w:left="0"/>
        <w:jc w:val="both"/>
      </w:pPr>
      <w:r>
        <w:rPr>
          <w:rFonts w:ascii="Times New Roman"/>
          <w:b w:val="false"/>
          <w:i w:val="false"/>
          <w:color w:val="000000"/>
          <w:sz w:val="28"/>
        </w:rPr>
        <w:t>
      Кроме того, будут продолжены реализация программ профилактики ВИЧ/СПИД в местах заключения и проведение программ социального сопровождения для лиц, освобождающихся из мест лишения свободы. Будут разработаны нормативные правовые акты, регулирующие механизмы поиска и продолжения лечения освобожденных из мест лишения свободы лиц, больных туберкулезом с незавершенным лечением. Планируется создание системы мониторинга и оценки наркологической ситуации в уголовно-исполнительной системе Республики Казахстан.</w:t>
      </w:r>
    </w:p>
    <w:bookmarkEnd w:id="291"/>
    <w:bookmarkStart w:name="z310" w:id="292"/>
    <w:p>
      <w:pPr>
        <w:spacing w:after="0"/>
        <w:ind w:left="0"/>
        <w:jc w:val="left"/>
      </w:pPr>
      <w:r>
        <w:rPr>
          <w:rFonts w:ascii="Times New Roman"/>
          <w:b/>
          <w:i w:val="false"/>
          <w:color w:val="000000"/>
        </w:rPr>
        <w:t xml:space="preserve">  Профилактика особо опасных инфекций (конго-крымская геморрагическая лихорадка (далее - ККГЛ)</w:t>
      </w:r>
    </w:p>
    <w:bookmarkEnd w:id="292"/>
    <w:bookmarkStart w:name="z311" w:id="293"/>
    <w:p>
      <w:pPr>
        <w:spacing w:after="0"/>
        <w:ind w:left="0"/>
        <w:jc w:val="both"/>
      </w:pPr>
      <w:r>
        <w:rPr>
          <w:rFonts w:ascii="Times New Roman"/>
          <w:b w:val="false"/>
          <w:i w:val="false"/>
          <w:color w:val="000000"/>
          <w:sz w:val="28"/>
        </w:rPr>
        <w:t>
      Цель: снижение заболеваемости населения ККГЛ.</w:t>
      </w:r>
    </w:p>
    <w:bookmarkEnd w:id="293"/>
    <w:bookmarkStart w:name="z312" w:id="294"/>
    <w:p>
      <w:pPr>
        <w:spacing w:after="0"/>
        <w:ind w:left="0"/>
        <w:jc w:val="both"/>
      </w:pPr>
      <w:r>
        <w:rPr>
          <w:rFonts w:ascii="Times New Roman"/>
          <w:b w:val="false"/>
          <w:i w:val="false"/>
          <w:color w:val="000000"/>
          <w:sz w:val="28"/>
        </w:rPr>
        <w:t>
      Основная задача: планомерное и своевременное проведение комплекса противоклещевых мероприятий.</w:t>
      </w:r>
    </w:p>
    <w:bookmarkEnd w:id="294"/>
    <w:bookmarkStart w:name="z313" w:id="295"/>
    <w:p>
      <w:pPr>
        <w:spacing w:after="0"/>
        <w:ind w:left="0"/>
        <w:jc w:val="both"/>
      </w:pPr>
      <w:r>
        <w:rPr>
          <w:rFonts w:ascii="Times New Roman"/>
          <w:b w:val="false"/>
          <w:i w:val="false"/>
          <w:color w:val="000000"/>
          <w:sz w:val="28"/>
        </w:rPr>
        <w:t>
      Показатель результатов: удержание заболеваемости ККГЛ на уровне не более 0,2 на 100 тыс. населения.</w:t>
      </w:r>
    </w:p>
    <w:bookmarkEnd w:id="295"/>
    <w:bookmarkStart w:name="z314" w:id="296"/>
    <w:p>
      <w:pPr>
        <w:spacing w:after="0"/>
        <w:ind w:left="0"/>
        <w:jc w:val="both"/>
      </w:pPr>
      <w:r>
        <w:rPr>
          <w:rFonts w:ascii="Times New Roman"/>
          <w:b w:val="false"/>
          <w:i w:val="false"/>
          <w:color w:val="000000"/>
          <w:sz w:val="28"/>
        </w:rPr>
        <w:t>
      Пути достижения и соответствующие меры</w:t>
      </w:r>
    </w:p>
    <w:bookmarkEnd w:id="296"/>
    <w:bookmarkStart w:name="z315" w:id="297"/>
    <w:p>
      <w:pPr>
        <w:spacing w:after="0"/>
        <w:ind w:left="0"/>
        <w:jc w:val="both"/>
      </w:pPr>
      <w:r>
        <w:rPr>
          <w:rFonts w:ascii="Times New Roman"/>
          <w:b w:val="false"/>
          <w:i w:val="false"/>
          <w:color w:val="000000"/>
          <w:sz w:val="28"/>
        </w:rPr>
        <w:t>
      В целях снижения заболеваемости ККГЛ будет совершенствован комплекс соответствующих профилактических мер, в ходе которого планируется проведение в эндемичных регионах противоклещевой обработки поголовья скота и скотопомещений, а также создание санитарно-защитных зон вокруг неблагополучных по ККГЛ населенных пунктов.</w:t>
      </w:r>
    </w:p>
    <w:bookmarkEnd w:id="297"/>
    <w:bookmarkStart w:name="z316" w:id="298"/>
    <w:p>
      <w:pPr>
        <w:spacing w:after="0"/>
        <w:ind w:left="0"/>
        <w:jc w:val="both"/>
      </w:pPr>
      <w:r>
        <w:rPr>
          <w:rFonts w:ascii="Times New Roman"/>
          <w:b w:val="false"/>
          <w:i w:val="false"/>
          <w:color w:val="000000"/>
          <w:sz w:val="28"/>
        </w:rPr>
        <w:t>
      Планируется разработка единой методологии проведения противоклещевой обработки на эндемичной по ККГЛ территории республики. Кроме того, будут продолжены мероприятия по усилению санитарно-разъяснительной работы среди населения о путях заражения и мерах профилактики ККГЛ.</w:t>
      </w:r>
    </w:p>
    <w:bookmarkEnd w:id="298"/>
    <w:bookmarkStart w:name="z317" w:id="299"/>
    <w:p>
      <w:pPr>
        <w:spacing w:after="0"/>
        <w:ind w:left="0"/>
        <w:jc w:val="left"/>
      </w:pPr>
      <w:r>
        <w:rPr>
          <w:rFonts w:ascii="Times New Roman"/>
          <w:b/>
          <w:i w:val="false"/>
          <w:color w:val="000000"/>
        </w:rPr>
        <w:t xml:space="preserve"> 5.2. Усиление профилактических мероприятий, скрининговых</w:t>
      </w:r>
      <w:r>
        <w:br/>
      </w:r>
      <w:r>
        <w:rPr>
          <w:rFonts w:ascii="Times New Roman"/>
          <w:b/>
          <w:i w:val="false"/>
          <w:color w:val="000000"/>
        </w:rPr>
        <w:t>исследований, совершенствование диагностики, лечения и</w:t>
      </w:r>
      <w:r>
        <w:br/>
      </w:r>
      <w:r>
        <w:rPr>
          <w:rFonts w:ascii="Times New Roman"/>
          <w:b/>
          <w:i w:val="false"/>
          <w:color w:val="000000"/>
        </w:rPr>
        <w:t>реабилитации основных социально значимых заболеваний и травм</w:t>
      </w:r>
    </w:p>
    <w:bookmarkEnd w:id="299"/>
    <w:p>
      <w:pPr>
        <w:spacing w:after="0"/>
        <w:ind w:left="0"/>
        <w:jc w:val="both"/>
      </w:pPr>
      <w:r>
        <w:rPr>
          <w:rFonts w:ascii="Times New Roman"/>
          <w:b w:val="false"/>
          <w:i w:val="false"/>
          <w:color w:val="ff0000"/>
          <w:sz w:val="28"/>
        </w:rPr>
        <w:t xml:space="preserve">
      Сноска. Подраздел 5.2 с изменениями, внесенными Указом Президента РК от 02.07.2014 </w:t>
      </w:r>
      <w:r>
        <w:rPr>
          <w:rFonts w:ascii="Times New Roman"/>
          <w:b w:val="false"/>
          <w:i w:val="false"/>
          <w:color w:val="ff0000"/>
          <w:sz w:val="28"/>
        </w:rPr>
        <w:t>№ 851</w:t>
      </w:r>
      <w:r>
        <w:rPr>
          <w:rFonts w:ascii="Times New Roman"/>
          <w:b w:val="false"/>
          <w:i w:val="false"/>
          <w:color w:val="ff0000"/>
          <w:sz w:val="28"/>
        </w:rPr>
        <w:t xml:space="preserve"> (вводится в действие со дня его первого официального опубликования).</w:t>
      </w:r>
    </w:p>
    <w:bookmarkStart w:name="z318" w:id="300"/>
    <w:p>
      <w:pPr>
        <w:spacing w:after="0"/>
        <w:ind w:left="0"/>
        <w:jc w:val="both"/>
      </w:pPr>
      <w:r>
        <w:rPr>
          <w:rFonts w:ascii="Times New Roman"/>
          <w:b w:val="false"/>
          <w:i w:val="false"/>
          <w:color w:val="000000"/>
          <w:sz w:val="28"/>
        </w:rPr>
        <w:t>
       В рамках Программы планируется дальнейшее развитие перинатальной медицины, улучшение взаимодействия между акушерско-гинекологической и педиатрической службами, продолжение оснащения организаций родовспоможения и детства современной лечебно-диагностической аппаратурой, улучшение обеспечения лекарственными средствами, совершенствование системы подготовки кадров, активное внедрение неонатальных технологий.</w:t>
      </w:r>
    </w:p>
    <w:bookmarkEnd w:id="300"/>
    <w:bookmarkStart w:name="z319" w:id="301"/>
    <w:p>
      <w:pPr>
        <w:spacing w:after="0"/>
        <w:ind w:left="0"/>
        <w:jc w:val="both"/>
      </w:pPr>
      <w:r>
        <w:rPr>
          <w:rFonts w:ascii="Times New Roman"/>
          <w:b w:val="false"/>
          <w:i w:val="false"/>
          <w:color w:val="000000"/>
          <w:sz w:val="28"/>
        </w:rPr>
        <w:t>
      Также будет разработан и внедрен комплекс национальных скрининговых программ для целевых групп населения, основанных на их возрастных, физиологических особенностях и рекомендациях ВОЗ, позволяющих обеспечить раннее выявление наследственных и приобретенных заболеваний, их своевременное лечение, остановить развитие тяжелых проявлений заболеваний, ведущих к осложнениям, инвалидизации и смертности.</w:t>
      </w:r>
    </w:p>
    <w:bookmarkEnd w:id="301"/>
    <w:bookmarkStart w:name="z320" w:id="302"/>
    <w:p>
      <w:pPr>
        <w:spacing w:after="0"/>
        <w:ind w:left="0"/>
        <w:jc w:val="both"/>
      </w:pPr>
      <w:r>
        <w:rPr>
          <w:rFonts w:ascii="Times New Roman"/>
          <w:b w:val="false"/>
          <w:i w:val="false"/>
          <w:color w:val="000000"/>
          <w:sz w:val="28"/>
        </w:rPr>
        <w:t>
      В рамках данной программы будут усовершенствованы методы диагностики, лечения и реабилитации основных социально значимых заболеваний и травм: сердечно-сосудистые заболевания, онкопатологии, туберкулез, ВИЧ, психические болезни, эндокринные заболевания (диабет), а так же травмы (дорожные и производственные травмы, ожоги). Указанные заболевания были выбраны ввиду того, что они характеризуются:</w:t>
      </w:r>
    </w:p>
    <w:bookmarkEnd w:id="302"/>
    <w:bookmarkStart w:name="z321" w:id="303"/>
    <w:p>
      <w:pPr>
        <w:spacing w:after="0"/>
        <w:ind w:left="0"/>
        <w:jc w:val="both"/>
      </w:pPr>
      <w:r>
        <w:rPr>
          <w:rFonts w:ascii="Times New Roman"/>
          <w:b w:val="false"/>
          <w:i w:val="false"/>
          <w:color w:val="000000"/>
          <w:sz w:val="28"/>
        </w:rPr>
        <w:t>
      высокой и быстро увеличивающейся распространенностью, занимают первые места по обращаемости в структуре заболеваемости;</w:t>
      </w:r>
    </w:p>
    <w:bookmarkEnd w:id="303"/>
    <w:bookmarkStart w:name="z322" w:id="304"/>
    <w:p>
      <w:pPr>
        <w:spacing w:after="0"/>
        <w:ind w:left="0"/>
        <w:jc w:val="both"/>
      </w:pPr>
      <w:r>
        <w:rPr>
          <w:rFonts w:ascii="Times New Roman"/>
          <w:b w:val="false"/>
          <w:i w:val="false"/>
          <w:color w:val="000000"/>
          <w:sz w:val="28"/>
        </w:rPr>
        <w:t>
      существенной долей в структуре причин смерти и выхода на инвалидность;</w:t>
      </w:r>
    </w:p>
    <w:bookmarkEnd w:id="304"/>
    <w:bookmarkStart w:name="z323" w:id="305"/>
    <w:p>
      <w:pPr>
        <w:spacing w:after="0"/>
        <w:ind w:left="0"/>
        <w:jc w:val="both"/>
      </w:pPr>
      <w:r>
        <w:rPr>
          <w:rFonts w:ascii="Times New Roman"/>
          <w:b w:val="false"/>
          <w:i w:val="false"/>
          <w:color w:val="000000"/>
          <w:sz w:val="28"/>
        </w:rPr>
        <w:t>
      тяжестью течения (снижают качество жизни больных, ограничивают функциональную активность) и высокой вероятностью неблагоприятного исхода;</w:t>
      </w:r>
    </w:p>
    <w:bookmarkEnd w:id="305"/>
    <w:bookmarkStart w:name="z324" w:id="306"/>
    <w:p>
      <w:pPr>
        <w:spacing w:after="0"/>
        <w:ind w:left="0"/>
        <w:jc w:val="both"/>
      </w:pPr>
      <w:r>
        <w:rPr>
          <w:rFonts w:ascii="Times New Roman"/>
          <w:b w:val="false"/>
          <w:i w:val="false"/>
          <w:color w:val="000000"/>
          <w:sz w:val="28"/>
        </w:rPr>
        <w:t>
      значительным влиянием на глобальный индекс конкурентоспособности.</w:t>
      </w:r>
    </w:p>
    <w:bookmarkEnd w:id="306"/>
    <w:bookmarkStart w:name="z325" w:id="307"/>
    <w:p>
      <w:pPr>
        <w:spacing w:after="0"/>
        <w:ind w:left="0"/>
        <w:jc w:val="both"/>
      </w:pPr>
      <w:r>
        <w:rPr>
          <w:rFonts w:ascii="Times New Roman"/>
          <w:b w:val="false"/>
          <w:i w:val="false"/>
          <w:color w:val="000000"/>
          <w:sz w:val="28"/>
        </w:rPr>
        <w:t>
      С учетом ожидаемой тенденции заметного повышения доли пожилых людей в общей численности населения будет усовершенствована геронтологическая и гериатрическая медицинская помощь.</w:t>
      </w:r>
    </w:p>
    <w:bookmarkEnd w:id="307"/>
    <w:bookmarkStart w:name="z326" w:id="308"/>
    <w:p>
      <w:pPr>
        <w:spacing w:after="0"/>
        <w:ind w:left="0"/>
        <w:jc w:val="both"/>
      </w:pPr>
      <w:r>
        <w:rPr>
          <w:rFonts w:ascii="Times New Roman"/>
          <w:b w:val="false"/>
          <w:i w:val="false"/>
          <w:color w:val="000000"/>
          <w:sz w:val="28"/>
        </w:rPr>
        <w:t>
      Цель: дальнейшее укрепление здоровья населения и снижение уровня основных социально значимых заболеваний и травм.</w:t>
      </w:r>
    </w:p>
    <w:bookmarkEnd w:id="308"/>
    <w:bookmarkStart w:name="z327" w:id="309"/>
    <w:p>
      <w:pPr>
        <w:spacing w:after="0"/>
        <w:ind w:left="0"/>
        <w:jc w:val="both"/>
      </w:pPr>
      <w:r>
        <w:rPr>
          <w:rFonts w:ascii="Times New Roman"/>
          <w:b w:val="false"/>
          <w:i w:val="false"/>
          <w:color w:val="000000"/>
          <w:sz w:val="28"/>
        </w:rPr>
        <w:t>
      Основные задачи:</w:t>
      </w:r>
    </w:p>
    <w:bookmarkEnd w:id="309"/>
    <w:bookmarkStart w:name="z328" w:id="310"/>
    <w:p>
      <w:pPr>
        <w:spacing w:after="0"/>
        <w:ind w:left="0"/>
        <w:jc w:val="both"/>
      </w:pPr>
      <w:r>
        <w:rPr>
          <w:rFonts w:ascii="Times New Roman"/>
          <w:b w:val="false"/>
          <w:i w:val="false"/>
          <w:color w:val="000000"/>
          <w:sz w:val="28"/>
        </w:rPr>
        <w:t>
      1) укрепление репродуктивного здоровья граждан и охраны здоровья матери и ребенка;</w:t>
      </w:r>
    </w:p>
    <w:bookmarkEnd w:id="310"/>
    <w:bookmarkStart w:name="z329" w:id="311"/>
    <w:p>
      <w:pPr>
        <w:spacing w:after="0"/>
        <w:ind w:left="0"/>
        <w:jc w:val="both"/>
      </w:pPr>
      <w:r>
        <w:rPr>
          <w:rFonts w:ascii="Times New Roman"/>
          <w:b w:val="false"/>
          <w:i w:val="false"/>
          <w:color w:val="000000"/>
          <w:sz w:val="28"/>
        </w:rPr>
        <w:t>
      2) совершенствование подходов к профилактике заболеваний, в том числе инвалидности, развитие скрининговых исследований и стимулирование ЗОЖ;</w:t>
      </w:r>
    </w:p>
    <w:bookmarkEnd w:id="311"/>
    <w:bookmarkStart w:name="z330" w:id="312"/>
    <w:p>
      <w:pPr>
        <w:spacing w:after="0"/>
        <w:ind w:left="0"/>
        <w:jc w:val="both"/>
      </w:pPr>
      <w:r>
        <w:rPr>
          <w:rFonts w:ascii="Times New Roman"/>
          <w:b w:val="false"/>
          <w:i w:val="false"/>
          <w:color w:val="000000"/>
          <w:sz w:val="28"/>
        </w:rPr>
        <w:t>
      3) совершенствование диагностики, лечения и реабилитации основных социально значимых заболеваний и травм;</w:t>
      </w:r>
    </w:p>
    <w:bookmarkEnd w:id="312"/>
    <w:bookmarkStart w:name="z331" w:id="313"/>
    <w:p>
      <w:pPr>
        <w:spacing w:after="0"/>
        <w:ind w:left="0"/>
        <w:jc w:val="both"/>
      </w:pPr>
      <w:r>
        <w:rPr>
          <w:rFonts w:ascii="Times New Roman"/>
          <w:b w:val="false"/>
          <w:i w:val="false"/>
          <w:color w:val="000000"/>
          <w:sz w:val="28"/>
        </w:rPr>
        <w:t>
      4) совершенствование медицинской помощи, оказываемой людям пожилого возраста (геронтологической и гериатрической помощи);</w:t>
      </w:r>
    </w:p>
    <w:bookmarkEnd w:id="313"/>
    <w:p>
      <w:pPr>
        <w:spacing w:after="0"/>
        <w:ind w:left="0"/>
        <w:jc w:val="both"/>
      </w:pPr>
      <w:r>
        <w:rPr>
          <w:rFonts w:ascii="Times New Roman"/>
          <w:b w:val="false"/>
          <w:i w:val="false"/>
          <w:color w:val="000000"/>
          <w:sz w:val="28"/>
        </w:rPr>
        <w:t>
      5) совершенствование онкологической помощи.</w:t>
      </w:r>
    </w:p>
    <w:bookmarkStart w:name="z332" w:id="314"/>
    <w:p>
      <w:pPr>
        <w:spacing w:after="0"/>
        <w:ind w:left="0"/>
        <w:jc w:val="both"/>
      </w:pPr>
      <w:r>
        <w:rPr>
          <w:rFonts w:ascii="Times New Roman"/>
          <w:b w:val="false"/>
          <w:i w:val="false"/>
          <w:color w:val="000000"/>
          <w:sz w:val="28"/>
        </w:rPr>
        <w:t>
      Показатели результатов:</w:t>
      </w:r>
    </w:p>
    <w:bookmarkEnd w:id="314"/>
    <w:bookmarkStart w:name="z333" w:id="315"/>
    <w:p>
      <w:pPr>
        <w:spacing w:after="0"/>
        <w:ind w:left="0"/>
        <w:jc w:val="both"/>
      </w:pPr>
      <w:r>
        <w:rPr>
          <w:rFonts w:ascii="Times New Roman"/>
          <w:b w:val="false"/>
          <w:i w:val="false"/>
          <w:color w:val="000000"/>
          <w:sz w:val="28"/>
        </w:rPr>
        <w:t>
      снижение младенческой смертности до 14,1 к 2013 году, до 11,2 к 2015 году на 1000 родившихся живыми (2009 г. - 18,4);</w:t>
      </w:r>
    </w:p>
    <w:bookmarkEnd w:id="315"/>
    <w:bookmarkStart w:name="z334" w:id="316"/>
    <w:p>
      <w:pPr>
        <w:spacing w:after="0"/>
        <w:ind w:left="0"/>
        <w:jc w:val="both"/>
      </w:pPr>
      <w:r>
        <w:rPr>
          <w:rFonts w:ascii="Times New Roman"/>
          <w:b w:val="false"/>
          <w:i w:val="false"/>
          <w:color w:val="000000"/>
          <w:sz w:val="28"/>
        </w:rPr>
        <w:t>
      снижение материнской смертности на 100 тыс. родившихся живыми к 2013 году до 28,1, к 2015 году до 12,4 (2009 г. - 36,9);</w:t>
      </w:r>
    </w:p>
    <w:bookmarkEnd w:id="316"/>
    <w:bookmarkStart w:name="z335" w:id="317"/>
    <w:p>
      <w:pPr>
        <w:spacing w:after="0"/>
        <w:ind w:left="0"/>
        <w:jc w:val="both"/>
      </w:pPr>
      <w:r>
        <w:rPr>
          <w:rFonts w:ascii="Times New Roman"/>
          <w:b w:val="false"/>
          <w:i w:val="false"/>
          <w:color w:val="000000"/>
          <w:sz w:val="28"/>
        </w:rPr>
        <w:t>
      снижение первичного выхода на инвалидность до 28,4 к 2013 году, 28 к 2015 году на 10 тыс. населения (2009 г. - 29,2);</w:t>
      </w:r>
    </w:p>
    <w:bookmarkEnd w:id="317"/>
    <w:bookmarkStart w:name="z336" w:id="318"/>
    <w:p>
      <w:pPr>
        <w:spacing w:after="0"/>
        <w:ind w:left="0"/>
        <w:jc w:val="both"/>
      </w:pPr>
      <w:r>
        <w:rPr>
          <w:rFonts w:ascii="Times New Roman"/>
          <w:b w:val="false"/>
          <w:i w:val="false"/>
          <w:color w:val="000000"/>
          <w:sz w:val="28"/>
        </w:rPr>
        <w:t>
      снижение смертности от болезней системы кровообращения к 2013 году до 374,8, к 2015 году до 210,29 на 100 тыс. населения (2009 г. - 416,4);</w:t>
      </w:r>
    </w:p>
    <w:bookmarkEnd w:id="318"/>
    <w:bookmarkStart w:name="z337" w:id="319"/>
    <w:p>
      <w:pPr>
        <w:spacing w:after="0"/>
        <w:ind w:left="0"/>
        <w:jc w:val="both"/>
      </w:pPr>
      <w:r>
        <w:rPr>
          <w:rFonts w:ascii="Times New Roman"/>
          <w:b w:val="false"/>
          <w:i w:val="false"/>
          <w:color w:val="000000"/>
          <w:sz w:val="28"/>
        </w:rPr>
        <w:t>
      снижение смертности от онкопатологии до 99,5 к 2013 году, до 95,8 к 2015 году на 100 тыс. населения (2009 г. - 112,7);</w:t>
      </w:r>
    </w:p>
    <w:bookmarkEnd w:id="319"/>
    <w:bookmarkStart w:name="z338" w:id="320"/>
    <w:p>
      <w:pPr>
        <w:spacing w:after="0"/>
        <w:ind w:left="0"/>
        <w:jc w:val="both"/>
      </w:pPr>
      <w:r>
        <w:rPr>
          <w:rFonts w:ascii="Times New Roman"/>
          <w:b w:val="false"/>
          <w:i w:val="false"/>
          <w:color w:val="000000"/>
          <w:sz w:val="28"/>
        </w:rPr>
        <w:t>
      снижение смертности от туберкулеза до 12,0 к 2013 году, до 11,6 к 2015 году на 100 тыс. населения (2009 г. - 12,9);</w:t>
      </w:r>
    </w:p>
    <w:bookmarkEnd w:id="320"/>
    <w:bookmarkStart w:name="z339" w:id="321"/>
    <w:p>
      <w:pPr>
        <w:spacing w:after="0"/>
        <w:ind w:left="0"/>
        <w:jc w:val="both"/>
      </w:pPr>
      <w:r>
        <w:rPr>
          <w:rFonts w:ascii="Times New Roman"/>
          <w:b w:val="false"/>
          <w:i w:val="false"/>
          <w:color w:val="000000"/>
          <w:sz w:val="28"/>
        </w:rPr>
        <w:t>
      снижение смертности от травматизма до 94,6 к 2013 году, до 92,1 к 2015 году на 100 тыс. населения (2009 г. - 108,4);</w:t>
      </w:r>
    </w:p>
    <w:bookmarkEnd w:id="321"/>
    <w:bookmarkStart w:name="z340" w:id="322"/>
    <w:p>
      <w:pPr>
        <w:spacing w:after="0"/>
        <w:ind w:left="0"/>
        <w:jc w:val="both"/>
      </w:pPr>
      <w:r>
        <w:rPr>
          <w:rFonts w:ascii="Times New Roman"/>
          <w:b w:val="false"/>
          <w:i w:val="false"/>
          <w:color w:val="000000"/>
          <w:sz w:val="28"/>
        </w:rPr>
        <w:t>
      удержание распространенности ВИЧ-инфекции в возрастной группе 15-49 лет в пределах 0,2 - 0,6 %;</w:t>
      </w:r>
    </w:p>
    <w:bookmarkEnd w:id="322"/>
    <w:p>
      <w:pPr>
        <w:spacing w:after="0"/>
        <w:ind w:left="0"/>
        <w:jc w:val="both"/>
      </w:pPr>
      <w:r>
        <w:rPr>
          <w:rFonts w:ascii="Times New Roman"/>
          <w:b w:val="false"/>
          <w:i w:val="false"/>
          <w:color w:val="000000"/>
          <w:sz w:val="28"/>
        </w:rPr>
        <w:t>
      увеличение удельного веса ЗНО, выявленных на I-II стадии, к 2015 году до 55,1 %;</w:t>
      </w:r>
    </w:p>
    <w:p>
      <w:pPr>
        <w:spacing w:after="0"/>
        <w:ind w:left="0"/>
        <w:jc w:val="both"/>
      </w:pPr>
      <w:r>
        <w:rPr>
          <w:rFonts w:ascii="Times New Roman"/>
          <w:b w:val="false"/>
          <w:i w:val="false"/>
          <w:color w:val="000000"/>
          <w:sz w:val="28"/>
        </w:rPr>
        <w:t>
      увеличение удельного веса 5-летней выживаемости больных с ЗНО к 2015 году до 50,6 %.</w:t>
      </w:r>
    </w:p>
    <w:bookmarkStart w:name="z341" w:id="323"/>
    <w:p>
      <w:pPr>
        <w:spacing w:after="0"/>
        <w:ind w:left="0"/>
        <w:jc w:val="both"/>
      </w:pPr>
      <w:r>
        <w:rPr>
          <w:rFonts w:ascii="Times New Roman"/>
          <w:b w:val="false"/>
          <w:i w:val="false"/>
          <w:color w:val="000000"/>
          <w:sz w:val="28"/>
        </w:rPr>
        <w:t>
      Пути достижения и соответствующие меры</w:t>
      </w:r>
    </w:p>
    <w:bookmarkEnd w:id="323"/>
    <w:bookmarkStart w:name="z342" w:id="324"/>
    <w:p>
      <w:pPr>
        <w:spacing w:after="0"/>
        <w:ind w:left="0"/>
        <w:jc w:val="both"/>
      </w:pPr>
      <w:r>
        <w:rPr>
          <w:rFonts w:ascii="Times New Roman"/>
          <w:b w:val="false"/>
          <w:i w:val="false"/>
          <w:color w:val="000000"/>
          <w:sz w:val="28"/>
        </w:rPr>
        <w:t>
      1. Укрепление репродуктивного здоровья граждан и охраны здоровья матери и ребенка, предусматривающее:</w:t>
      </w:r>
    </w:p>
    <w:bookmarkEnd w:id="324"/>
    <w:bookmarkStart w:name="z343" w:id="325"/>
    <w:p>
      <w:pPr>
        <w:spacing w:after="0"/>
        <w:ind w:left="0"/>
        <w:jc w:val="both"/>
      </w:pPr>
      <w:r>
        <w:rPr>
          <w:rFonts w:ascii="Times New Roman"/>
          <w:b w:val="false"/>
          <w:i w:val="false"/>
          <w:color w:val="000000"/>
          <w:sz w:val="28"/>
        </w:rPr>
        <w:t>
      1) повышение доступности, качества, преемственности медицинской помощи, оказываемой на уровне ПМСП и специализированной помощи женщинам и детям организациями службы охраны здоровья матери и ребенка (далее - ОЗМиР) в соответствии с международными стандартами ВОЗ:</w:t>
      </w:r>
    </w:p>
    <w:bookmarkEnd w:id="325"/>
    <w:bookmarkStart w:name="z344" w:id="326"/>
    <w:p>
      <w:pPr>
        <w:spacing w:after="0"/>
        <w:ind w:left="0"/>
        <w:jc w:val="both"/>
      </w:pPr>
      <w:r>
        <w:rPr>
          <w:rFonts w:ascii="Times New Roman"/>
          <w:b w:val="false"/>
          <w:i w:val="false"/>
          <w:color w:val="000000"/>
          <w:sz w:val="28"/>
        </w:rPr>
        <w:t>
      совершенствование скрининговых программ диагностики врожденных и наследственных заболеваний плода и новорожденного с использованием современных технологий;</w:t>
      </w:r>
    </w:p>
    <w:bookmarkEnd w:id="326"/>
    <w:bookmarkStart w:name="z345" w:id="327"/>
    <w:p>
      <w:pPr>
        <w:spacing w:after="0"/>
        <w:ind w:left="0"/>
        <w:jc w:val="both"/>
      </w:pPr>
      <w:r>
        <w:rPr>
          <w:rFonts w:ascii="Times New Roman"/>
          <w:b w:val="false"/>
          <w:i w:val="false"/>
          <w:color w:val="000000"/>
          <w:sz w:val="28"/>
        </w:rPr>
        <w:t>
      внедрение международных стандартов ВОЗ и протоколов диагностики и лечения по акушерству, неонаталогии и педиатрии (включая врожденные аномалии развития), разработанных на основе научной доказательной медицины;</w:t>
      </w:r>
    </w:p>
    <w:bookmarkEnd w:id="327"/>
    <w:bookmarkStart w:name="z346" w:id="328"/>
    <w:p>
      <w:pPr>
        <w:spacing w:after="0"/>
        <w:ind w:left="0"/>
        <w:jc w:val="both"/>
      </w:pPr>
      <w:r>
        <w:rPr>
          <w:rFonts w:ascii="Times New Roman"/>
          <w:b w:val="false"/>
          <w:i w:val="false"/>
          <w:color w:val="000000"/>
          <w:sz w:val="28"/>
        </w:rPr>
        <w:t>
      совершенствование антенатального ухода и наблюдения за детьми раннего возраста (включая детей с врожденными аномалиями развития) на уровне ПМСП в соответствии с международными стандартами ВОЗ для обеспечения здоровья и полноценного роста, развития и профилактики заболеваний;</w:t>
      </w:r>
    </w:p>
    <w:bookmarkEnd w:id="328"/>
    <w:bookmarkStart w:name="z347" w:id="329"/>
    <w:p>
      <w:pPr>
        <w:spacing w:after="0"/>
        <w:ind w:left="0"/>
        <w:jc w:val="both"/>
      </w:pPr>
      <w:r>
        <w:rPr>
          <w:rFonts w:ascii="Times New Roman"/>
          <w:b w:val="false"/>
          <w:i w:val="false"/>
          <w:color w:val="000000"/>
          <w:sz w:val="28"/>
        </w:rPr>
        <w:t>
      разработка и внедрение современных методик непрерывного повышения качества в деятельность организаций ОЗМиР;</w:t>
      </w:r>
    </w:p>
    <w:bookmarkEnd w:id="329"/>
    <w:bookmarkStart w:name="z348" w:id="330"/>
    <w:p>
      <w:pPr>
        <w:spacing w:after="0"/>
        <w:ind w:left="0"/>
        <w:jc w:val="both"/>
      </w:pPr>
      <w:r>
        <w:rPr>
          <w:rFonts w:ascii="Times New Roman"/>
          <w:b w:val="false"/>
          <w:i w:val="false"/>
          <w:color w:val="000000"/>
          <w:sz w:val="28"/>
        </w:rPr>
        <w:t>
      совершенствование механизмов мониторинга, оценки и преемственности медицинской помощи в организациях службы ОЗМиР;</w:t>
      </w:r>
    </w:p>
    <w:bookmarkEnd w:id="330"/>
    <w:bookmarkStart w:name="z349" w:id="331"/>
    <w:p>
      <w:pPr>
        <w:spacing w:after="0"/>
        <w:ind w:left="0"/>
        <w:jc w:val="both"/>
      </w:pPr>
      <w:r>
        <w:rPr>
          <w:rFonts w:ascii="Times New Roman"/>
          <w:b w:val="false"/>
          <w:i w:val="false"/>
          <w:color w:val="000000"/>
          <w:sz w:val="28"/>
        </w:rPr>
        <w:t>
      повышение профессионального уровня медицинских работников амбулаторно-поликлинических организаций, акушерских и детских стационаров в соответствии с внедряемыми эффективными технологиями ВОЗ;</w:t>
      </w:r>
    </w:p>
    <w:bookmarkEnd w:id="331"/>
    <w:bookmarkStart w:name="z350" w:id="332"/>
    <w:p>
      <w:pPr>
        <w:spacing w:after="0"/>
        <w:ind w:left="0"/>
        <w:jc w:val="both"/>
      </w:pPr>
      <w:r>
        <w:rPr>
          <w:rFonts w:ascii="Times New Roman"/>
          <w:b w:val="false"/>
          <w:i w:val="false"/>
          <w:color w:val="000000"/>
          <w:sz w:val="28"/>
        </w:rPr>
        <w:t>
      оснащение детских и родовспомогательных организаций современным медицинским оборудованием и изделиями медицинского назначения в соответствии с внедряемыми эффективными технологиями ВОЗ;</w:t>
      </w:r>
    </w:p>
    <w:bookmarkEnd w:id="332"/>
    <w:bookmarkStart w:name="z351" w:id="333"/>
    <w:p>
      <w:pPr>
        <w:spacing w:after="0"/>
        <w:ind w:left="0"/>
        <w:jc w:val="both"/>
      </w:pPr>
      <w:r>
        <w:rPr>
          <w:rFonts w:ascii="Times New Roman"/>
          <w:b w:val="false"/>
          <w:i w:val="false"/>
          <w:color w:val="000000"/>
          <w:sz w:val="28"/>
        </w:rPr>
        <w:t>
      повышение знаний населения по обеспечению оптимального ухода для роста и развития в семье детей раннего возраста;</w:t>
      </w:r>
    </w:p>
    <w:bookmarkEnd w:id="333"/>
    <w:bookmarkStart w:name="z352" w:id="334"/>
    <w:p>
      <w:pPr>
        <w:spacing w:after="0"/>
        <w:ind w:left="0"/>
        <w:jc w:val="both"/>
      </w:pPr>
      <w:r>
        <w:rPr>
          <w:rFonts w:ascii="Times New Roman"/>
          <w:b w:val="false"/>
          <w:i w:val="false"/>
          <w:color w:val="000000"/>
          <w:sz w:val="28"/>
        </w:rPr>
        <w:t>
      улучшение организации и оказания медицинской помощи детям школьного возраста, особенно в сельской местности;</w:t>
      </w:r>
    </w:p>
    <w:bookmarkEnd w:id="334"/>
    <w:bookmarkStart w:name="z353" w:id="335"/>
    <w:p>
      <w:pPr>
        <w:spacing w:after="0"/>
        <w:ind w:left="0"/>
        <w:jc w:val="both"/>
      </w:pPr>
      <w:r>
        <w:rPr>
          <w:rFonts w:ascii="Times New Roman"/>
          <w:b w:val="false"/>
          <w:i w:val="false"/>
          <w:color w:val="000000"/>
          <w:sz w:val="28"/>
        </w:rPr>
        <w:t>
      развитие подростковой службы, сочетающей медицинскую помощь с психологической поддержкой, конфиденциальностью и правовой консультацией подростков;</w:t>
      </w:r>
    </w:p>
    <w:bookmarkEnd w:id="335"/>
    <w:bookmarkStart w:name="z354" w:id="336"/>
    <w:p>
      <w:pPr>
        <w:spacing w:after="0"/>
        <w:ind w:left="0"/>
        <w:jc w:val="both"/>
      </w:pPr>
      <w:r>
        <w:rPr>
          <w:rFonts w:ascii="Times New Roman"/>
          <w:b w:val="false"/>
          <w:i w:val="false"/>
          <w:color w:val="000000"/>
          <w:sz w:val="28"/>
        </w:rPr>
        <w:t>
      совершенствование информационного обеспечения службы ОЗМиР;</w:t>
      </w:r>
    </w:p>
    <w:bookmarkEnd w:id="336"/>
    <w:bookmarkStart w:name="z355" w:id="337"/>
    <w:p>
      <w:pPr>
        <w:spacing w:after="0"/>
        <w:ind w:left="0"/>
        <w:jc w:val="both"/>
      </w:pPr>
      <w:r>
        <w:rPr>
          <w:rFonts w:ascii="Times New Roman"/>
          <w:b w:val="false"/>
          <w:i w:val="false"/>
          <w:color w:val="000000"/>
          <w:sz w:val="28"/>
        </w:rPr>
        <w:t>
      2) разработку и внедрение эффективных подходов по укреплению репродуктивного здоровья в соответствии с международными стандартами:</w:t>
      </w:r>
    </w:p>
    <w:bookmarkEnd w:id="337"/>
    <w:bookmarkStart w:name="z356" w:id="338"/>
    <w:p>
      <w:pPr>
        <w:spacing w:after="0"/>
        <w:ind w:left="0"/>
        <w:jc w:val="both"/>
      </w:pPr>
      <w:r>
        <w:rPr>
          <w:rFonts w:ascii="Times New Roman"/>
          <w:b w:val="false"/>
          <w:i w:val="false"/>
          <w:color w:val="000000"/>
          <w:sz w:val="28"/>
        </w:rPr>
        <w:t>
      создание эффективной системы оказания услуг по планированию семьи, в том числе предгравидарной (до беременности) подготовки женщин, безопасного материнства, безопасного полового поведения подростков и молодых людей, включающей разработку национального руководства по планированию семьи (на основе руководства ВОЗ) и обучение медицинского персонала, социальных работников ПМСП и всех уровней специализированной помощи, навыкам консультирования по планированию семьи;</w:t>
      </w:r>
    </w:p>
    <w:bookmarkEnd w:id="338"/>
    <w:bookmarkStart w:name="z357" w:id="339"/>
    <w:p>
      <w:pPr>
        <w:spacing w:after="0"/>
        <w:ind w:left="0"/>
        <w:jc w:val="both"/>
      </w:pPr>
      <w:r>
        <w:rPr>
          <w:rFonts w:ascii="Times New Roman"/>
          <w:b w:val="false"/>
          <w:i w:val="false"/>
          <w:color w:val="000000"/>
          <w:sz w:val="28"/>
        </w:rPr>
        <w:t>
      разработка и внедрение эффективных методов профилактики, диагностики и лечения заболеваний репродуктивной системы на основе доказательной медицины, включая развитие андрологии (укрепление здоровья мужчин);</w:t>
      </w:r>
    </w:p>
    <w:bookmarkEnd w:id="339"/>
    <w:bookmarkStart w:name="z358" w:id="340"/>
    <w:p>
      <w:pPr>
        <w:spacing w:after="0"/>
        <w:ind w:left="0"/>
        <w:jc w:val="both"/>
      </w:pPr>
      <w:r>
        <w:rPr>
          <w:rFonts w:ascii="Times New Roman"/>
          <w:b w:val="false"/>
          <w:i w:val="false"/>
          <w:color w:val="000000"/>
          <w:sz w:val="28"/>
        </w:rPr>
        <w:t>
      совершенствование статистического учета гендерных показателей здоровья.</w:t>
      </w:r>
    </w:p>
    <w:bookmarkEnd w:id="340"/>
    <w:bookmarkStart w:name="z359" w:id="341"/>
    <w:p>
      <w:pPr>
        <w:spacing w:after="0"/>
        <w:ind w:left="0"/>
        <w:jc w:val="both"/>
      </w:pPr>
      <w:r>
        <w:rPr>
          <w:rFonts w:ascii="Times New Roman"/>
          <w:b w:val="false"/>
          <w:i w:val="false"/>
          <w:color w:val="000000"/>
          <w:sz w:val="28"/>
        </w:rPr>
        <w:t>
      2. Совершенствование подходов к профилактике заболеваний, в том числе инвалидности, скрининговых исследований и стимулирование ЗОЖ предполагает:</w:t>
      </w:r>
    </w:p>
    <w:bookmarkEnd w:id="341"/>
    <w:bookmarkStart w:name="z360" w:id="342"/>
    <w:p>
      <w:pPr>
        <w:spacing w:after="0"/>
        <w:ind w:left="0"/>
        <w:jc w:val="both"/>
      </w:pPr>
      <w:r>
        <w:rPr>
          <w:rFonts w:ascii="Times New Roman"/>
          <w:b w:val="false"/>
          <w:i w:val="false"/>
          <w:color w:val="000000"/>
          <w:sz w:val="28"/>
        </w:rPr>
        <w:t>
      1) разработку и внедрение стандартизированных, инновационных подходов к профилактическим осмотрам:</w:t>
      </w:r>
    </w:p>
    <w:bookmarkEnd w:id="342"/>
    <w:bookmarkStart w:name="z361" w:id="343"/>
    <w:p>
      <w:pPr>
        <w:spacing w:after="0"/>
        <w:ind w:left="0"/>
        <w:jc w:val="both"/>
      </w:pPr>
      <w:r>
        <w:rPr>
          <w:rFonts w:ascii="Times New Roman"/>
          <w:b w:val="false"/>
          <w:i w:val="false"/>
          <w:color w:val="000000"/>
          <w:sz w:val="28"/>
        </w:rPr>
        <w:t>
      разработка и внедрение комплекса национальных скрининговых программ для целевых групп населения с ежегодным охватом не менее 30 % от общей численности населения;</w:t>
      </w:r>
    </w:p>
    <w:bookmarkEnd w:id="343"/>
    <w:bookmarkStart w:name="z362" w:id="344"/>
    <w:p>
      <w:pPr>
        <w:spacing w:after="0"/>
        <w:ind w:left="0"/>
        <w:jc w:val="both"/>
      </w:pPr>
      <w:r>
        <w:rPr>
          <w:rFonts w:ascii="Times New Roman"/>
          <w:b w:val="false"/>
          <w:i w:val="false"/>
          <w:color w:val="000000"/>
          <w:sz w:val="28"/>
        </w:rPr>
        <w:t>
      разработка и внедрение механизмов стимулирования ЗОЖ на уровне ПМСП;</w:t>
      </w:r>
    </w:p>
    <w:bookmarkEnd w:id="344"/>
    <w:bookmarkStart w:name="z363" w:id="345"/>
    <w:p>
      <w:pPr>
        <w:spacing w:after="0"/>
        <w:ind w:left="0"/>
        <w:jc w:val="both"/>
      </w:pPr>
      <w:r>
        <w:rPr>
          <w:rFonts w:ascii="Times New Roman"/>
          <w:b w:val="false"/>
          <w:i w:val="false"/>
          <w:color w:val="000000"/>
          <w:sz w:val="28"/>
        </w:rPr>
        <w:t>
      2) обеспечение доступности и качества профилактических мероприятий:</w:t>
      </w:r>
    </w:p>
    <w:bookmarkEnd w:id="345"/>
    <w:bookmarkStart w:name="z364" w:id="346"/>
    <w:p>
      <w:pPr>
        <w:spacing w:after="0"/>
        <w:ind w:left="0"/>
        <w:jc w:val="both"/>
      </w:pPr>
      <w:r>
        <w:rPr>
          <w:rFonts w:ascii="Times New Roman"/>
          <w:b w:val="false"/>
          <w:i w:val="false"/>
          <w:color w:val="000000"/>
          <w:sz w:val="28"/>
        </w:rPr>
        <w:t>
      внедрение эффективных международных методик доврачебного (SCORE) и врачебного скрининга;</w:t>
      </w:r>
    </w:p>
    <w:bookmarkEnd w:id="346"/>
    <w:bookmarkStart w:name="z365" w:id="347"/>
    <w:p>
      <w:pPr>
        <w:spacing w:after="0"/>
        <w:ind w:left="0"/>
        <w:jc w:val="both"/>
      </w:pPr>
      <w:r>
        <w:rPr>
          <w:rFonts w:ascii="Times New Roman"/>
          <w:b w:val="false"/>
          <w:i w:val="false"/>
          <w:color w:val="000000"/>
          <w:sz w:val="28"/>
        </w:rPr>
        <w:t>
      разработка и внедрение протоколов и стандартов ведения профилактических осмотров согласно специфике целевых групп;</w:t>
      </w:r>
    </w:p>
    <w:bookmarkEnd w:id="347"/>
    <w:bookmarkStart w:name="z366" w:id="348"/>
    <w:p>
      <w:pPr>
        <w:spacing w:after="0"/>
        <w:ind w:left="0"/>
        <w:jc w:val="both"/>
      </w:pPr>
      <w:r>
        <w:rPr>
          <w:rFonts w:ascii="Times New Roman"/>
          <w:b w:val="false"/>
          <w:i w:val="false"/>
          <w:color w:val="000000"/>
          <w:sz w:val="28"/>
        </w:rPr>
        <w:t>
      оснащение амбулаторно-поликлинических организаций приборами для экспресс-диагностики с обучением специалистов ПМСП вопросам профилактики и скрининга;</w:t>
      </w:r>
    </w:p>
    <w:bookmarkEnd w:id="348"/>
    <w:bookmarkStart w:name="z367" w:id="349"/>
    <w:p>
      <w:pPr>
        <w:spacing w:after="0"/>
        <w:ind w:left="0"/>
        <w:jc w:val="both"/>
      </w:pPr>
      <w:r>
        <w:rPr>
          <w:rFonts w:ascii="Times New Roman"/>
          <w:b w:val="false"/>
          <w:i w:val="false"/>
          <w:color w:val="000000"/>
          <w:sz w:val="28"/>
        </w:rPr>
        <w:t>
      3) внедрение международных стандартов и эффективных подходов к диспансерному наблюдению:</w:t>
      </w:r>
    </w:p>
    <w:bookmarkEnd w:id="349"/>
    <w:bookmarkStart w:name="z368" w:id="350"/>
    <w:p>
      <w:pPr>
        <w:spacing w:after="0"/>
        <w:ind w:left="0"/>
        <w:jc w:val="both"/>
      </w:pPr>
      <w:r>
        <w:rPr>
          <w:rFonts w:ascii="Times New Roman"/>
          <w:b w:val="false"/>
          <w:i w:val="false"/>
          <w:color w:val="000000"/>
          <w:sz w:val="28"/>
        </w:rPr>
        <w:t>
      разработка и внедрение протоколов и стандартов диспансерного наблюдения, основанных на доказательной медицине;</w:t>
      </w:r>
    </w:p>
    <w:bookmarkEnd w:id="350"/>
    <w:bookmarkStart w:name="z369" w:id="351"/>
    <w:p>
      <w:pPr>
        <w:spacing w:after="0"/>
        <w:ind w:left="0"/>
        <w:jc w:val="both"/>
      </w:pPr>
      <w:r>
        <w:rPr>
          <w:rFonts w:ascii="Times New Roman"/>
          <w:b w:val="false"/>
          <w:i w:val="false"/>
          <w:color w:val="000000"/>
          <w:sz w:val="28"/>
        </w:rPr>
        <w:t>
      совершенствование методик диспансерного наблюдения за больными с хроническими заболеваниями, в том числе за инвалидами (взрослыми и детьми);</w:t>
      </w:r>
    </w:p>
    <w:bookmarkEnd w:id="351"/>
    <w:bookmarkStart w:name="z370" w:id="352"/>
    <w:p>
      <w:pPr>
        <w:spacing w:after="0"/>
        <w:ind w:left="0"/>
        <w:jc w:val="both"/>
      </w:pPr>
      <w:r>
        <w:rPr>
          <w:rFonts w:ascii="Times New Roman"/>
          <w:b w:val="false"/>
          <w:i w:val="false"/>
          <w:color w:val="000000"/>
          <w:sz w:val="28"/>
        </w:rPr>
        <w:t>
      4) внедрение системы оценки эффективности профилактических мероприятий:</w:t>
      </w:r>
    </w:p>
    <w:bookmarkEnd w:id="352"/>
    <w:bookmarkStart w:name="z371" w:id="353"/>
    <w:p>
      <w:pPr>
        <w:spacing w:after="0"/>
        <w:ind w:left="0"/>
        <w:jc w:val="both"/>
      </w:pPr>
      <w:r>
        <w:rPr>
          <w:rFonts w:ascii="Times New Roman"/>
          <w:b w:val="false"/>
          <w:i w:val="false"/>
          <w:color w:val="000000"/>
          <w:sz w:val="28"/>
        </w:rPr>
        <w:t>
      разработка и внедрение системы целевых индикаторов оценки эффективности проводимых профилактических мероприятий;</w:t>
      </w:r>
    </w:p>
    <w:bookmarkEnd w:id="353"/>
    <w:bookmarkStart w:name="z372" w:id="354"/>
    <w:p>
      <w:pPr>
        <w:spacing w:after="0"/>
        <w:ind w:left="0"/>
        <w:jc w:val="both"/>
      </w:pPr>
      <w:r>
        <w:rPr>
          <w:rFonts w:ascii="Times New Roman"/>
          <w:b w:val="false"/>
          <w:i w:val="false"/>
          <w:color w:val="000000"/>
          <w:sz w:val="28"/>
        </w:rPr>
        <w:t>
      разработка и внедрение системы оценки эффективности затрат.</w:t>
      </w:r>
    </w:p>
    <w:bookmarkEnd w:id="354"/>
    <w:bookmarkStart w:name="z373" w:id="355"/>
    <w:p>
      <w:pPr>
        <w:spacing w:after="0"/>
        <w:ind w:left="0"/>
        <w:jc w:val="both"/>
      </w:pPr>
      <w:r>
        <w:rPr>
          <w:rFonts w:ascii="Times New Roman"/>
          <w:b w:val="false"/>
          <w:i w:val="false"/>
          <w:color w:val="000000"/>
          <w:sz w:val="28"/>
        </w:rPr>
        <w:t>
      3. Совершенствование диагностики, лечения и реабилитации основных социально значимых заболеваний и травм, предусматривающее:</w:t>
      </w:r>
    </w:p>
    <w:bookmarkEnd w:id="355"/>
    <w:bookmarkStart w:name="z374" w:id="356"/>
    <w:p>
      <w:pPr>
        <w:spacing w:after="0"/>
        <w:ind w:left="0"/>
        <w:jc w:val="both"/>
      </w:pPr>
      <w:r>
        <w:rPr>
          <w:rFonts w:ascii="Times New Roman"/>
          <w:b w:val="false"/>
          <w:i w:val="false"/>
          <w:color w:val="000000"/>
          <w:sz w:val="28"/>
        </w:rPr>
        <w:t>
      1) разработку и внедрение комплексных программ диагностики и лечения:</w:t>
      </w:r>
    </w:p>
    <w:bookmarkEnd w:id="356"/>
    <w:bookmarkStart w:name="z375" w:id="357"/>
    <w:p>
      <w:pPr>
        <w:spacing w:after="0"/>
        <w:ind w:left="0"/>
        <w:jc w:val="both"/>
      </w:pPr>
      <w:r>
        <w:rPr>
          <w:rFonts w:ascii="Times New Roman"/>
          <w:b w:val="false"/>
          <w:i w:val="false"/>
          <w:color w:val="000000"/>
          <w:sz w:val="28"/>
        </w:rPr>
        <w:t>
      внедрение международных стандартов, протоколов и методик диагностики и лечения основных социально значимых заболеваний;</w:t>
      </w:r>
    </w:p>
    <w:bookmarkEnd w:id="357"/>
    <w:bookmarkStart w:name="z376" w:id="358"/>
    <w:p>
      <w:pPr>
        <w:spacing w:after="0"/>
        <w:ind w:left="0"/>
        <w:jc w:val="both"/>
      </w:pPr>
      <w:r>
        <w:rPr>
          <w:rFonts w:ascii="Times New Roman"/>
          <w:b w:val="false"/>
          <w:i w:val="false"/>
          <w:color w:val="000000"/>
          <w:sz w:val="28"/>
        </w:rPr>
        <w:t>
      поэтапное расширение перечня медицинских услуг в рамках ГОМБП;</w:t>
      </w:r>
    </w:p>
    <w:bookmarkEnd w:id="358"/>
    <w:bookmarkStart w:name="z377" w:id="359"/>
    <w:p>
      <w:pPr>
        <w:spacing w:after="0"/>
        <w:ind w:left="0"/>
        <w:jc w:val="both"/>
      </w:pPr>
      <w:r>
        <w:rPr>
          <w:rFonts w:ascii="Times New Roman"/>
          <w:b w:val="false"/>
          <w:i w:val="false"/>
          <w:color w:val="000000"/>
          <w:sz w:val="28"/>
        </w:rPr>
        <w:t>
      расширение перечня лекарственных средств, входящих в ГОМБП;</w:t>
      </w:r>
    </w:p>
    <w:bookmarkEnd w:id="359"/>
    <w:bookmarkStart w:name="z378" w:id="360"/>
    <w:p>
      <w:pPr>
        <w:spacing w:after="0"/>
        <w:ind w:left="0"/>
        <w:jc w:val="both"/>
      </w:pPr>
      <w:r>
        <w:rPr>
          <w:rFonts w:ascii="Times New Roman"/>
          <w:b w:val="false"/>
          <w:i w:val="false"/>
          <w:color w:val="000000"/>
          <w:sz w:val="28"/>
        </w:rPr>
        <w:t>
      разработка и внедрение целевых индикаторов, отражающих эффективность проводимых мероприятий по диагностике и лечению основных социально значимых заболеваний;</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внедрение стандартов и индикаторов специальной социальной работы в систему здравоохранения;</w:t>
      </w:r>
    </w:p>
    <w:bookmarkStart w:name="z380" w:id="361"/>
    <w:p>
      <w:pPr>
        <w:spacing w:after="0"/>
        <w:ind w:left="0"/>
        <w:jc w:val="both"/>
      </w:pPr>
      <w:r>
        <w:rPr>
          <w:rFonts w:ascii="Times New Roman"/>
          <w:b w:val="false"/>
          <w:i w:val="false"/>
          <w:color w:val="000000"/>
          <w:sz w:val="28"/>
        </w:rPr>
        <w:t>
      совершенствование мониторинга пациентов с основными социально значимыми заболеваниями и координация деятельности государственных органов в ведении данного контингента больных, в том числе инвалидов;</w:t>
      </w:r>
    </w:p>
    <w:bookmarkEnd w:id="361"/>
    <w:bookmarkStart w:name="z381" w:id="362"/>
    <w:p>
      <w:pPr>
        <w:spacing w:after="0"/>
        <w:ind w:left="0"/>
        <w:jc w:val="both"/>
      </w:pPr>
      <w:r>
        <w:rPr>
          <w:rFonts w:ascii="Times New Roman"/>
          <w:b w:val="false"/>
          <w:i w:val="false"/>
          <w:color w:val="000000"/>
          <w:sz w:val="28"/>
        </w:rPr>
        <w:t>
      создание единой информационной базы данного контингента больных;</w:t>
      </w:r>
    </w:p>
    <w:bookmarkEnd w:id="362"/>
    <w:bookmarkStart w:name="z382" w:id="363"/>
    <w:p>
      <w:pPr>
        <w:spacing w:after="0"/>
        <w:ind w:left="0"/>
        <w:jc w:val="both"/>
      </w:pPr>
      <w:r>
        <w:rPr>
          <w:rFonts w:ascii="Times New Roman"/>
          <w:b w:val="false"/>
          <w:i w:val="false"/>
          <w:color w:val="000000"/>
          <w:sz w:val="28"/>
        </w:rPr>
        <w:t>
      2) совершенствование реабилитации основных социально значимых заболеваний:</w:t>
      </w:r>
    </w:p>
    <w:bookmarkEnd w:id="363"/>
    <w:bookmarkStart w:name="z383" w:id="364"/>
    <w:p>
      <w:pPr>
        <w:spacing w:after="0"/>
        <w:ind w:left="0"/>
        <w:jc w:val="both"/>
      </w:pPr>
      <w:r>
        <w:rPr>
          <w:rFonts w:ascii="Times New Roman"/>
          <w:b w:val="false"/>
          <w:i w:val="false"/>
          <w:color w:val="000000"/>
          <w:sz w:val="28"/>
        </w:rPr>
        <w:t>
      внедрение международных стандартов и методик реабилитации пациентов с основными социально значимыми заболеваниями (медицинская, социальная, психологическая реабилитация), в том числе инвалидов;</w:t>
      </w:r>
    </w:p>
    <w:bookmarkEnd w:id="364"/>
    <w:bookmarkStart w:name="z384" w:id="365"/>
    <w:p>
      <w:pPr>
        <w:spacing w:after="0"/>
        <w:ind w:left="0"/>
        <w:jc w:val="both"/>
      </w:pPr>
      <w:r>
        <w:rPr>
          <w:rFonts w:ascii="Times New Roman"/>
          <w:b w:val="false"/>
          <w:i w:val="false"/>
          <w:color w:val="000000"/>
          <w:sz w:val="28"/>
        </w:rPr>
        <w:t>
      разработка и внедрение целевых индикаторов, отражающих эффективность проводимых мероприятий по реабилитации больных;</w:t>
      </w:r>
    </w:p>
    <w:bookmarkEnd w:id="365"/>
    <w:bookmarkStart w:name="z385" w:id="366"/>
    <w:p>
      <w:pPr>
        <w:spacing w:after="0"/>
        <w:ind w:left="0"/>
        <w:jc w:val="both"/>
      </w:pPr>
      <w:r>
        <w:rPr>
          <w:rFonts w:ascii="Times New Roman"/>
          <w:b w:val="false"/>
          <w:i w:val="false"/>
          <w:color w:val="000000"/>
          <w:sz w:val="28"/>
        </w:rPr>
        <w:t>
      3) совершенствование паллиативной помощи больным:</w:t>
      </w:r>
    </w:p>
    <w:bookmarkEnd w:id="366"/>
    <w:bookmarkStart w:name="z386" w:id="367"/>
    <w:p>
      <w:pPr>
        <w:spacing w:after="0"/>
        <w:ind w:left="0"/>
        <w:jc w:val="both"/>
      </w:pPr>
      <w:r>
        <w:rPr>
          <w:rFonts w:ascii="Times New Roman"/>
          <w:b w:val="false"/>
          <w:i w:val="false"/>
          <w:color w:val="000000"/>
          <w:sz w:val="28"/>
        </w:rPr>
        <w:t>
      разработка стандартов и протоколов лечения больных, подлежащих паллиативной помощи и сестринскому уходу, в соответствии с международными требованиями;</w:t>
      </w:r>
    </w:p>
    <w:bookmarkEnd w:id="367"/>
    <w:bookmarkStart w:name="z387" w:id="368"/>
    <w:p>
      <w:pPr>
        <w:spacing w:after="0"/>
        <w:ind w:left="0"/>
        <w:jc w:val="both"/>
      </w:pPr>
      <w:r>
        <w:rPr>
          <w:rFonts w:ascii="Times New Roman"/>
          <w:b w:val="false"/>
          <w:i w:val="false"/>
          <w:color w:val="000000"/>
          <w:sz w:val="28"/>
        </w:rPr>
        <w:t>
      разработка и внедрение программы обучения по паллиативной помощи для врачей, среднего медицинского персонала и социальных работников.</w:t>
      </w:r>
    </w:p>
    <w:bookmarkEnd w:id="368"/>
    <w:bookmarkStart w:name="z388" w:id="369"/>
    <w:p>
      <w:pPr>
        <w:spacing w:after="0"/>
        <w:ind w:left="0"/>
        <w:jc w:val="both"/>
      </w:pPr>
      <w:r>
        <w:rPr>
          <w:rFonts w:ascii="Times New Roman"/>
          <w:b w:val="false"/>
          <w:i w:val="false"/>
          <w:color w:val="000000"/>
          <w:sz w:val="28"/>
        </w:rPr>
        <w:t>
      4. Совершенствование медицинской помощи, оказываемой людям пожилого возраста (геронтологическая и гериатрическая помощь), предполагает комплексное решение медико-биологических, социальных, психологических аспектов пожилого возраста, включающее:</w:t>
      </w:r>
    </w:p>
    <w:bookmarkEnd w:id="369"/>
    <w:bookmarkStart w:name="z389" w:id="370"/>
    <w:p>
      <w:pPr>
        <w:spacing w:after="0"/>
        <w:ind w:left="0"/>
        <w:jc w:val="both"/>
      </w:pPr>
      <w:r>
        <w:rPr>
          <w:rFonts w:ascii="Times New Roman"/>
          <w:b w:val="false"/>
          <w:i w:val="false"/>
          <w:color w:val="000000"/>
          <w:sz w:val="28"/>
        </w:rPr>
        <w:t>
      разработку и совершенствование нормативной правовой базы;</w:t>
      </w:r>
    </w:p>
    <w:bookmarkEnd w:id="370"/>
    <w:bookmarkStart w:name="z390" w:id="371"/>
    <w:p>
      <w:pPr>
        <w:spacing w:after="0"/>
        <w:ind w:left="0"/>
        <w:jc w:val="both"/>
      </w:pPr>
      <w:r>
        <w:rPr>
          <w:rFonts w:ascii="Times New Roman"/>
          <w:b w:val="false"/>
          <w:i w:val="false"/>
          <w:color w:val="000000"/>
          <w:sz w:val="28"/>
        </w:rPr>
        <w:t>
      разработку и совершенствование протоколов диагностики, лечения и реабилитации пациентов пожилого и старческого возраста на основе доказательной медицины;</w:t>
      </w:r>
    </w:p>
    <w:bookmarkEnd w:id="371"/>
    <w:bookmarkStart w:name="z391" w:id="372"/>
    <w:p>
      <w:pPr>
        <w:spacing w:after="0"/>
        <w:ind w:left="0"/>
        <w:jc w:val="both"/>
      </w:pPr>
      <w:r>
        <w:rPr>
          <w:rFonts w:ascii="Times New Roman"/>
          <w:b w:val="false"/>
          <w:i w:val="false"/>
          <w:color w:val="000000"/>
          <w:sz w:val="28"/>
        </w:rPr>
        <w:t>
      разработку квалификационных стандартов, нормативов нагрузки на медицинский персонал, в том числе для социальных работников с учетом уровня организаций;</w:t>
      </w:r>
    </w:p>
    <w:bookmarkEnd w:id="372"/>
    <w:bookmarkStart w:name="z392" w:id="373"/>
    <w:p>
      <w:pPr>
        <w:spacing w:after="0"/>
        <w:ind w:left="0"/>
        <w:jc w:val="both"/>
      </w:pPr>
      <w:r>
        <w:rPr>
          <w:rFonts w:ascii="Times New Roman"/>
          <w:b w:val="false"/>
          <w:i w:val="false"/>
          <w:color w:val="000000"/>
          <w:sz w:val="28"/>
        </w:rPr>
        <w:t>
      разработку и внедрение системы оценки (индикаторов) эффективности геронтологической и гериатрической помощи.</w:t>
      </w:r>
    </w:p>
    <w:bookmarkEnd w:id="373"/>
    <w:bookmarkStart w:name="z140" w:id="374"/>
    <w:p>
      <w:pPr>
        <w:spacing w:after="0"/>
        <w:ind w:left="0"/>
        <w:jc w:val="both"/>
      </w:pPr>
      <w:r>
        <w:rPr>
          <w:rFonts w:ascii="Times New Roman"/>
          <w:b w:val="false"/>
          <w:i w:val="false"/>
          <w:color w:val="000000"/>
          <w:sz w:val="28"/>
        </w:rPr>
        <w:t>
      5. Совершенствование онкологической помощи, предусматривающее:</w:t>
      </w:r>
    </w:p>
    <w:bookmarkEnd w:id="374"/>
    <w:p>
      <w:pPr>
        <w:spacing w:after="0"/>
        <w:ind w:left="0"/>
        <w:jc w:val="both"/>
      </w:pPr>
      <w:r>
        <w:rPr>
          <w:rFonts w:ascii="Times New Roman"/>
          <w:b w:val="false"/>
          <w:i w:val="false"/>
          <w:color w:val="000000"/>
          <w:sz w:val="28"/>
        </w:rPr>
        <w:t>
      совершенствование профилактической направленности системы ПМСП;</w:t>
      </w:r>
    </w:p>
    <w:p>
      <w:pPr>
        <w:spacing w:after="0"/>
        <w:ind w:left="0"/>
        <w:jc w:val="both"/>
      </w:pPr>
      <w:r>
        <w:rPr>
          <w:rFonts w:ascii="Times New Roman"/>
          <w:b w:val="false"/>
          <w:i w:val="false"/>
          <w:color w:val="000000"/>
          <w:sz w:val="28"/>
        </w:rPr>
        <w:t>
      развитие высокотехнологичных методов диагностики и лечения онкологических заболеваний;</w:t>
      </w:r>
    </w:p>
    <w:p>
      <w:pPr>
        <w:spacing w:after="0"/>
        <w:ind w:left="0"/>
        <w:jc w:val="both"/>
      </w:pPr>
      <w:r>
        <w:rPr>
          <w:rFonts w:ascii="Times New Roman"/>
          <w:b w:val="false"/>
          <w:i w:val="false"/>
          <w:color w:val="000000"/>
          <w:sz w:val="28"/>
        </w:rPr>
        <w:t xml:space="preserve">
      укрепление и развитие кадрового потенциала; </w:t>
      </w:r>
    </w:p>
    <w:p>
      <w:pPr>
        <w:spacing w:after="0"/>
        <w:ind w:left="0"/>
        <w:jc w:val="both"/>
      </w:pPr>
      <w:r>
        <w:rPr>
          <w:rFonts w:ascii="Times New Roman"/>
          <w:b w:val="false"/>
          <w:i w:val="false"/>
          <w:color w:val="000000"/>
          <w:sz w:val="28"/>
        </w:rPr>
        <w:t>
      совершенствование инфраструктуры онкологической службы и укрепление ее материально-технической базы;</w:t>
      </w:r>
    </w:p>
    <w:p>
      <w:pPr>
        <w:spacing w:after="0"/>
        <w:ind w:left="0"/>
        <w:jc w:val="both"/>
      </w:pPr>
      <w:r>
        <w:rPr>
          <w:rFonts w:ascii="Times New Roman"/>
          <w:b w:val="false"/>
          <w:i w:val="false"/>
          <w:color w:val="000000"/>
          <w:sz w:val="28"/>
        </w:rPr>
        <w:t>
      создание современной системы реабилитационной и паллиативной помощи онкологическим больным.</w:t>
      </w:r>
    </w:p>
    <w:bookmarkStart w:name="z393" w:id="375"/>
    <w:p>
      <w:pPr>
        <w:spacing w:after="0"/>
        <w:ind w:left="0"/>
        <w:jc w:val="left"/>
      </w:pPr>
      <w:r>
        <w:rPr>
          <w:rFonts w:ascii="Times New Roman"/>
          <w:b/>
          <w:i w:val="false"/>
          <w:color w:val="000000"/>
        </w:rPr>
        <w:t xml:space="preserve"> 5.3. Совершенствование санитарно-эпидемиологической службы</w:t>
      </w:r>
    </w:p>
    <w:bookmarkEnd w:id="375"/>
    <w:p>
      <w:pPr>
        <w:spacing w:after="0"/>
        <w:ind w:left="0"/>
        <w:jc w:val="both"/>
      </w:pPr>
      <w:r>
        <w:rPr>
          <w:rFonts w:ascii="Times New Roman"/>
          <w:b w:val="false"/>
          <w:i w:val="false"/>
          <w:color w:val="ff0000"/>
          <w:sz w:val="28"/>
        </w:rPr>
        <w:t xml:space="preserve">
      Сноска. Подраздел 5.3 с изменениями, внесенными Указом Президента РК от 02.07.2014 </w:t>
      </w:r>
      <w:r>
        <w:rPr>
          <w:rFonts w:ascii="Times New Roman"/>
          <w:b w:val="false"/>
          <w:i w:val="false"/>
          <w:color w:val="ff0000"/>
          <w:sz w:val="28"/>
        </w:rPr>
        <w:t>№ 851</w:t>
      </w:r>
      <w:r>
        <w:rPr>
          <w:rFonts w:ascii="Times New Roman"/>
          <w:b w:val="false"/>
          <w:i w:val="false"/>
          <w:color w:val="ff0000"/>
          <w:sz w:val="28"/>
        </w:rPr>
        <w:t xml:space="preserve"> (вводится в действие со дня его первого официального опубликования).</w:t>
      </w:r>
    </w:p>
    <w:bookmarkStart w:name="z394" w:id="376"/>
    <w:p>
      <w:pPr>
        <w:spacing w:after="0"/>
        <w:ind w:left="0"/>
        <w:jc w:val="both"/>
      </w:pPr>
      <w:r>
        <w:rPr>
          <w:rFonts w:ascii="Times New Roman"/>
          <w:b w:val="false"/>
          <w:i w:val="false"/>
          <w:color w:val="000000"/>
          <w:sz w:val="28"/>
        </w:rPr>
        <w:t>
       В рамках Программы планируется осуществление мероприятий по дальнейшему совершенствованию управления системой государственного санитарно-эпидемиологического надзора. Будет продолжена работа по совершенствованию и дальнейшему внедрению системы прогнозирования, оценки и управления рисками в части оптимизации и сокращения проверок субъектов частного предпринимательства, гармонизации стандартов деятельности, а также нормативных правовых актов в области санитарно-эпидемиологического благополучия в соответствии с современными международными требованиями и требованиями таможенного союза.</w:t>
      </w:r>
    </w:p>
    <w:bookmarkEnd w:id="376"/>
    <w:bookmarkStart w:name="z395" w:id="377"/>
    <w:p>
      <w:pPr>
        <w:spacing w:after="0"/>
        <w:ind w:left="0"/>
        <w:jc w:val="both"/>
      </w:pPr>
      <w:r>
        <w:rPr>
          <w:rFonts w:ascii="Times New Roman"/>
          <w:b w:val="false"/>
          <w:i w:val="false"/>
          <w:color w:val="000000"/>
          <w:sz w:val="28"/>
        </w:rPr>
        <w:t>
      Будут продолжены мероприятия по совершенствованию системы контроля за инфекционными заболеваниями, внедрению в деятельность организаций санитарно-эпидемиологической службы экспресс-исследований по определению микробиологических показателей и химических веществ.</w:t>
      </w:r>
    </w:p>
    <w:bookmarkEnd w:id="377"/>
    <w:bookmarkStart w:name="z396" w:id="378"/>
    <w:p>
      <w:pPr>
        <w:spacing w:after="0"/>
        <w:ind w:left="0"/>
        <w:jc w:val="both"/>
      </w:pPr>
      <w:r>
        <w:rPr>
          <w:rFonts w:ascii="Times New Roman"/>
          <w:b w:val="false"/>
          <w:i w:val="false"/>
          <w:color w:val="000000"/>
          <w:sz w:val="28"/>
        </w:rPr>
        <w:t>
      Продолжится дальнейшее совершенствование национального календаря профилактических прививок населению, в который будет включена вакцинация детей от пневмококковой инфекции.</w:t>
      </w:r>
    </w:p>
    <w:bookmarkEnd w:id="378"/>
    <w:bookmarkStart w:name="z397" w:id="379"/>
    <w:p>
      <w:pPr>
        <w:spacing w:after="0"/>
        <w:ind w:left="0"/>
        <w:jc w:val="both"/>
      </w:pPr>
      <w:r>
        <w:rPr>
          <w:rFonts w:ascii="Times New Roman"/>
          <w:b w:val="false"/>
          <w:i w:val="false"/>
          <w:color w:val="000000"/>
          <w:sz w:val="28"/>
        </w:rPr>
        <w:t>
      В рамках Программы будет создана эффективная система лабораторного контроля за безопасностью продуктов питания, объектов окружающей среды, соответствующая международным стандартам. Для повышения качества диагностики инфекционных заболеваний, в том числе особо опасных, на базе существующих областных центров санитарно-эпидемиологической экспертизы будут организованы зональные вирусологические лаборатории и сеть специализированных лабораторий по диагностике конго-крымской геморрагической лихорадки, сибирской язвы, туляремии, бруцеллеза.</w:t>
      </w:r>
    </w:p>
    <w:bookmarkEnd w:id="379"/>
    <w:bookmarkStart w:name="z398" w:id="380"/>
    <w:p>
      <w:pPr>
        <w:spacing w:after="0"/>
        <w:ind w:left="0"/>
        <w:jc w:val="both"/>
      </w:pPr>
      <w:r>
        <w:rPr>
          <w:rFonts w:ascii="Times New Roman"/>
          <w:b w:val="false"/>
          <w:i w:val="false"/>
          <w:color w:val="000000"/>
          <w:sz w:val="28"/>
        </w:rPr>
        <w:t>
      В деятельность санитарно-эпидемиологической службы планируется внедрение инновационных проектов и методов.</w:t>
      </w:r>
    </w:p>
    <w:bookmarkEnd w:id="380"/>
    <w:bookmarkStart w:name="z399" w:id="381"/>
    <w:p>
      <w:pPr>
        <w:spacing w:after="0"/>
        <w:ind w:left="0"/>
        <w:jc w:val="both"/>
      </w:pPr>
      <w:r>
        <w:rPr>
          <w:rFonts w:ascii="Times New Roman"/>
          <w:b w:val="false"/>
          <w:i w:val="false"/>
          <w:color w:val="000000"/>
          <w:sz w:val="28"/>
        </w:rPr>
        <w:t>
      Цель: обеспечение санитарно-эпидемиологического благополучия населения в соответствии с международными стандартами.</w:t>
      </w:r>
    </w:p>
    <w:bookmarkEnd w:id="381"/>
    <w:bookmarkStart w:name="z400" w:id="382"/>
    <w:p>
      <w:pPr>
        <w:spacing w:after="0"/>
        <w:ind w:left="0"/>
        <w:jc w:val="both"/>
      </w:pPr>
      <w:r>
        <w:rPr>
          <w:rFonts w:ascii="Times New Roman"/>
          <w:b w:val="false"/>
          <w:i w:val="false"/>
          <w:color w:val="000000"/>
          <w:sz w:val="28"/>
        </w:rPr>
        <w:t>
      Основные задачи:</w:t>
      </w:r>
    </w:p>
    <w:bookmarkEnd w:id="382"/>
    <w:bookmarkStart w:name="z401" w:id="383"/>
    <w:p>
      <w:pPr>
        <w:spacing w:after="0"/>
        <w:ind w:left="0"/>
        <w:jc w:val="both"/>
      </w:pPr>
      <w:r>
        <w:rPr>
          <w:rFonts w:ascii="Times New Roman"/>
          <w:b w:val="false"/>
          <w:i w:val="false"/>
          <w:color w:val="000000"/>
          <w:sz w:val="28"/>
        </w:rPr>
        <w:t>
      1) совершенствование управления системой государственного санитарно-эпидемиологического надзора;</w:t>
      </w:r>
    </w:p>
    <w:bookmarkEnd w:id="383"/>
    <w:bookmarkStart w:name="z402" w:id="384"/>
    <w:p>
      <w:pPr>
        <w:spacing w:after="0"/>
        <w:ind w:left="0"/>
        <w:jc w:val="both"/>
      </w:pPr>
      <w:r>
        <w:rPr>
          <w:rFonts w:ascii="Times New Roman"/>
          <w:b w:val="false"/>
          <w:i w:val="false"/>
          <w:color w:val="000000"/>
          <w:sz w:val="28"/>
        </w:rPr>
        <w:t>
      2) повышение эффективности государственного санитарно-эпидемиологического надзора;</w:t>
      </w:r>
    </w:p>
    <w:bookmarkEnd w:id="384"/>
    <w:bookmarkStart w:name="z403" w:id="385"/>
    <w:p>
      <w:pPr>
        <w:spacing w:after="0"/>
        <w:ind w:left="0"/>
        <w:jc w:val="both"/>
      </w:pPr>
      <w:r>
        <w:rPr>
          <w:rFonts w:ascii="Times New Roman"/>
          <w:b w:val="false"/>
          <w:i w:val="false"/>
          <w:color w:val="000000"/>
          <w:sz w:val="28"/>
        </w:rPr>
        <w:t>
      3) развитие инновационной направленности санитарно-эпидемиологической службы.</w:t>
      </w:r>
    </w:p>
    <w:bookmarkEnd w:id="385"/>
    <w:bookmarkStart w:name="z404" w:id="386"/>
    <w:p>
      <w:pPr>
        <w:spacing w:after="0"/>
        <w:ind w:left="0"/>
        <w:jc w:val="both"/>
      </w:pPr>
      <w:r>
        <w:rPr>
          <w:rFonts w:ascii="Times New Roman"/>
          <w:b w:val="false"/>
          <w:i w:val="false"/>
          <w:color w:val="000000"/>
          <w:sz w:val="28"/>
        </w:rPr>
        <w:t>
      Показатели результатов:</w:t>
      </w:r>
    </w:p>
    <w:bookmarkEnd w:id="386"/>
    <w:bookmarkStart w:name="z405" w:id="387"/>
    <w:p>
      <w:pPr>
        <w:spacing w:after="0"/>
        <w:ind w:left="0"/>
        <w:jc w:val="both"/>
      </w:pPr>
      <w:r>
        <w:rPr>
          <w:rFonts w:ascii="Times New Roman"/>
          <w:b w:val="false"/>
          <w:i w:val="false"/>
          <w:color w:val="000000"/>
          <w:sz w:val="28"/>
        </w:rPr>
        <w:t>
      удержание заболеваемости чумой на уровне не более 0,03 на 100 тыс. населения;</w:t>
      </w:r>
    </w:p>
    <w:bookmarkEnd w:id="387"/>
    <w:bookmarkStart w:name="z406" w:id="388"/>
    <w:p>
      <w:pPr>
        <w:spacing w:after="0"/>
        <w:ind w:left="0"/>
        <w:jc w:val="both"/>
      </w:pPr>
      <w:r>
        <w:rPr>
          <w:rFonts w:ascii="Times New Roman"/>
          <w:b w:val="false"/>
          <w:i w:val="false"/>
          <w:color w:val="000000"/>
          <w:sz w:val="28"/>
        </w:rPr>
        <w:t>
      удержание показателя заболеваемости корью на уровне 0,08-0,1 на 100 тыс. детей в возрасте 1-7 лет;</w:t>
      </w:r>
    </w:p>
    <w:bookmarkEnd w:id="388"/>
    <w:bookmarkStart w:name="z407" w:id="389"/>
    <w:p>
      <w:pPr>
        <w:spacing w:after="0"/>
        <w:ind w:left="0"/>
        <w:jc w:val="both"/>
      </w:pPr>
      <w:r>
        <w:rPr>
          <w:rFonts w:ascii="Times New Roman"/>
          <w:b w:val="false"/>
          <w:i w:val="false"/>
          <w:color w:val="000000"/>
          <w:sz w:val="28"/>
        </w:rPr>
        <w:t>
      снижение заболеваемости острым вирусным гепатитом В к 2013 году до 3,8, к 2015 году до 3,4 на 100 тыс. населения (2009 г. - 5,4);</w:t>
      </w:r>
    </w:p>
    <w:bookmarkEnd w:id="389"/>
    <w:bookmarkStart w:name="z408" w:id="390"/>
    <w:p>
      <w:pPr>
        <w:spacing w:after="0"/>
        <w:ind w:left="0"/>
        <w:jc w:val="both"/>
      </w:pPr>
      <w:r>
        <w:rPr>
          <w:rFonts w:ascii="Times New Roman"/>
          <w:b w:val="false"/>
          <w:i w:val="false"/>
          <w:color w:val="000000"/>
          <w:sz w:val="28"/>
        </w:rPr>
        <w:t>
      снижение показателя заболеваемости острым вирусным гепатитом А к 2013 году до 39,6, к 2015 году до 4,9 на 100 тыс. населения (2009 г. - 67,0);</w:t>
      </w:r>
    </w:p>
    <w:bookmarkEnd w:id="390"/>
    <w:bookmarkStart w:name="z409" w:id="391"/>
    <w:p>
      <w:pPr>
        <w:spacing w:after="0"/>
        <w:ind w:left="0"/>
        <w:jc w:val="both"/>
      </w:pPr>
      <w:r>
        <w:rPr>
          <w:rFonts w:ascii="Times New Roman"/>
          <w:b w:val="false"/>
          <w:i w:val="false"/>
          <w:color w:val="000000"/>
          <w:sz w:val="28"/>
        </w:rPr>
        <w:t>
      увеличение охвата детского населения вакцинацией против пневмококковой инфекции до 62,5 % к 2013 году, до 95 % к 2015 году;</w:t>
      </w:r>
    </w:p>
    <w:bookmarkEnd w:id="391"/>
    <w:bookmarkStart w:name="z410" w:id="392"/>
    <w:p>
      <w:pPr>
        <w:spacing w:after="0"/>
        <w:ind w:left="0"/>
        <w:jc w:val="both"/>
      </w:pPr>
      <w:r>
        <w:rPr>
          <w:rFonts w:ascii="Times New Roman"/>
          <w:b w:val="false"/>
          <w:i w:val="false"/>
          <w:color w:val="000000"/>
          <w:sz w:val="28"/>
        </w:rPr>
        <w:t>
      снижение числа плановых проверок органами службы государственного санитарно-эпидемиологического надзора ежегодно на 2 %, в 2015 году - 256 100 проверок.</w:t>
      </w:r>
    </w:p>
    <w:bookmarkEnd w:id="392"/>
    <w:bookmarkStart w:name="z411" w:id="393"/>
    <w:p>
      <w:pPr>
        <w:spacing w:after="0"/>
        <w:ind w:left="0"/>
        <w:jc w:val="both"/>
      </w:pPr>
      <w:r>
        <w:rPr>
          <w:rFonts w:ascii="Times New Roman"/>
          <w:b w:val="false"/>
          <w:i w:val="false"/>
          <w:color w:val="000000"/>
          <w:sz w:val="28"/>
        </w:rPr>
        <w:t>
      Пути достижения и соответствующие меры</w:t>
      </w:r>
    </w:p>
    <w:bookmarkEnd w:id="393"/>
    <w:bookmarkStart w:name="z412" w:id="394"/>
    <w:p>
      <w:pPr>
        <w:spacing w:after="0"/>
        <w:ind w:left="0"/>
        <w:jc w:val="both"/>
      </w:pPr>
      <w:r>
        <w:rPr>
          <w:rFonts w:ascii="Times New Roman"/>
          <w:b w:val="false"/>
          <w:i w:val="false"/>
          <w:color w:val="000000"/>
          <w:sz w:val="28"/>
        </w:rPr>
        <w:t>
      1. В рамках совершенствования управления системой государственного санитарно-эпидемиологического надзора предусматривается:</w:t>
      </w:r>
    </w:p>
    <w:bookmarkEnd w:id="394"/>
    <w:bookmarkStart w:name="z413" w:id="395"/>
    <w:p>
      <w:pPr>
        <w:spacing w:after="0"/>
        <w:ind w:left="0"/>
        <w:jc w:val="both"/>
      </w:pPr>
      <w:r>
        <w:rPr>
          <w:rFonts w:ascii="Times New Roman"/>
          <w:b w:val="false"/>
          <w:i w:val="false"/>
          <w:color w:val="000000"/>
          <w:sz w:val="28"/>
        </w:rPr>
        <w:t>
      проведение оптимизации органов и организаций санитарно-эпидемиологической службы на транспорте;</w:t>
      </w:r>
    </w:p>
    <w:bookmarkEnd w:id="395"/>
    <w:bookmarkStart w:name="z414" w:id="396"/>
    <w:p>
      <w:pPr>
        <w:spacing w:after="0"/>
        <w:ind w:left="0"/>
        <w:jc w:val="both"/>
      </w:pPr>
      <w:r>
        <w:rPr>
          <w:rFonts w:ascii="Times New Roman"/>
          <w:b w:val="false"/>
          <w:i w:val="false"/>
          <w:color w:val="000000"/>
          <w:sz w:val="28"/>
        </w:rPr>
        <w:t>
      проведение оптимизации организаций санитарно-эпидемиологической службы на городском и районном уровне;</w:t>
      </w:r>
    </w:p>
    <w:bookmarkEnd w:id="396"/>
    <w:bookmarkStart w:name="z415" w:id="397"/>
    <w:p>
      <w:pPr>
        <w:spacing w:after="0"/>
        <w:ind w:left="0"/>
        <w:jc w:val="both"/>
      </w:pPr>
      <w:r>
        <w:rPr>
          <w:rFonts w:ascii="Times New Roman"/>
          <w:b w:val="false"/>
          <w:i w:val="false"/>
          <w:color w:val="000000"/>
          <w:sz w:val="28"/>
        </w:rPr>
        <w:t>
      продолжение работы по дальнейшему внедрению и развитию системы прогнозирования, оценки и управления рисками в части оптимизации и сокращения проверок субъектов частного предпринимательства;</w:t>
      </w:r>
    </w:p>
    <w:bookmarkEnd w:id="397"/>
    <w:bookmarkStart w:name="z416" w:id="398"/>
    <w:p>
      <w:pPr>
        <w:spacing w:after="0"/>
        <w:ind w:left="0"/>
        <w:jc w:val="both"/>
      </w:pPr>
      <w:r>
        <w:rPr>
          <w:rFonts w:ascii="Times New Roman"/>
          <w:b w:val="false"/>
          <w:i w:val="false"/>
          <w:color w:val="000000"/>
          <w:sz w:val="28"/>
        </w:rPr>
        <w:t>
      гармонизация стандартов деятельности в области санитарно-эпидемиологического благополучия в соответствии с требованиями таможенного союза;</w:t>
      </w:r>
    </w:p>
    <w:bookmarkEnd w:id="398"/>
    <w:bookmarkStart w:name="z417" w:id="399"/>
    <w:p>
      <w:pPr>
        <w:spacing w:after="0"/>
        <w:ind w:left="0"/>
        <w:jc w:val="both"/>
      </w:pPr>
      <w:r>
        <w:rPr>
          <w:rFonts w:ascii="Times New Roman"/>
          <w:b w:val="false"/>
          <w:i w:val="false"/>
          <w:color w:val="000000"/>
          <w:sz w:val="28"/>
        </w:rPr>
        <w:t>
      приведение стандартов в соответствие с современными международными требованиями (санитарные правила, гигиенические нормативы, технические регламенты);</w:t>
      </w:r>
    </w:p>
    <w:bookmarkEnd w:id="399"/>
    <w:bookmarkStart w:name="z418" w:id="400"/>
    <w:p>
      <w:pPr>
        <w:spacing w:after="0"/>
        <w:ind w:left="0"/>
        <w:jc w:val="both"/>
      </w:pPr>
      <w:r>
        <w:rPr>
          <w:rFonts w:ascii="Times New Roman"/>
          <w:b w:val="false"/>
          <w:i w:val="false"/>
          <w:color w:val="000000"/>
          <w:sz w:val="28"/>
        </w:rPr>
        <w:t>
      совершенствование механизмов стандартизации службы (разработка, утверждение, мониторинг, внедрение, оценка эффективности).</w:t>
      </w:r>
    </w:p>
    <w:bookmarkEnd w:id="400"/>
    <w:bookmarkStart w:name="z419" w:id="401"/>
    <w:p>
      <w:pPr>
        <w:spacing w:after="0"/>
        <w:ind w:left="0"/>
        <w:jc w:val="both"/>
      </w:pPr>
      <w:r>
        <w:rPr>
          <w:rFonts w:ascii="Times New Roman"/>
          <w:b w:val="false"/>
          <w:i w:val="false"/>
          <w:color w:val="000000"/>
          <w:sz w:val="28"/>
        </w:rPr>
        <w:t>
      2. В целях повышения эффективности государственного санитарно-эпидемиологического надзора планируется:</w:t>
      </w:r>
    </w:p>
    <w:bookmarkEnd w:id="401"/>
    <w:bookmarkStart w:name="z420" w:id="402"/>
    <w:p>
      <w:pPr>
        <w:spacing w:after="0"/>
        <w:ind w:left="0"/>
        <w:jc w:val="both"/>
      </w:pPr>
      <w:r>
        <w:rPr>
          <w:rFonts w:ascii="Times New Roman"/>
          <w:b w:val="false"/>
          <w:i w:val="false"/>
          <w:color w:val="000000"/>
          <w:sz w:val="28"/>
        </w:rPr>
        <w:t>
      1) совершенствование системы контроля за инфекционными заболеваниями, которое предполагает:</w:t>
      </w:r>
    </w:p>
    <w:bookmarkEnd w:id="402"/>
    <w:bookmarkStart w:name="z421" w:id="403"/>
    <w:p>
      <w:pPr>
        <w:spacing w:after="0"/>
        <w:ind w:left="0"/>
        <w:jc w:val="both"/>
      </w:pPr>
      <w:r>
        <w:rPr>
          <w:rFonts w:ascii="Times New Roman"/>
          <w:b w:val="false"/>
          <w:i w:val="false"/>
          <w:color w:val="000000"/>
          <w:sz w:val="28"/>
        </w:rPr>
        <w:t>
      совместное внедрение в деятельность организаций здравоохранения международных стандартов системы инфекционного контроля;</w:t>
      </w:r>
    </w:p>
    <w:bookmarkEnd w:id="403"/>
    <w:bookmarkStart w:name="z422" w:id="404"/>
    <w:p>
      <w:pPr>
        <w:spacing w:after="0"/>
        <w:ind w:left="0"/>
        <w:jc w:val="both"/>
      </w:pPr>
      <w:r>
        <w:rPr>
          <w:rFonts w:ascii="Times New Roman"/>
          <w:b w:val="false"/>
          <w:i w:val="false"/>
          <w:color w:val="000000"/>
          <w:sz w:val="28"/>
        </w:rPr>
        <w:t>
      совершенствование алгоритмов проведения противоэпидемических и профилактических мероприятий и алгоритмов расследования случаев (вспышек) инфекционных заболеваний и отравлений на основе международных стандартов;</w:t>
      </w:r>
    </w:p>
    <w:bookmarkEnd w:id="404"/>
    <w:bookmarkStart w:name="z423" w:id="405"/>
    <w:p>
      <w:pPr>
        <w:spacing w:after="0"/>
        <w:ind w:left="0"/>
        <w:jc w:val="both"/>
      </w:pPr>
      <w:r>
        <w:rPr>
          <w:rFonts w:ascii="Times New Roman"/>
          <w:b w:val="false"/>
          <w:i w:val="false"/>
          <w:color w:val="000000"/>
          <w:sz w:val="28"/>
        </w:rPr>
        <w:t>
      введение в календарь прививок вакцинации детей от пневмококковой инфекции;</w:t>
      </w:r>
    </w:p>
    <w:bookmarkEnd w:id="405"/>
    <w:bookmarkStart w:name="z424" w:id="406"/>
    <w:p>
      <w:pPr>
        <w:spacing w:after="0"/>
        <w:ind w:left="0"/>
        <w:jc w:val="both"/>
      </w:pPr>
      <w:r>
        <w:rPr>
          <w:rFonts w:ascii="Times New Roman"/>
          <w:b w:val="false"/>
          <w:i w:val="false"/>
          <w:color w:val="000000"/>
          <w:sz w:val="28"/>
        </w:rPr>
        <w:t>
      организацию на базе существующих областных центров санитарно-эпидемиологической экспертизы 5 зональных вирусологических лабораторий и сети специализированных лабораторий по диагностике конго-крымской геморрагической лихорадки, сибирской язвы, туляремии, бруцеллеза;</w:t>
      </w:r>
    </w:p>
    <w:bookmarkEnd w:id="406"/>
    <w:bookmarkStart w:name="z425" w:id="407"/>
    <w:p>
      <w:pPr>
        <w:spacing w:after="0"/>
        <w:ind w:left="0"/>
        <w:jc w:val="both"/>
      </w:pPr>
      <w:r>
        <w:rPr>
          <w:rFonts w:ascii="Times New Roman"/>
          <w:b w:val="false"/>
          <w:i w:val="false"/>
          <w:color w:val="000000"/>
          <w:sz w:val="28"/>
        </w:rPr>
        <w:t>
      2) совершенствование системы контроля за неинфекционными заболеваниями, включающее:</w:t>
      </w:r>
    </w:p>
    <w:bookmarkEnd w:id="407"/>
    <w:bookmarkStart w:name="z426" w:id="408"/>
    <w:p>
      <w:pPr>
        <w:spacing w:after="0"/>
        <w:ind w:left="0"/>
        <w:jc w:val="both"/>
      </w:pPr>
      <w:r>
        <w:rPr>
          <w:rFonts w:ascii="Times New Roman"/>
          <w:b w:val="false"/>
          <w:i w:val="false"/>
          <w:color w:val="000000"/>
          <w:sz w:val="28"/>
        </w:rPr>
        <w:t>
      формирование Государственного регистра профессиональных заболеваний населения;</w:t>
      </w:r>
    </w:p>
    <w:bookmarkEnd w:id="408"/>
    <w:bookmarkStart w:name="z427" w:id="409"/>
    <w:p>
      <w:pPr>
        <w:spacing w:after="0"/>
        <w:ind w:left="0"/>
        <w:jc w:val="both"/>
      </w:pPr>
      <w:r>
        <w:rPr>
          <w:rFonts w:ascii="Times New Roman"/>
          <w:b w:val="false"/>
          <w:i w:val="false"/>
          <w:color w:val="000000"/>
          <w:sz w:val="28"/>
        </w:rPr>
        <w:t>
      дальнейшее развитие профпатологической службы;</w:t>
      </w:r>
    </w:p>
    <w:bookmarkEnd w:id="409"/>
    <w:bookmarkStart w:name="z428" w:id="410"/>
    <w:p>
      <w:pPr>
        <w:spacing w:after="0"/>
        <w:ind w:left="0"/>
        <w:jc w:val="both"/>
      </w:pPr>
      <w:r>
        <w:rPr>
          <w:rFonts w:ascii="Times New Roman"/>
          <w:b w:val="false"/>
          <w:i w:val="false"/>
          <w:color w:val="000000"/>
          <w:sz w:val="28"/>
        </w:rPr>
        <w:t>
      внедрение системы контроля лучевых нагрузок пациентов при прохождении медицинских процедур;</w:t>
      </w:r>
    </w:p>
    <w:bookmarkEnd w:id="410"/>
    <w:bookmarkStart w:name="z429" w:id="411"/>
    <w:p>
      <w:pPr>
        <w:spacing w:after="0"/>
        <w:ind w:left="0"/>
        <w:jc w:val="both"/>
      </w:pPr>
      <w:r>
        <w:rPr>
          <w:rFonts w:ascii="Times New Roman"/>
          <w:b w:val="false"/>
          <w:i w:val="false"/>
          <w:color w:val="000000"/>
          <w:sz w:val="28"/>
        </w:rPr>
        <w:t>
      3) обеспечение безопасности продукции, предполагающее:</w:t>
      </w:r>
    </w:p>
    <w:bookmarkEnd w:id="411"/>
    <w:bookmarkStart w:name="z430" w:id="412"/>
    <w:p>
      <w:pPr>
        <w:spacing w:after="0"/>
        <w:ind w:left="0"/>
        <w:jc w:val="both"/>
      </w:pPr>
      <w:r>
        <w:rPr>
          <w:rFonts w:ascii="Times New Roman"/>
          <w:b w:val="false"/>
          <w:i w:val="false"/>
          <w:color w:val="000000"/>
          <w:sz w:val="28"/>
        </w:rPr>
        <w:t>
      внедрение международных стандартов контроля безопасности продукции в соответствии с международными требованиями;</w:t>
      </w:r>
    </w:p>
    <w:bookmarkEnd w:id="412"/>
    <w:bookmarkStart w:name="z431" w:id="413"/>
    <w:p>
      <w:pPr>
        <w:spacing w:after="0"/>
        <w:ind w:left="0"/>
        <w:jc w:val="both"/>
      </w:pPr>
      <w:r>
        <w:rPr>
          <w:rFonts w:ascii="Times New Roman"/>
          <w:b w:val="false"/>
          <w:i w:val="false"/>
          <w:color w:val="000000"/>
          <w:sz w:val="28"/>
        </w:rPr>
        <w:t>
      развитие лабораторной службы по контролю безопасности пищевой продукции, в том числе:</w:t>
      </w:r>
    </w:p>
    <w:bookmarkEnd w:id="413"/>
    <w:bookmarkStart w:name="z432" w:id="414"/>
    <w:p>
      <w:pPr>
        <w:spacing w:after="0"/>
        <w:ind w:left="0"/>
        <w:jc w:val="both"/>
      </w:pPr>
      <w:r>
        <w:rPr>
          <w:rFonts w:ascii="Times New Roman"/>
          <w:b w:val="false"/>
          <w:i w:val="false"/>
          <w:color w:val="000000"/>
          <w:sz w:val="28"/>
        </w:rPr>
        <w:t>
      - создание специализированных лабораторий по контролю безопасности пищевой продукции, отвечающих требованиям ВТО;</w:t>
      </w:r>
    </w:p>
    <w:bookmarkEnd w:id="414"/>
    <w:bookmarkStart w:name="z433" w:id="415"/>
    <w:p>
      <w:pPr>
        <w:spacing w:after="0"/>
        <w:ind w:left="0"/>
        <w:jc w:val="both"/>
      </w:pPr>
      <w:r>
        <w:rPr>
          <w:rFonts w:ascii="Times New Roman"/>
          <w:b w:val="false"/>
          <w:i w:val="false"/>
          <w:color w:val="000000"/>
          <w:sz w:val="28"/>
        </w:rPr>
        <w:t>
      - оснащение лаборатории при республиканской санитарно-эпидемиологической службе оборудованием по токсикологическому контролю за безопасностью реализуемых в стране табачных изделий;</w:t>
      </w:r>
    </w:p>
    <w:bookmarkEnd w:id="415"/>
    <w:bookmarkStart w:name="z434" w:id="416"/>
    <w:p>
      <w:pPr>
        <w:spacing w:after="0"/>
        <w:ind w:left="0"/>
        <w:jc w:val="both"/>
      </w:pPr>
      <w:r>
        <w:rPr>
          <w:rFonts w:ascii="Times New Roman"/>
          <w:b w:val="false"/>
          <w:i w:val="false"/>
          <w:color w:val="000000"/>
          <w:sz w:val="28"/>
        </w:rPr>
        <w:t>
      внедрение в деятельность организаций санитарно-эпидемиологической службы экспресс-исследований по определению микробиологических показателей и химических веществ.</w:t>
      </w:r>
    </w:p>
    <w:bookmarkEnd w:id="416"/>
    <w:bookmarkStart w:name="z435" w:id="417"/>
    <w:p>
      <w:pPr>
        <w:spacing w:after="0"/>
        <w:ind w:left="0"/>
        <w:jc w:val="both"/>
      </w:pPr>
      <w:r>
        <w:rPr>
          <w:rFonts w:ascii="Times New Roman"/>
          <w:b w:val="false"/>
          <w:i w:val="false"/>
          <w:color w:val="000000"/>
          <w:sz w:val="28"/>
        </w:rPr>
        <w:t>
      3. Для развития инновационной направленности санитарно-эпидемиологической службы планируется:</w:t>
      </w:r>
    </w:p>
    <w:bookmarkEnd w:id="417"/>
    <w:bookmarkStart w:name="z436" w:id="418"/>
    <w:p>
      <w:pPr>
        <w:spacing w:after="0"/>
        <w:ind w:left="0"/>
        <w:jc w:val="both"/>
      </w:pPr>
      <w:r>
        <w:rPr>
          <w:rFonts w:ascii="Times New Roman"/>
          <w:b w:val="false"/>
          <w:i w:val="false"/>
          <w:color w:val="000000"/>
          <w:sz w:val="28"/>
        </w:rPr>
        <w:t>
      расширение и модернизация производства медицинских иммунобиологических препаратов на базе организаций санитарно-эпидемиологической службы;</w:t>
      </w:r>
    </w:p>
    <w:bookmarkEnd w:id="418"/>
    <w:bookmarkStart w:name="z437" w:id="419"/>
    <w:p>
      <w:pPr>
        <w:spacing w:after="0"/>
        <w:ind w:left="0"/>
        <w:jc w:val="both"/>
      </w:pPr>
      <w:r>
        <w:rPr>
          <w:rFonts w:ascii="Times New Roman"/>
          <w:b w:val="false"/>
          <w:i w:val="false"/>
          <w:color w:val="000000"/>
          <w:sz w:val="28"/>
        </w:rPr>
        <w:t>
      развитие международного сотрудничества в сфере разработки и внедрения современных технологий санитарно-эпидемиологического нормирования и стандартизации;</w:t>
      </w:r>
    </w:p>
    <w:bookmarkEnd w:id="419"/>
    <w:bookmarkStart w:name="z438" w:id="420"/>
    <w:p>
      <w:pPr>
        <w:spacing w:after="0"/>
        <w:ind w:left="0"/>
        <w:jc w:val="both"/>
      </w:pPr>
      <w:r>
        <w:rPr>
          <w:rFonts w:ascii="Times New Roman"/>
          <w:b w:val="false"/>
          <w:i w:val="false"/>
          <w:color w:val="000000"/>
          <w:sz w:val="28"/>
        </w:rPr>
        <w:t>
      внедрение инновационных методов санитарно-эпидемиологической экспертизы, предполагающее:</w:t>
      </w:r>
    </w:p>
    <w:bookmarkEnd w:id="420"/>
    <w:bookmarkStart w:name="z439" w:id="421"/>
    <w:p>
      <w:pPr>
        <w:spacing w:after="0"/>
        <w:ind w:left="0"/>
        <w:jc w:val="both"/>
      </w:pPr>
      <w:r>
        <w:rPr>
          <w:rFonts w:ascii="Times New Roman"/>
          <w:b w:val="false"/>
          <w:i w:val="false"/>
          <w:color w:val="000000"/>
          <w:sz w:val="28"/>
        </w:rPr>
        <w:t>
      - разработку стандартов лабораторных исследований в соответствии с международными требованиями;</w:t>
      </w:r>
    </w:p>
    <w:bookmarkEnd w:id="421"/>
    <w:bookmarkStart w:name="z440" w:id="422"/>
    <w:p>
      <w:pPr>
        <w:spacing w:after="0"/>
        <w:ind w:left="0"/>
        <w:jc w:val="both"/>
      </w:pPr>
      <w:r>
        <w:rPr>
          <w:rFonts w:ascii="Times New Roman"/>
          <w:b w:val="false"/>
          <w:i w:val="false"/>
          <w:color w:val="000000"/>
          <w:sz w:val="28"/>
        </w:rPr>
        <w:t>
      - проведение мероприятий по международной аккредитации лабораторий в области санитарно-эпидемиологической экспертизы;</w:t>
      </w:r>
    </w:p>
    <w:bookmarkEnd w:id="422"/>
    <w:bookmarkStart w:name="z441" w:id="423"/>
    <w:p>
      <w:pPr>
        <w:spacing w:after="0"/>
        <w:ind w:left="0"/>
        <w:jc w:val="both"/>
      </w:pPr>
      <w:r>
        <w:rPr>
          <w:rFonts w:ascii="Times New Roman"/>
          <w:b w:val="false"/>
          <w:i w:val="false"/>
          <w:color w:val="000000"/>
          <w:sz w:val="28"/>
        </w:rPr>
        <w:t>
      - внедрение в деятельность лабораторий санитарно-эпидемиологической службы системы внешней оценки качества.</w:t>
      </w:r>
    </w:p>
    <w:bookmarkEnd w:id="423"/>
    <w:bookmarkStart w:name="z442" w:id="424"/>
    <w:p>
      <w:pPr>
        <w:spacing w:after="0"/>
        <w:ind w:left="0"/>
        <w:jc w:val="left"/>
      </w:pPr>
      <w:r>
        <w:rPr>
          <w:rFonts w:ascii="Times New Roman"/>
          <w:b/>
          <w:i w:val="false"/>
          <w:color w:val="000000"/>
        </w:rPr>
        <w:t xml:space="preserve"> 5.4. Совершенствование организации, управления и</w:t>
      </w:r>
      <w:r>
        <w:br/>
      </w:r>
      <w:r>
        <w:rPr>
          <w:rFonts w:ascii="Times New Roman"/>
          <w:b/>
          <w:i w:val="false"/>
          <w:color w:val="000000"/>
        </w:rPr>
        <w:t>финансирования медицинской помощи в Единой национальной</w:t>
      </w:r>
      <w:r>
        <w:br/>
      </w:r>
      <w:r>
        <w:rPr>
          <w:rFonts w:ascii="Times New Roman"/>
          <w:b/>
          <w:i w:val="false"/>
          <w:color w:val="000000"/>
        </w:rPr>
        <w:t>системе здравоохранения</w:t>
      </w:r>
    </w:p>
    <w:bookmarkEnd w:id="424"/>
    <w:p>
      <w:pPr>
        <w:spacing w:after="0"/>
        <w:ind w:left="0"/>
        <w:jc w:val="both"/>
      </w:pPr>
      <w:r>
        <w:rPr>
          <w:rFonts w:ascii="Times New Roman"/>
          <w:b w:val="false"/>
          <w:i w:val="false"/>
          <w:color w:val="ff0000"/>
          <w:sz w:val="28"/>
        </w:rPr>
        <w:t xml:space="preserve">
      Сноска. Подраздел 5.4 с изменением, внесенным Указом Президента РК от 02.07.2014 </w:t>
      </w:r>
      <w:r>
        <w:rPr>
          <w:rFonts w:ascii="Times New Roman"/>
          <w:b w:val="false"/>
          <w:i w:val="false"/>
          <w:color w:val="ff0000"/>
          <w:sz w:val="28"/>
        </w:rPr>
        <w:t>№ 851</w:t>
      </w:r>
      <w:r>
        <w:rPr>
          <w:rFonts w:ascii="Times New Roman"/>
          <w:b w:val="false"/>
          <w:i w:val="false"/>
          <w:color w:val="ff0000"/>
          <w:sz w:val="28"/>
        </w:rPr>
        <w:t xml:space="preserve"> (вводится в действие со дня его первого официального опубликования).</w:t>
      </w:r>
    </w:p>
    <w:bookmarkStart w:name="z443" w:id="425"/>
    <w:p>
      <w:pPr>
        <w:spacing w:after="0"/>
        <w:ind w:left="0"/>
        <w:jc w:val="both"/>
      </w:pPr>
      <w:r>
        <w:rPr>
          <w:rFonts w:ascii="Times New Roman"/>
          <w:b w:val="false"/>
          <w:i w:val="false"/>
          <w:color w:val="000000"/>
          <w:sz w:val="28"/>
        </w:rPr>
        <w:t>
       Цель: создание эффективной и доступной системы оказания медицинской помощи.</w:t>
      </w:r>
    </w:p>
    <w:bookmarkEnd w:id="425"/>
    <w:bookmarkStart w:name="z444" w:id="426"/>
    <w:p>
      <w:pPr>
        <w:spacing w:after="0"/>
        <w:ind w:left="0"/>
        <w:jc w:val="both"/>
      </w:pPr>
      <w:r>
        <w:rPr>
          <w:rFonts w:ascii="Times New Roman"/>
          <w:b w:val="false"/>
          <w:i w:val="false"/>
          <w:color w:val="000000"/>
          <w:sz w:val="28"/>
        </w:rPr>
        <w:t>
      Основные задачи:</w:t>
      </w:r>
    </w:p>
    <w:bookmarkEnd w:id="426"/>
    <w:bookmarkStart w:name="z445" w:id="427"/>
    <w:p>
      <w:pPr>
        <w:spacing w:after="0"/>
        <w:ind w:left="0"/>
        <w:jc w:val="both"/>
      </w:pPr>
      <w:r>
        <w:rPr>
          <w:rFonts w:ascii="Times New Roman"/>
          <w:b w:val="false"/>
          <w:i w:val="false"/>
          <w:color w:val="000000"/>
          <w:sz w:val="28"/>
        </w:rPr>
        <w:t>
      1) формирование эффективной системы здравоохранения, основанной на приоритетном развитии социально ориентированной ПМСП;</w:t>
      </w:r>
    </w:p>
    <w:bookmarkEnd w:id="427"/>
    <w:bookmarkStart w:name="z446" w:id="428"/>
    <w:p>
      <w:pPr>
        <w:spacing w:after="0"/>
        <w:ind w:left="0"/>
        <w:jc w:val="both"/>
      </w:pPr>
      <w:r>
        <w:rPr>
          <w:rFonts w:ascii="Times New Roman"/>
          <w:b w:val="false"/>
          <w:i w:val="false"/>
          <w:color w:val="000000"/>
          <w:sz w:val="28"/>
        </w:rPr>
        <w:t>
      2) совершенствование системы управления и менеджмента в здравоохранении;</w:t>
      </w:r>
    </w:p>
    <w:bookmarkEnd w:id="428"/>
    <w:bookmarkStart w:name="z447" w:id="429"/>
    <w:p>
      <w:pPr>
        <w:spacing w:after="0"/>
        <w:ind w:left="0"/>
        <w:jc w:val="both"/>
      </w:pPr>
      <w:r>
        <w:rPr>
          <w:rFonts w:ascii="Times New Roman"/>
          <w:b w:val="false"/>
          <w:i w:val="false"/>
          <w:color w:val="000000"/>
          <w:sz w:val="28"/>
        </w:rPr>
        <w:t>
      3) совершенствование механизмов финансирования здравоохранения;</w:t>
      </w:r>
    </w:p>
    <w:bookmarkEnd w:id="429"/>
    <w:bookmarkStart w:name="z448" w:id="430"/>
    <w:p>
      <w:pPr>
        <w:spacing w:after="0"/>
        <w:ind w:left="0"/>
        <w:jc w:val="both"/>
      </w:pPr>
      <w:r>
        <w:rPr>
          <w:rFonts w:ascii="Times New Roman"/>
          <w:b w:val="false"/>
          <w:i w:val="false"/>
          <w:color w:val="000000"/>
          <w:sz w:val="28"/>
        </w:rPr>
        <w:t>
      4) обеспечение высокого качества и доступности медицинской помощи.</w:t>
      </w:r>
    </w:p>
    <w:bookmarkEnd w:id="430"/>
    <w:bookmarkStart w:name="z449" w:id="431"/>
    <w:p>
      <w:pPr>
        <w:spacing w:after="0"/>
        <w:ind w:left="0"/>
        <w:jc w:val="both"/>
      </w:pPr>
      <w:r>
        <w:rPr>
          <w:rFonts w:ascii="Times New Roman"/>
          <w:b w:val="false"/>
          <w:i w:val="false"/>
          <w:color w:val="000000"/>
          <w:sz w:val="28"/>
        </w:rPr>
        <w:t>
      Показатели результатов:</w:t>
      </w:r>
    </w:p>
    <w:bookmarkEnd w:id="431"/>
    <w:p>
      <w:pPr>
        <w:spacing w:after="0"/>
        <w:ind w:left="0"/>
        <w:jc w:val="both"/>
      </w:pPr>
      <w:r>
        <w:rPr>
          <w:rFonts w:ascii="Times New Roman"/>
          <w:b w:val="false"/>
          <w:i w:val="false"/>
          <w:color w:val="000000"/>
          <w:sz w:val="28"/>
        </w:rPr>
        <w:t>
      снижение уровня потребления стационарной помощи, финансируемой в условиях ЕНСЗ, до 1328 койко-дней на 1000 населения к 2013 году, до 1172 койко-дней на 1000 населения к 2015 году (2009 г. - 1522,6 койко-дней);</w:t>
      </w:r>
    </w:p>
    <w:p>
      <w:pPr>
        <w:spacing w:after="0"/>
        <w:ind w:left="0"/>
        <w:jc w:val="both"/>
      </w:pPr>
      <w:r>
        <w:rPr>
          <w:rFonts w:ascii="Times New Roman"/>
          <w:b w:val="false"/>
          <w:i w:val="false"/>
          <w:color w:val="000000"/>
          <w:sz w:val="28"/>
        </w:rPr>
        <w:t>
      увеличение удельного веса медицинских организаций частной формы собственности, вошедших в систему единого плательщика, до 14 % к 2013 году, до 16 % к 2015 году (2009 г. - 0 %);</w:t>
      </w:r>
    </w:p>
    <w:p>
      <w:pPr>
        <w:spacing w:after="0"/>
        <w:ind w:left="0"/>
        <w:jc w:val="both"/>
      </w:pPr>
      <w:r>
        <w:rPr>
          <w:rFonts w:ascii="Times New Roman"/>
          <w:b w:val="false"/>
          <w:i w:val="false"/>
          <w:color w:val="000000"/>
          <w:sz w:val="28"/>
        </w:rPr>
        <w:t>
      количество объектов здравоохранения, в которых внедрена ЕИСЗ: 2011 год - 94 объекта, 2012 год - 245, 2013 год - 399, 2014 год - 1551, 2015 год – 1551.</w:t>
      </w:r>
    </w:p>
    <w:bookmarkStart w:name="z453" w:id="432"/>
    <w:p>
      <w:pPr>
        <w:spacing w:after="0"/>
        <w:ind w:left="0"/>
        <w:jc w:val="both"/>
      </w:pPr>
      <w:r>
        <w:rPr>
          <w:rFonts w:ascii="Times New Roman"/>
          <w:b w:val="false"/>
          <w:i w:val="false"/>
          <w:color w:val="000000"/>
          <w:sz w:val="28"/>
        </w:rPr>
        <w:t>
      Пути достижения и соответствующие меры</w:t>
      </w:r>
    </w:p>
    <w:bookmarkEnd w:id="432"/>
    <w:bookmarkStart w:name="z454" w:id="433"/>
    <w:p>
      <w:pPr>
        <w:spacing w:after="0"/>
        <w:ind w:left="0"/>
        <w:jc w:val="both"/>
      </w:pPr>
      <w:r>
        <w:rPr>
          <w:rFonts w:ascii="Times New Roman"/>
          <w:b w:val="false"/>
          <w:i w:val="false"/>
          <w:color w:val="000000"/>
          <w:sz w:val="28"/>
        </w:rPr>
        <w:t>
      1. Меры по формированию эффективной системы здравоохранения, основанной на приоритетном развитии социально ориентированной ПМСП, будут сконцентрированы на следующих направлениях:</w:t>
      </w:r>
    </w:p>
    <w:bookmarkEnd w:id="433"/>
    <w:bookmarkStart w:name="z455" w:id="434"/>
    <w:p>
      <w:pPr>
        <w:spacing w:after="0"/>
        <w:ind w:left="0"/>
        <w:jc w:val="both"/>
      </w:pPr>
      <w:r>
        <w:rPr>
          <w:rFonts w:ascii="Times New Roman"/>
          <w:b w:val="false"/>
          <w:i w:val="false"/>
          <w:color w:val="000000"/>
          <w:sz w:val="28"/>
        </w:rPr>
        <w:t>
      1) совершенствование ПМСП.</w:t>
      </w:r>
    </w:p>
    <w:bookmarkEnd w:id="434"/>
    <w:bookmarkStart w:name="z456" w:id="435"/>
    <w:p>
      <w:pPr>
        <w:spacing w:after="0"/>
        <w:ind w:left="0"/>
        <w:jc w:val="both"/>
      </w:pPr>
      <w:r>
        <w:rPr>
          <w:rFonts w:ascii="Times New Roman"/>
          <w:b w:val="false"/>
          <w:i w:val="false"/>
          <w:color w:val="000000"/>
          <w:sz w:val="28"/>
        </w:rPr>
        <w:t>
      Подъем здравоохранения на качественно новый уровень развития может быть достигнут только путем коренного изменения технологии оказания услуг, прежде всего, услуг ПМСП. В целях повышения доступности, эффективности, качества и развития ПМСП планируется комплексное совершенствование, включая разработку и внедрение рациональных форм и методов оказания ПМСП на базе общеврачебной практики. Предусматривается развитие медико-социальной направленности путем внедрения института социальной работы.</w:t>
      </w:r>
    </w:p>
    <w:bookmarkEnd w:id="435"/>
    <w:bookmarkStart w:name="z457" w:id="436"/>
    <w:p>
      <w:pPr>
        <w:spacing w:after="0"/>
        <w:ind w:left="0"/>
        <w:jc w:val="both"/>
      </w:pPr>
      <w:r>
        <w:rPr>
          <w:rFonts w:ascii="Times New Roman"/>
          <w:b w:val="false"/>
          <w:i w:val="false"/>
          <w:color w:val="000000"/>
          <w:sz w:val="28"/>
        </w:rPr>
        <w:t>
      Для стимулирования профилактической направленности, расширения спектра и качества оказываемых услуг, обеспечения рационального и эффективного использования средств, а также повышения мотивации медицинских работников ПМСП планируется внедрение частичного фондодержания и дополнительного компонента к тарифу ПМСП.</w:t>
      </w:r>
    </w:p>
    <w:bookmarkEnd w:id="436"/>
    <w:bookmarkStart w:name="z458" w:id="437"/>
    <w:p>
      <w:pPr>
        <w:spacing w:after="0"/>
        <w:ind w:left="0"/>
        <w:jc w:val="both"/>
      </w:pPr>
      <w:r>
        <w:rPr>
          <w:rFonts w:ascii="Times New Roman"/>
          <w:b w:val="false"/>
          <w:i w:val="false"/>
          <w:color w:val="000000"/>
          <w:sz w:val="28"/>
        </w:rPr>
        <w:t>
      Предполагается пересмотр организационной структуры поликлиники путем разделения ее на три подразделения, базирующихся на распределении функциональных обязанностей и схемах финансирования.</w:t>
      </w:r>
    </w:p>
    <w:bookmarkEnd w:id="437"/>
    <w:bookmarkStart w:name="z459" w:id="438"/>
    <w:p>
      <w:pPr>
        <w:spacing w:after="0"/>
        <w:ind w:left="0"/>
        <w:jc w:val="both"/>
      </w:pPr>
      <w:r>
        <w:rPr>
          <w:rFonts w:ascii="Times New Roman"/>
          <w:b w:val="false"/>
          <w:i w:val="false"/>
          <w:color w:val="000000"/>
          <w:sz w:val="28"/>
        </w:rPr>
        <w:t>
      Первое подразделение: центр семейного здоровья, в состав которого будут входить кабинеты доврачебного приема, смотровой кабинет (акушерка), процедурный кабинет, прививочный кабинет, кабинет забора мокроты и химизатора, кабинет здорового ребенка, кабинеты профилактики и ЗОЖ, а также кабинеты участковых терапевтов, педиатров и врачей общей практики. Наряду с этим в данном подразделении предусматривается наличие социально-психологической службы, состоящей из социального работника и психолога, а также центра укрепления здоровья и молодежного центра здоровья. Финансирование первого подразделения планируется по тарифу и дополнительному компоненту к тарифу с учетом оценки результатов их деятельности.</w:t>
      </w:r>
    </w:p>
    <w:bookmarkEnd w:id="438"/>
    <w:bookmarkStart w:name="z460" w:id="439"/>
    <w:p>
      <w:pPr>
        <w:spacing w:after="0"/>
        <w:ind w:left="0"/>
        <w:jc w:val="both"/>
      </w:pPr>
      <w:r>
        <w:rPr>
          <w:rFonts w:ascii="Times New Roman"/>
          <w:b w:val="false"/>
          <w:i w:val="false"/>
          <w:color w:val="000000"/>
          <w:sz w:val="28"/>
        </w:rPr>
        <w:t>
      Второе подразделение: вспомогательно-диагностическое отделение, состоящее из регистратуры, информационного бюро, кабинета статистики и анализа, дневного стационара, кабинета функциональной диагностики, физиотерапевтических кабинетов, клинико-биохимической лаборатории, ультразвуковой диагностики, рентген- и флюорографического кабинета и кабинета эндоскопии. Финансирование - по количеству оказанных медицинских услуг.</w:t>
      </w:r>
    </w:p>
    <w:bookmarkEnd w:id="439"/>
    <w:bookmarkStart w:name="z461" w:id="440"/>
    <w:p>
      <w:pPr>
        <w:spacing w:after="0"/>
        <w:ind w:left="0"/>
        <w:jc w:val="both"/>
      </w:pPr>
      <w:r>
        <w:rPr>
          <w:rFonts w:ascii="Times New Roman"/>
          <w:b w:val="false"/>
          <w:i w:val="false"/>
          <w:color w:val="000000"/>
          <w:sz w:val="28"/>
        </w:rPr>
        <w:t>
      Третье подразделение: консультативно-диагностическое отделение, состоящее из профильных специалистов (хирург, окулист, лор-врач и другие). Финансирование - по амбулаторно-поликлиническому тарификатору на медицинские услуги.</w:t>
      </w:r>
    </w:p>
    <w:bookmarkEnd w:id="440"/>
    <w:bookmarkStart w:name="z462" w:id="441"/>
    <w:p>
      <w:pPr>
        <w:spacing w:after="0"/>
        <w:ind w:left="0"/>
        <w:jc w:val="both"/>
      </w:pPr>
      <w:r>
        <w:rPr>
          <w:rFonts w:ascii="Times New Roman"/>
          <w:b w:val="false"/>
          <w:i w:val="false"/>
          <w:color w:val="000000"/>
          <w:sz w:val="28"/>
        </w:rPr>
        <w:t>
      Наряду с этим по мере готовности регионов в качестве пилотных проектов предполагается создание четырех самостоятельных центров семейного здоровья на базе действующих как отдельных юридических лиц. Оснащение данных пилотных проектов планируется за счет средств республиканского бюджета, функционирование - по тарифу для ПМСП с дополнительным компонентом.</w:t>
      </w:r>
    </w:p>
    <w:bookmarkEnd w:id="441"/>
    <w:bookmarkStart w:name="z463" w:id="442"/>
    <w:p>
      <w:pPr>
        <w:spacing w:after="0"/>
        <w:ind w:left="0"/>
        <w:jc w:val="both"/>
      </w:pPr>
      <w:r>
        <w:rPr>
          <w:rFonts w:ascii="Times New Roman"/>
          <w:b w:val="false"/>
          <w:i w:val="false"/>
          <w:color w:val="000000"/>
          <w:sz w:val="28"/>
        </w:rPr>
        <w:t>
      В рамках дальнейшего развития ЕНСЗ будет обеспечен равный доступ к медицинской помощи.</w:t>
      </w:r>
    </w:p>
    <w:bookmarkEnd w:id="442"/>
    <w:bookmarkStart w:name="z464" w:id="443"/>
    <w:p>
      <w:pPr>
        <w:spacing w:after="0"/>
        <w:ind w:left="0"/>
        <w:jc w:val="both"/>
      </w:pPr>
      <w:r>
        <w:rPr>
          <w:rFonts w:ascii="Times New Roman"/>
          <w:b w:val="false"/>
          <w:i w:val="false"/>
          <w:color w:val="000000"/>
          <w:sz w:val="28"/>
        </w:rPr>
        <w:t>
      Таким образом, для развития ПМСП в рамках Программы планируется:</w:t>
      </w:r>
    </w:p>
    <w:bookmarkEnd w:id="443"/>
    <w:bookmarkStart w:name="z465" w:id="444"/>
    <w:p>
      <w:pPr>
        <w:spacing w:after="0"/>
        <w:ind w:left="0"/>
        <w:jc w:val="both"/>
      </w:pPr>
      <w:r>
        <w:rPr>
          <w:rFonts w:ascii="Times New Roman"/>
          <w:b w:val="false"/>
          <w:i w:val="false"/>
          <w:color w:val="000000"/>
          <w:sz w:val="28"/>
        </w:rPr>
        <w:t>
      пересмотр нормативных документов в части четкого разграничения функций, полномочий и финансирования ПМСП и специализированной помощи;</w:t>
      </w:r>
    </w:p>
    <w:bookmarkEnd w:id="444"/>
    <w:bookmarkStart w:name="z466" w:id="445"/>
    <w:p>
      <w:pPr>
        <w:spacing w:after="0"/>
        <w:ind w:left="0"/>
        <w:jc w:val="both"/>
      </w:pPr>
      <w:r>
        <w:rPr>
          <w:rFonts w:ascii="Times New Roman"/>
          <w:b w:val="false"/>
          <w:i w:val="false"/>
          <w:color w:val="000000"/>
          <w:sz w:val="28"/>
        </w:rPr>
        <w:t>
      внедрение дополнительного компонента к тарифу с учетом оценки результатов деятельности организаций ПМСП и модели частичного фондодержания, включая разработку нормативной базы по регулированию взаимоотношений между амбулаторно-поликлиническими организациями и другими поставщиками медицинских услуг и подготовку специально обученных кадров;</w:t>
      </w:r>
    </w:p>
    <w:bookmarkEnd w:id="445"/>
    <w:bookmarkStart w:name="z467" w:id="446"/>
    <w:p>
      <w:pPr>
        <w:spacing w:after="0"/>
        <w:ind w:left="0"/>
        <w:jc w:val="both"/>
      </w:pPr>
      <w:r>
        <w:rPr>
          <w:rFonts w:ascii="Times New Roman"/>
          <w:b w:val="false"/>
          <w:i w:val="false"/>
          <w:color w:val="000000"/>
          <w:sz w:val="28"/>
        </w:rPr>
        <w:t>
      совершенствование механизмов повышения мотивации медицинского персонала;</w:t>
      </w:r>
    </w:p>
    <w:bookmarkEnd w:id="446"/>
    <w:bookmarkStart w:name="z468" w:id="447"/>
    <w:p>
      <w:pPr>
        <w:spacing w:after="0"/>
        <w:ind w:left="0"/>
        <w:jc w:val="both"/>
      </w:pPr>
      <w:r>
        <w:rPr>
          <w:rFonts w:ascii="Times New Roman"/>
          <w:b w:val="false"/>
          <w:i w:val="false"/>
          <w:color w:val="000000"/>
          <w:sz w:val="28"/>
        </w:rPr>
        <w:t>
      делегирование части полномочий от врача к медицинским сестрам, с доведением соотношения врачей и среднего медицинского персонала до оптимального уровня;</w:t>
      </w:r>
    </w:p>
    <w:bookmarkEnd w:id="447"/>
    <w:bookmarkStart w:name="z469" w:id="448"/>
    <w:p>
      <w:pPr>
        <w:spacing w:after="0"/>
        <w:ind w:left="0"/>
        <w:jc w:val="both"/>
      </w:pPr>
      <w:r>
        <w:rPr>
          <w:rFonts w:ascii="Times New Roman"/>
          <w:b w:val="false"/>
          <w:i w:val="false"/>
          <w:color w:val="000000"/>
          <w:sz w:val="28"/>
        </w:rPr>
        <w:t>
      усиление роли и потенциала среднего медицинского персонала в соответствии с международными требованиями в целях создания позитивного профессионального имиджа и улучшения качества медицинских услуг;</w:t>
      </w:r>
    </w:p>
    <w:bookmarkEnd w:id="448"/>
    <w:bookmarkStart w:name="z470" w:id="449"/>
    <w:p>
      <w:pPr>
        <w:spacing w:after="0"/>
        <w:ind w:left="0"/>
        <w:jc w:val="both"/>
      </w:pPr>
      <w:r>
        <w:rPr>
          <w:rFonts w:ascii="Times New Roman"/>
          <w:b w:val="false"/>
          <w:i w:val="false"/>
          <w:color w:val="000000"/>
          <w:sz w:val="28"/>
        </w:rPr>
        <w:t>
      организация и внедрение института социальных работников в систему здравоохранения;</w:t>
      </w:r>
    </w:p>
    <w:bookmarkEnd w:id="449"/>
    <w:bookmarkStart w:name="z471" w:id="450"/>
    <w:p>
      <w:pPr>
        <w:spacing w:after="0"/>
        <w:ind w:left="0"/>
        <w:jc w:val="both"/>
      </w:pPr>
      <w:r>
        <w:rPr>
          <w:rFonts w:ascii="Times New Roman"/>
          <w:b w:val="false"/>
          <w:i w:val="false"/>
          <w:color w:val="000000"/>
          <w:sz w:val="28"/>
        </w:rPr>
        <w:t>
      увеличение количества врачей по специальности "Общая врачебная практика" от общего числа врачей ПМСП, в том числе за счет переподготовки;</w:t>
      </w:r>
    </w:p>
    <w:bookmarkEnd w:id="450"/>
    <w:bookmarkStart w:name="z472" w:id="451"/>
    <w:p>
      <w:pPr>
        <w:spacing w:after="0"/>
        <w:ind w:left="0"/>
        <w:jc w:val="both"/>
      </w:pPr>
      <w:r>
        <w:rPr>
          <w:rFonts w:ascii="Times New Roman"/>
          <w:b w:val="false"/>
          <w:i w:val="false"/>
          <w:color w:val="000000"/>
          <w:sz w:val="28"/>
        </w:rPr>
        <w:t>
      совершенствование протоколов и стандартов оказания ПМСП на основе принципов доказательной медицины;</w:t>
      </w:r>
    </w:p>
    <w:bookmarkEnd w:id="451"/>
    <w:bookmarkStart w:name="z473" w:id="452"/>
    <w:p>
      <w:pPr>
        <w:spacing w:after="0"/>
        <w:ind w:left="0"/>
        <w:jc w:val="both"/>
      </w:pPr>
      <w:r>
        <w:rPr>
          <w:rFonts w:ascii="Times New Roman"/>
          <w:b w:val="false"/>
          <w:i w:val="false"/>
          <w:color w:val="000000"/>
          <w:sz w:val="28"/>
        </w:rPr>
        <w:t>
      внедрение системы управления качеством медицинской помощи (CQI);</w:t>
      </w:r>
    </w:p>
    <w:bookmarkEnd w:id="452"/>
    <w:bookmarkStart w:name="z474" w:id="453"/>
    <w:p>
      <w:pPr>
        <w:spacing w:after="0"/>
        <w:ind w:left="0"/>
        <w:jc w:val="both"/>
      </w:pPr>
      <w:r>
        <w:rPr>
          <w:rFonts w:ascii="Times New Roman"/>
          <w:b w:val="false"/>
          <w:i w:val="false"/>
          <w:color w:val="000000"/>
          <w:sz w:val="28"/>
        </w:rPr>
        <w:t>
      укрепление материально-технической базы амбулаторно-поликлинических организаций, оказывающих ПМСП;</w:t>
      </w:r>
    </w:p>
    <w:bookmarkEnd w:id="453"/>
    <w:bookmarkStart w:name="z475" w:id="454"/>
    <w:p>
      <w:pPr>
        <w:spacing w:after="0"/>
        <w:ind w:left="0"/>
        <w:jc w:val="both"/>
      </w:pPr>
      <w:r>
        <w:rPr>
          <w:rFonts w:ascii="Times New Roman"/>
          <w:b w:val="false"/>
          <w:i w:val="false"/>
          <w:color w:val="000000"/>
          <w:sz w:val="28"/>
        </w:rPr>
        <w:t>
      совершенствование механизмов амбулаторного лекарственного обеспечения;</w:t>
      </w:r>
    </w:p>
    <w:bookmarkEnd w:id="454"/>
    <w:bookmarkStart w:name="z476" w:id="455"/>
    <w:p>
      <w:pPr>
        <w:spacing w:after="0"/>
        <w:ind w:left="0"/>
        <w:jc w:val="both"/>
      </w:pPr>
      <w:r>
        <w:rPr>
          <w:rFonts w:ascii="Times New Roman"/>
          <w:b w:val="false"/>
          <w:i w:val="false"/>
          <w:color w:val="000000"/>
          <w:sz w:val="28"/>
        </w:rPr>
        <w:t>
      подготовка врачей, медицинских сестер, психологов и социальных работников первичного звена в соответствии с международными стандартами обучения;</w:t>
      </w:r>
    </w:p>
    <w:bookmarkEnd w:id="455"/>
    <w:bookmarkStart w:name="z477" w:id="456"/>
    <w:p>
      <w:pPr>
        <w:spacing w:after="0"/>
        <w:ind w:left="0"/>
        <w:jc w:val="both"/>
      </w:pPr>
      <w:r>
        <w:rPr>
          <w:rFonts w:ascii="Times New Roman"/>
          <w:b w:val="false"/>
          <w:i w:val="false"/>
          <w:color w:val="000000"/>
          <w:sz w:val="28"/>
        </w:rPr>
        <w:t>
      совершенствование службы активного патронажа, в том числе оснащение необходимым инструментарием и оборудованием;</w:t>
      </w:r>
    </w:p>
    <w:bookmarkEnd w:id="456"/>
    <w:bookmarkStart w:name="z478" w:id="457"/>
    <w:p>
      <w:pPr>
        <w:spacing w:after="0"/>
        <w:ind w:left="0"/>
        <w:jc w:val="both"/>
      </w:pPr>
      <w:r>
        <w:rPr>
          <w:rFonts w:ascii="Times New Roman"/>
          <w:b w:val="false"/>
          <w:i w:val="false"/>
          <w:color w:val="000000"/>
          <w:sz w:val="28"/>
        </w:rPr>
        <w:t>
      разработка целевых индикаторов, отражающих эффективность ПМСП (доля здоровых лиц среди прикрепленного населения, удельный вес заболеваний, выявленных на ранних стадиях, уровень госпитализации, уровень обращений к узким специалистам, уровень обращаемости за скорой медицинской помощью);</w:t>
      </w:r>
    </w:p>
    <w:bookmarkEnd w:id="457"/>
    <w:bookmarkStart w:name="z479" w:id="458"/>
    <w:p>
      <w:pPr>
        <w:spacing w:after="0"/>
        <w:ind w:left="0"/>
        <w:jc w:val="both"/>
      </w:pPr>
      <w:r>
        <w:rPr>
          <w:rFonts w:ascii="Times New Roman"/>
          <w:b w:val="false"/>
          <w:i w:val="false"/>
          <w:color w:val="000000"/>
          <w:sz w:val="28"/>
        </w:rPr>
        <w:t>
      дальнейшее развитие и совершенствование системы оказания ПМСП на селе, включая дальнейшее повышение мотивации медицинских работников села (предоставление жилья, выплата единовременных пособий), формирование мобильных медицинских бригад для сельских труднодоступных регионов;</w:t>
      </w:r>
    </w:p>
    <w:bookmarkEnd w:id="458"/>
    <w:bookmarkStart w:name="z480" w:id="459"/>
    <w:p>
      <w:pPr>
        <w:spacing w:after="0"/>
        <w:ind w:left="0"/>
        <w:jc w:val="both"/>
      </w:pPr>
      <w:r>
        <w:rPr>
          <w:rFonts w:ascii="Times New Roman"/>
          <w:b w:val="false"/>
          <w:i w:val="false"/>
          <w:color w:val="000000"/>
          <w:sz w:val="28"/>
        </w:rPr>
        <w:t>
      2) совершенствование скорой медицинской помощи:</w:t>
      </w:r>
    </w:p>
    <w:bookmarkEnd w:id="459"/>
    <w:bookmarkStart w:name="z481" w:id="460"/>
    <w:p>
      <w:pPr>
        <w:spacing w:after="0"/>
        <w:ind w:left="0"/>
        <w:jc w:val="both"/>
      </w:pPr>
      <w:r>
        <w:rPr>
          <w:rFonts w:ascii="Times New Roman"/>
          <w:b w:val="false"/>
          <w:i w:val="false"/>
          <w:color w:val="000000"/>
          <w:sz w:val="28"/>
        </w:rPr>
        <w:t>
      совершенствование деятельности диспетчерских служб скорой медицинской помощи;</w:t>
      </w:r>
    </w:p>
    <w:bookmarkEnd w:id="460"/>
    <w:bookmarkStart w:name="z482" w:id="461"/>
    <w:p>
      <w:pPr>
        <w:spacing w:after="0"/>
        <w:ind w:left="0"/>
        <w:jc w:val="both"/>
      </w:pPr>
      <w:r>
        <w:rPr>
          <w:rFonts w:ascii="Times New Roman"/>
          <w:b w:val="false"/>
          <w:i w:val="false"/>
          <w:color w:val="000000"/>
          <w:sz w:val="28"/>
        </w:rPr>
        <w:t>
      разработка и внедрение новых механизмов по снижению количества необоснованных вызовов и переадресации пациентов;</w:t>
      </w:r>
    </w:p>
    <w:bookmarkEnd w:id="461"/>
    <w:bookmarkStart w:name="z483" w:id="462"/>
    <w:p>
      <w:pPr>
        <w:spacing w:after="0"/>
        <w:ind w:left="0"/>
        <w:jc w:val="both"/>
      </w:pPr>
      <w:r>
        <w:rPr>
          <w:rFonts w:ascii="Times New Roman"/>
          <w:b w:val="false"/>
          <w:i w:val="false"/>
          <w:color w:val="000000"/>
          <w:sz w:val="28"/>
        </w:rPr>
        <w:t>
      пересмотр нормативов функционирования службы скорой медицинской помощи;</w:t>
      </w:r>
    </w:p>
    <w:bookmarkEnd w:id="462"/>
    <w:bookmarkStart w:name="z484" w:id="463"/>
    <w:p>
      <w:pPr>
        <w:spacing w:after="0"/>
        <w:ind w:left="0"/>
        <w:jc w:val="both"/>
      </w:pPr>
      <w:r>
        <w:rPr>
          <w:rFonts w:ascii="Times New Roman"/>
          <w:b w:val="false"/>
          <w:i w:val="false"/>
          <w:color w:val="000000"/>
          <w:sz w:val="28"/>
        </w:rPr>
        <w:t>
      введение института парамедиков;</w:t>
      </w:r>
    </w:p>
    <w:bookmarkEnd w:id="463"/>
    <w:bookmarkStart w:name="z485" w:id="464"/>
    <w:p>
      <w:pPr>
        <w:spacing w:after="0"/>
        <w:ind w:left="0"/>
        <w:jc w:val="both"/>
      </w:pPr>
      <w:r>
        <w:rPr>
          <w:rFonts w:ascii="Times New Roman"/>
          <w:b w:val="false"/>
          <w:i w:val="false"/>
          <w:color w:val="000000"/>
          <w:sz w:val="28"/>
        </w:rPr>
        <w:t>
      доукомплектование службы скорой медицинской помощи подготовленными медицинскими кадрами, в том числе парамедиками;</w:t>
      </w:r>
    </w:p>
    <w:bookmarkEnd w:id="464"/>
    <w:bookmarkStart w:name="z486" w:id="465"/>
    <w:p>
      <w:pPr>
        <w:spacing w:after="0"/>
        <w:ind w:left="0"/>
        <w:jc w:val="both"/>
      </w:pPr>
      <w:r>
        <w:rPr>
          <w:rFonts w:ascii="Times New Roman"/>
          <w:b w:val="false"/>
          <w:i w:val="false"/>
          <w:color w:val="000000"/>
          <w:sz w:val="28"/>
        </w:rPr>
        <w:t>
      оптимизация маршрутов доставки больных в стационар в зависимости от вида патологии, тяжести состояния больного;</w:t>
      </w:r>
    </w:p>
    <w:bookmarkEnd w:id="465"/>
    <w:bookmarkStart w:name="z487" w:id="466"/>
    <w:p>
      <w:pPr>
        <w:spacing w:after="0"/>
        <w:ind w:left="0"/>
        <w:jc w:val="both"/>
      </w:pPr>
      <w:r>
        <w:rPr>
          <w:rFonts w:ascii="Times New Roman"/>
          <w:b w:val="false"/>
          <w:i w:val="false"/>
          <w:color w:val="000000"/>
          <w:sz w:val="28"/>
        </w:rPr>
        <w:t>
      внедрение протоколов догоспитального ведения больных с разными видами патологий;</w:t>
      </w:r>
    </w:p>
    <w:bookmarkEnd w:id="466"/>
    <w:bookmarkStart w:name="z488" w:id="467"/>
    <w:p>
      <w:pPr>
        <w:spacing w:after="0"/>
        <w:ind w:left="0"/>
        <w:jc w:val="both"/>
      </w:pPr>
      <w:r>
        <w:rPr>
          <w:rFonts w:ascii="Times New Roman"/>
          <w:b w:val="false"/>
          <w:i w:val="false"/>
          <w:color w:val="000000"/>
          <w:sz w:val="28"/>
        </w:rPr>
        <w:t>
      укрепление материально-технической базы скорой помощи;</w:t>
      </w:r>
    </w:p>
    <w:bookmarkEnd w:id="467"/>
    <w:bookmarkStart w:name="z489" w:id="468"/>
    <w:p>
      <w:pPr>
        <w:spacing w:after="0"/>
        <w:ind w:left="0"/>
        <w:jc w:val="both"/>
      </w:pPr>
      <w:r>
        <w:rPr>
          <w:rFonts w:ascii="Times New Roman"/>
          <w:b w:val="false"/>
          <w:i w:val="false"/>
          <w:color w:val="000000"/>
          <w:sz w:val="28"/>
        </w:rPr>
        <w:t>
      внедрение системы рациональной сортировки пациентов (triage);</w:t>
      </w:r>
    </w:p>
    <w:bookmarkEnd w:id="468"/>
    <w:bookmarkStart w:name="z490" w:id="469"/>
    <w:p>
      <w:pPr>
        <w:spacing w:after="0"/>
        <w:ind w:left="0"/>
        <w:jc w:val="both"/>
      </w:pPr>
      <w:r>
        <w:rPr>
          <w:rFonts w:ascii="Times New Roman"/>
          <w:b w:val="false"/>
          <w:i w:val="false"/>
          <w:color w:val="000000"/>
          <w:sz w:val="28"/>
        </w:rPr>
        <w:t>
      внедрение системы управления качеством медицинской помощи (CQI);</w:t>
      </w:r>
    </w:p>
    <w:bookmarkEnd w:id="469"/>
    <w:bookmarkStart w:name="z491" w:id="470"/>
    <w:p>
      <w:pPr>
        <w:spacing w:after="0"/>
        <w:ind w:left="0"/>
        <w:jc w:val="both"/>
      </w:pPr>
      <w:r>
        <w:rPr>
          <w:rFonts w:ascii="Times New Roman"/>
          <w:b w:val="false"/>
          <w:i w:val="false"/>
          <w:color w:val="000000"/>
          <w:sz w:val="28"/>
        </w:rPr>
        <w:t>
      внедрение целевых показателей работы скорой медицинской помощи (время приезда на вызов, время транспортировки в стационар, догоспитальная летальность);</w:t>
      </w:r>
    </w:p>
    <w:bookmarkEnd w:id="470"/>
    <w:bookmarkStart w:name="z492" w:id="471"/>
    <w:p>
      <w:pPr>
        <w:spacing w:after="0"/>
        <w:ind w:left="0"/>
        <w:jc w:val="both"/>
      </w:pPr>
      <w:r>
        <w:rPr>
          <w:rFonts w:ascii="Times New Roman"/>
          <w:b w:val="false"/>
          <w:i w:val="false"/>
          <w:color w:val="000000"/>
          <w:sz w:val="28"/>
        </w:rPr>
        <w:t>
      развитие авиационной транспортировки больных, в том числе на дальние расстояния;</w:t>
      </w:r>
    </w:p>
    <w:bookmarkEnd w:id="471"/>
    <w:bookmarkStart w:name="z493" w:id="472"/>
    <w:p>
      <w:pPr>
        <w:spacing w:after="0"/>
        <w:ind w:left="0"/>
        <w:jc w:val="both"/>
      </w:pPr>
      <w:r>
        <w:rPr>
          <w:rFonts w:ascii="Times New Roman"/>
          <w:b w:val="false"/>
          <w:i w:val="false"/>
          <w:color w:val="000000"/>
          <w:sz w:val="28"/>
        </w:rPr>
        <w:t>
      развитие системы оказания экстренной медицинской помощи и спасательных работ при дорожно-транспортных происшествиях на автодорогах республиканского значения;</w:t>
      </w:r>
    </w:p>
    <w:bookmarkEnd w:id="472"/>
    <w:bookmarkStart w:name="z494" w:id="473"/>
    <w:p>
      <w:pPr>
        <w:spacing w:after="0"/>
        <w:ind w:left="0"/>
        <w:jc w:val="both"/>
      </w:pPr>
      <w:r>
        <w:rPr>
          <w:rFonts w:ascii="Times New Roman"/>
          <w:b w:val="false"/>
          <w:i w:val="false"/>
          <w:color w:val="000000"/>
          <w:sz w:val="28"/>
        </w:rPr>
        <w:t>
      координация действия персонала служб скорой помощи и санитарной авиации, ЧС, полиции, дорожной полиции, пожарной службы и водителей транспортных средств по оказанию первой медицинской помощи;</w:t>
      </w:r>
    </w:p>
    <w:bookmarkEnd w:id="473"/>
    <w:bookmarkStart w:name="z495" w:id="474"/>
    <w:p>
      <w:pPr>
        <w:spacing w:after="0"/>
        <w:ind w:left="0"/>
        <w:jc w:val="both"/>
      </w:pPr>
      <w:r>
        <w:rPr>
          <w:rFonts w:ascii="Times New Roman"/>
          <w:b w:val="false"/>
          <w:i w:val="false"/>
          <w:color w:val="000000"/>
          <w:sz w:val="28"/>
        </w:rPr>
        <w:t>
      3) развитие специализированной медицинской помощи:</w:t>
      </w:r>
    </w:p>
    <w:bookmarkEnd w:id="474"/>
    <w:bookmarkStart w:name="z496" w:id="475"/>
    <w:p>
      <w:pPr>
        <w:spacing w:after="0"/>
        <w:ind w:left="0"/>
        <w:jc w:val="both"/>
      </w:pPr>
      <w:r>
        <w:rPr>
          <w:rFonts w:ascii="Times New Roman"/>
          <w:b w:val="false"/>
          <w:i w:val="false"/>
          <w:color w:val="000000"/>
          <w:sz w:val="28"/>
        </w:rPr>
        <w:t>
      совершенствование деятельности организаций, оказывающих консультативно-диагностическую и стационарную помощь, в том числе высокоспециализированную медицинскую помощь (далее - ВСМП);</w:t>
      </w:r>
    </w:p>
    <w:bookmarkEnd w:id="475"/>
    <w:bookmarkStart w:name="z497" w:id="476"/>
    <w:p>
      <w:pPr>
        <w:spacing w:after="0"/>
        <w:ind w:left="0"/>
        <w:jc w:val="both"/>
      </w:pPr>
      <w:r>
        <w:rPr>
          <w:rFonts w:ascii="Times New Roman"/>
          <w:b w:val="false"/>
          <w:i w:val="false"/>
          <w:color w:val="000000"/>
          <w:sz w:val="28"/>
        </w:rPr>
        <w:t>
      развитие многопрофильных больниц со специализированными отделениями, в том числе за счет реструктуризации больничного сектора;</w:t>
      </w:r>
    </w:p>
    <w:bookmarkEnd w:id="476"/>
    <w:bookmarkStart w:name="z498" w:id="477"/>
    <w:p>
      <w:pPr>
        <w:spacing w:after="0"/>
        <w:ind w:left="0"/>
        <w:jc w:val="both"/>
      </w:pPr>
      <w:r>
        <w:rPr>
          <w:rFonts w:ascii="Times New Roman"/>
          <w:b w:val="false"/>
          <w:i w:val="false"/>
          <w:color w:val="000000"/>
          <w:sz w:val="28"/>
        </w:rPr>
        <w:t>
      укрепление материально-технической базы медицинских организаций, оказывающих консультативно-диагностическую и стационарную помощь, в том числе ВСМП;</w:t>
      </w:r>
    </w:p>
    <w:bookmarkEnd w:id="477"/>
    <w:bookmarkStart w:name="z499" w:id="478"/>
    <w:p>
      <w:pPr>
        <w:spacing w:after="0"/>
        <w:ind w:left="0"/>
        <w:jc w:val="both"/>
      </w:pPr>
      <w:r>
        <w:rPr>
          <w:rFonts w:ascii="Times New Roman"/>
          <w:b w:val="false"/>
          <w:i w:val="false"/>
          <w:color w:val="000000"/>
          <w:sz w:val="28"/>
        </w:rPr>
        <w:t>
      разработка и внедрение клинических протоколов и стандартов медицинской помощи на основе доказательной медицины в деятельность организаций, оказывающих консультативно-диагностическую и стационарную помощь, в том числе ВСМП;</w:t>
      </w:r>
    </w:p>
    <w:bookmarkEnd w:id="478"/>
    <w:bookmarkStart w:name="z500" w:id="479"/>
    <w:p>
      <w:pPr>
        <w:spacing w:after="0"/>
        <w:ind w:left="0"/>
        <w:jc w:val="both"/>
      </w:pPr>
      <w:r>
        <w:rPr>
          <w:rFonts w:ascii="Times New Roman"/>
          <w:b w:val="false"/>
          <w:i w:val="false"/>
          <w:color w:val="000000"/>
          <w:sz w:val="28"/>
        </w:rPr>
        <w:t>
      развитие и внедрение новых видов высокотехнологичной помощи, в том числе при неотложных состояниях; передача и внедрение высоких технологий на местный уровень;</w:t>
      </w:r>
    </w:p>
    <w:bookmarkEnd w:id="479"/>
    <w:bookmarkStart w:name="z501" w:id="480"/>
    <w:p>
      <w:pPr>
        <w:spacing w:after="0"/>
        <w:ind w:left="0"/>
        <w:jc w:val="both"/>
      </w:pPr>
      <w:r>
        <w:rPr>
          <w:rFonts w:ascii="Times New Roman"/>
          <w:b w:val="false"/>
          <w:i w:val="false"/>
          <w:color w:val="000000"/>
          <w:sz w:val="28"/>
        </w:rPr>
        <w:t>
      внедрение системы управления качеством медицинской помощи (CQI);</w:t>
      </w:r>
    </w:p>
    <w:bookmarkEnd w:id="480"/>
    <w:bookmarkStart w:name="z502" w:id="481"/>
    <w:p>
      <w:pPr>
        <w:spacing w:after="0"/>
        <w:ind w:left="0"/>
        <w:jc w:val="both"/>
      </w:pPr>
      <w:r>
        <w:rPr>
          <w:rFonts w:ascii="Times New Roman"/>
          <w:b w:val="false"/>
          <w:i w:val="false"/>
          <w:color w:val="000000"/>
          <w:sz w:val="28"/>
        </w:rPr>
        <w:t>
      повышение эффективности работы (интенсификация) стационарной койки за счет внедрения стационарозамещающих технологий;</w:t>
      </w:r>
    </w:p>
    <w:bookmarkEnd w:id="481"/>
    <w:bookmarkStart w:name="z503" w:id="482"/>
    <w:p>
      <w:pPr>
        <w:spacing w:after="0"/>
        <w:ind w:left="0"/>
        <w:jc w:val="both"/>
      </w:pPr>
      <w:r>
        <w:rPr>
          <w:rFonts w:ascii="Times New Roman"/>
          <w:b w:val="false"/>
          <w:i w:val="false"/>
          <w:color w:val="000000"/>
          <w:sz w:val="28"/>
        </w:rPr>
        <w:t>
      совершенствование и расширение системы стационарозамещающих диагностических и лечебных технологий;</w:t>
      </w:r>
    </w:p>
    <w:bookmarkEnd w:id="482"/>
    <w:bookmarkStart w:name="z504" w:id="483"/>
    <w:p>
      <w:pPr>
        <w:spacing w:after="0"/>
        <w:ind w:left="0"/>
        <w:jc w:val="both"/>
      </w:pPr>
      <w:r>
        <w:rPr>
          <w:rFonts w:ascii="Times New Roman"/>
          <w:b w:val="false"/>
          <w:i w:val="false"/>
          <w:color w:val="000000"/>
          <w:sz w:val="28"/>
        </w:rPr>
        <w:t>
      четкое определение критериев к госпитализации пациентов с учетом принципов этапности и преемственности оказания медицинской помощи;</w:t>
      </w:r>
    </w:p>
    <w:bookmarkEnd w:id="483"/>
    <w:bookmarkStart w:name="z505" w:id="484"/>
    <w:p>
      <w:pPr>
        <w:spacing w:after="0"/>
        <w:ind w:left="0"/>
        <w:jc w:val="both"/>
      </w:pPr>
      <w:r>
        <w:rPr>
          <w:rFonts w:ascii="Times New Roman"/>
          <w:b w:val="false"/>
          <w:i w:val="false"/>
          <w:color w:val="000000"/>
          <w:sz w:val="28"/>
        </w:rPr>
        <w:t>
      создание и внедрение регистров стационарных больных;</w:t>
      </w:r>
    </w:p>
    <w:bookmarkEnd w:id="484"/>
    <w:bookmarkStart w:name="z506" w:id="485"/>
    <w:p>
      <w:pPr>
        <w:spacing w:after="0"/>
        <w:ind w:left="0"/>
        <w:jc w:val="both"/>
      </w:pPr>
      <w:r>
        <w:rPr>
          <w:rFonts w:ascii="Times New Roman"/>
          <w:b w:val="false"/>
          <w:i w:val="false"/>
          <w:color w:val="000000"/>
          <w:sz w:val="28"/>
        </w:rPr>
        <w:t>
      развитие оказания дистанционной консультативно-диагностической помощи посредством телемедицины;</w:t>
      </w:r>
    </w:p>
    <w:bookmarkEnd w:id="485"/>
    <w:bookmarkStart w:name="z507" w:id="486"/>
    <w:p>
      <w:pPr>
        <w:spacing w:after="0"/>
        <w:ind w:left="0"/>
        <w:jc w:val="both"/>
      </w:pPr>
      <w:r>
        <w:rPr>
          <w:rFonts w:ascii="Times New Roman"/>
          <w:b w:val="false"/>
          <w:i w:val="false"/>
          <w:color w:val="000000"/>
          <w:sz w:val="28"/>
        </w:rPr>
        <w:t>
      совершенствование системы целевых показателей качества работы организаций, оказывающих стационарную и консультативно-диагностическую помощь, в том числе ВСМП;</w:t>
      </w:r>
    </w:p>
    <w:bookmarkEnd w:id="486"/>
    <w:bookmarkStart w:name="z508" w:id="487"/>
    <w:p>
      <w:pPr>
        <w:spacing w:after="0"/>
        <w:ind w:left="0"/>
        <w:jc w:val="both"/>
      </w:pPr>
      <w:r>
        <w:rPr>
          <w:rFonts w:ascii="Times New Roman"/>
          <w:b w:val="false"/>
          <w:i w:val="false"/>
          <w:color w:val="000000"/>
          <w:sz w:val="28"/>
        </w:rPr>
        <w:t>
      укрепление партнерских взаимоотношений с зарубежными клиниками по диагностике и лечению пациентов;</w:t>
      </w:r>
    </w:p>
    <w:bookmarkEnd w:id="487"/>
    <w:bookmarkStart w:name="z509" w:id="488"/>
    <w:p>
      <w:pPr>
        <w:spacing w:after="0"/>
        <w:ind w:left="0"/>
        <w:jc w:val="both"/>
      </w:pPr>
      <w:r>
        <w:rPr>
          <w:rFonts w:ascii="Times New Roman"/>
          <w:b w:val="false"/>
          <w:i w:val="false"/>
          <w:color w:val="000000"/>
          <w:sz w:val="28"/>
        </w:rPr>
        <w:t>
      4) совершенствование системы поэтапного восстановительного лечения, медицинской реабилитации и паллиативной помощи:</w:t>
      </w:r>
    </w:p>
    <w:bookmarkEnd w:id="488"/>
    <w:bookmarkStart w:name="z510" w:id="489"/>
    <w:p>
      <w:pPr>
        <w:spacing w:after="0"/>
        <w:ind w:left="0"/>
        <w:jc w:val="both"/>
      </w:pPr>
      <w:r>
        <w:rPr>
          <w:rFonts w:ascii="Times New Roman"/>
          <w:b w:val="false"/>
          <w:i w:val="false"/>
          <w:color w:val="000000"/>
          <w:sz w:val="28"/>
        </w:rPr>
        <w:t>
      создание сети организаций восстановительного лечения, медицинской реабилитации, паллиативной помощи и сестринского ухода, в том числе за счет перепрофилизации части работающих стационаров и санаторно-курортных организаций;</w:t>
      </w:r>
    </w:p>
    <w:bookmarkEnd w:id="489"/>
    <w:bookmarkStart w:name="z511" w:id="490"/>
    <w:p>
      <w:pPr>
        <w:spacing w:after="0"/>
        <w:ind w:left="0"/>
        <w:jc w:val="both"/>
      </w:pPr>
      <w:r>
        <w:rPr>
          <w:rFonts w:ascii="Times New Roman"/>
          <w:b w:val="false"/>
          <w:i w:val="false"/>
          <w:color w:val="000000"/>
          <w:sz w:val="28"/>
        </w:rPr>
        <w:t>
      расширение сети дневных стационаров и стационаров на дому, оказывающих восстановительное лечение, медицинскую реабилитацию и паллиативную помощь;</w:t>
      </w:r>
    </w:p>
    <w:bookmarkEnd w:id="490"/>
    <w:bookmarkStart w:name="z512" w:id="491"/>
    <w:p>
      <w:pPr>
        <w:spacing w:after="0"/>
        <w:ind w:left="0"/>
        <w:jc w:val="both"/>
      </w:pPr>
      <w:r>
        <w:rPr>
          <w:rFonts w:ascii="Times New Roman"/>
          <w:b w:val="false"/>
          <w:i w:val="false"/>
          <w:color w:val="000000"/>
          <w:sz w:val="28"/>
        </w:rPr>
        <w:t>
      пересмотр штатных нормативов организаций поэтапного восстановительного лечения, медицинской реабилитации и паллиативной помощи;</w:t>
      </w:r>
    </w:p>
    <w:bookmarkEnd w:id="491"/>
    <w:bookmarkStart w:name="z513" w:id="492"/>
    <w:p>
      <w:pPr>
        <w:spacing w:after="0"/>
        <w:ind w:left="0"/>
        <w:jc w:val="both"/>
      </w:pPr>
      <w:r>
        <w:rPr>
          <w:rFonts w:ascii="Times New Roman"/>
          <w:b w:val="false"/>
          <w:i w:val="false"/>
          <w:color w:val="000000"/>
          <w:sz w:val="28"/>
        </w:rPr>
        <w:t>
      разработка программ обучения медицинского персонала по вопросам оказания паллиативной помощи;</w:t>
      </w:r>
    </w:p>
    <w:bookmarkEnd w:id="492"/>
    <w:bookmarkStart w:name="z514" w:id="493"/>
    <w:p>
      <w:pPr>
        <w:spacing w:after="0"/>
        <w:ind w:left="0"/>
        <w:jc w:val="both"/>
      </w:pPr>
      <w:r>
        <w:rPr>
          <w:rFonts w:ascii="Times New Roman"/>
          <w:b w:val="false"/>
          <w:i w:val="false"/>
          <w:color w:val="000000"/>
          <w:sz w:val="28"/>
        </w:rPr>
        <w:t>
      укомплектование организаций восстановительного лечения, медицинской реабилитации, паллиативной помощи и сестринского ухода квалифицированными кадрами;</w:t>
      </w:r>
    </w:p>
    <w:bookmarkEnd w:id="493"/>
    <w:bookmarkStart w:name="z515" w:id="494"/>
    <w:p>
      <w:pPr>
        <w:spacing w:after="0"/>
        <w:ind w:left="0"/>
        <w:jc w:val="both"/>
      </w:pPr>
      <w:r>
        <w:rPr>
          <w:rFonts w:ascii="Times New Roman"/>
          <w:b w:val="false"/>
          <w:i w:val="false"/>
          <w:color w:val="000000"/>
          <w:sz w:val="28"/>
        </w:rPr>
        <w:t>
      внедрение высоких реабилитационных технологий;</w:t>
      </w:r>
    </w:p>
    <w:bookmarkEnd w:id="494"/>
    <w:bookmarkStart w:name="z516" w:id="495"/>
    <w:p>
      <w:pPr>
        <w:spacing w:after="0"/>
        <w:ind w:left="0"/>
        <w:jc w:val="both"/>
      </w:pPr>
      <w:r>
        <w:rPr>
          <w:rFonts w:ascii="Times New Roman"/>
          <w:b w:val="false"/>
          <w:i w:val="false"/>
          <w:color w:val="000000"/>
          <w:sz w:val="28"/>
        </w:rPr>
        <w:t>
      разработка и внедрение в деятельность организаций восстановительного лечения, медицинской реабилитации, паллиативной помощи и сестринского ухода протоколов ведения больных и стандартов оказания медицинской помощи;</w:t>
      </w:r>
    </w:p>
    <w:bookmarkEnd w:id="495"/>
    <w:bookmarkStart w:name="z517" w:id="496"/>
    <w:p>
      <w:pPr>
        <w:spacing w:after="0"/>
        <w:ind w:left="0"/>
        <w:jc w:val="both"/>
      </w:pPr>
      <w:r>
        <w:rPr>
          <w:rFonts w:ascii="Times New Roman"/>
          <w:b w:val="false"/>
          <w:i w:val="false"/>
          <w:color w:val="000000"/>
          <w:sz w:val="28"/>
        </w:rPr>
        <w:t>
      создание и внедрение регистров больных;</w:t>
      </w:r>
    </w:p>
    <w:bookmarkEnd w:id="496"/>
    <w:bookmarkStart w:name="z518" w:id="497"/>
    <w:p>
      <w:pPr>
        <w:spacing w:after="0"/>
        <w:ind w:left="0"/>
        <w:jc w:val="both"/>
      </w:pPr>
      <w:r>
        <w:rPr>
          <w:rFonts w:ascii="Times New Roman"/>
          <w:b w:val="false"/>
          <w:i w:val="false"/>
          <w:color w:val="000000"/>
          <w:sz w:val="28"/>
        </w:rPr>
        <w:t>
      внедрение системы управления качеством медицинской помощи (CQI);</w:t>
      </w:r>
    </w:p>
    <w:bookmarkEnd w:id="497"/>
    <w:bookmarkStart w:name="z519" w:id="498"/>
    <w:p>
      <w:pPr>
        <w:spacing w:after="0"/>
        <w:ind w:left="0"/>
        <w:jc w:val="both"/>
      </w:pPr>
      <w:r>
        <w:rPr>
          <w:rFonts w:ascii="Times New Roman"/>
          <w:b w:val="false"/>
          <w:i w:val="false"/>
          <w:color w:val="000000"/>
          <w:sz w:val="28"/>
        </w:rPr>
        <w:t>
      создание системы целевых показателей работы организаций восстановительного лечения, медицинской реабилитации, паллиативной помощи и сестринского ухода, отражающих качество медицинской помощи;</w:t>
      </w:r>
    </w:p>
    <w:bookmarkEnd w:id="498"/>
    <w:bookmarkStart w:name="z520" w:id="499"/>
    <w:p>
      <w:pPr>
        <w:spacing w:after="0"/>
        <w:ind w:left="0"/>
        <w:jc w:val="both"/>
      </w:pPr>
      <w:r>
        <w:rPr>
          <w:rFonts w:ascii="Times New Roman"/>
          <w:b w:val="false"/>
          <w:i w:val="false"/>
          <w:color w:val="000000"/>
          <w:sz w:val="28"/>
        </w:rPr>
        <w:t>
      5) развитие различных видов медицинской деятельности:</w:t>
      </w:r>
    </w:p>
    <w:bookmarkEnd w:id="499"/>
    <w:bookmarkStart w:name="z521" w:id="500"/>
    <w:p>
      <w:pPr>
        <w:spacing w:after="0"/>
        <w:ind w:left="0"/>
        <w:jc w:val="both"/>
      </w:pPr>
      <w:r>
        <w:rPr>
          <w:rFonts w:ascii="Times New Roman"/>
          <w:b w:val="false"/>
          <w:i w:val="false"/>
          <w:color w:val="000000"/>
          <w:sz w:val="28"/>
        </w:rPr>
        <w:t>
      - совершенствование судебно-медицинской экспертизы:</w:t>
      </w:r>
    </w:p>
    <w:bookmarkEnd w:id="500"/>
    <w:bookmarkStart w:name="z522" w:id="501"/>
    <w:p>
      <w:pPr>
        <w:spacing w:after="0"/>
        <w:ind w:left="0"/>
        <w:jc w:val="both"/>
      </w:pPr>
      <w:r>
        <w:rPr>
          <w:rFonts w:ascii="Times New Roman"/>
          <w:b w:val="false"/>
          <w:i w:val="false"/>
          <w:color w:val="000000"/>
          <w:sz w:val="28"/>
        </w:rPr>
        <w:t>
      повышение качества проводимых судебно-медицинских экспертиз;</w:t>
      </w:r>
    </w:p>
    <w:bookmarkEnd w:id="501"/>
    <w:bookmarkStart w:name="z523" w:id="502"/>
    <w:p>
      <w:pPr>
        <w:spacing w:after="0"/>
        <w:ind w:left="0"/>
        <w:jc w:val="both"/>
      </w:pPr>
      <w:r>
        <w:rPr>
          <w:rFonts w:ascii="Times New Roman"/>
          <w:b w:val="false"/>
          <w:i w:val="false"/>
          <w:color w:val="000000"/>
          <w:sz w:val="28"/>
        </w:rPr>
        <w:t>
      повышение доступности, эффективности и преемственности судебно-медицинской экспертизы на всех этапах ее проведения;</w:t>
      </w:r>
    </w:p>
    <w:bookmarkEnd w:id="502"/>
    <w:bookmarkStart w:name="z524" w:id="503"/>
    <w:p>
      <w:pPr>
        <w:spacing w:after="0"/>
        <w:ind w:left="0"/>
        <w:jc w:val="both"/>
      </w:pPr>
      <w:r>
        <w:rPr>
          <w:rFonts w:ascii="Times New Roman"/>
          <w:b w:val="false"/>
          <w:i w:val="false"/>
          <w:color w:val="000000"/>
          <w:sz w:val="28"/>
        </w:rPr>
        <w:t>
      подготовка и переподготовка квалифицированных кадров;</w:t>
      </w:r>
    </w:p>
    <w:bookmarkEnd w:id="503"/>
    <w:bookmarkStart w:name="z525" w:id="504"/>
    <w:p>
      <w:pPr>
        <w:spacing w:after="0"/>
        <w:ind w:left="0"/>
        <w:jc w:val="both"/>
      </w:pPr>
      <w:r>
        <w:rPr>
          <w:rFonts w:ascii="Times New Roman"/>
          <w:b w:val="false"/>
          <w:i w:val="false"/>
          <w:color w:val="000000"/>
          <w:sz w:val="28"/>
        </w:rPr>
        <w:t>
      совершенствование материально-технической базы медицинской экспертизы;</w:t>
      </w:r>
    </w:p>
    <w:bookmarkEnd w:id="504"/>
    <w:bookmarkStart w:name="z526" w:id="505"/>
    <w:p>
      <w:pPr>
        <w:spacing w:after="0"/>
        <w:ind w:left="0"/>
        <w:jc w:val="both"/>
      </w:pPr>
      <w:r>
        <w:rPr>
          <w:rFonts w:ascii="Times New Roman"/>
          <w:b w:val="false"/>
          <w:i w:val="false"/>
          <w:color w:val="000000"/>
          <w:sz w:val="28"/>
        </w:rPr>
        <w:t>
      внедрение эффективной системы управления качеством судебно-медицинских услуг с созданием единой информационной системы;</w:t>
      </w:r>
    </w:p>
    <w:bookmarkEnd w:id="505"/>
    <w:bookmarkStart w:name="z527" w:id="506"/>
    <w:p>
      <w:pPr>
        <w:spacing w:after="0"/>
        <w:ind w:left="0"/>
        <w:jc w:val="both"/>
      </w:pPr>
      <w:r>
        <w:rPr>
          <w:rFonts w:ascii="Times New Roman"/>
          <w:b w:val="false"/>
          <w:i w:val="false"/>
          <w:color w:val="000000"/>
          <w:sz w:val="28"/>
        </w:rPr>
        <w:t>
      внедрение современных методов судебно-медицинской экспертизы (в том числе геномные и спектральные исследования) и международных стандартов судебной медицины;</w:t>
      </w:r>
    </w:p>
    <w:bookmarkEnd w:id="506"/>
    <w:bookmarkStart w:name="z528" w:id="507"/>
    <w:p>
      <w:pPr>
        <w:spacing w:after="0"/>
        <w:ind w:left="0"/>
        <w:jc w:val="both"/>
      </w:pPr>
      <w:r>
        <w:rPr>
          <w:rFonts w:ascii="Times New Roman"/>
          <w:b w:val="false"/>
          <w:i w:val="false"/>
          <w:color w:val="000000"/>
          <w:sz w:val="28"/>
        </w:rPr>
        <w:t>
      расширение прав и усиление ответственности судебно-медицинских работников, внедрение материальных стимулов;</w:t>
      </w:r>
    </w:p>
    <w:bookmarkEnd w:id="507"/>
    <w:bookmarkStart w:name="z529" w:id="508"/>
    <w:p>
      <w:pPr>
        <w:spacing w:after="0"/>
        <w:ind w:left="0"/>
        <w:jc w:val="both"/>
      </w:pPr>
      <w:r>
        <w:rPr>
          <w:rFonts w:ascii="Times New Roman"/>
          <w:b w:val="false"/>
          <w:i w:val="false"/>
          <w:color w:val="000000"/>
          <w:sz w:val="28"/>
        </w:rPr>
        <w:t>
      усиление межведомственного взаимодействия с органами прокуратуры, внутренних дел, обороны, ЧС и иными государственными органами;</w:t>
      </w:r>
    </w:p>
    <w:bookmarkEnd w:id="508"/>
    <w:bookmarkStart w:name="z530" w:id="509"/>
    <w:p>
      <w:pPr>
        <w:spacing w:after="0"/>
        <w:ind w:left="0"/>
        <w:jc w:val="both"/>
      </w:pPr>
      <w:r>
        <w:rPr>
          <w:rFonts w:ascii="Times New Roman"/>
          <w:b w:val="false"/>
          <w:i w:val="false"/>
          <w:color w:val="000000"/>
          <w:sz w:val="28"/>
        </w:rPr>
        <w:t>
      строительство здания Центра судебной медицины в г. Астане;</w:t>
      </w:r>
    </w:p>
    <w:bookmarkEnd w:id="509"/>
    <w:bookmarkStart w:name="z531" w:id="510"/>
    <w:p>
      <w:pPr>
        <w:spacing w:after="0"/>
        <w:ind w:left="0"/>
        <w:jc w:val="both"/>
      </w:pPr>
      <w:r>
        <w:rPr>
          <w:rFonts w:ascii="Times New Roman"/>
          <w:b w:val="false"/>
          <w:i w:val="false"/>
          <w:color w:val="000000"/>
          <w:sz w:val="28"/>
        </w:rPr>
        <w:t>
      - совершенствование службы крови:</w:t>
      </w:r>
    </w:p>
    <w:bookmarkEnd w:id="510"/>
    <w:bookmarkStart w:name="z532" w:id="511"/>
    <w:p>
      <w:pPr>
        <w:spacing w:after="0"/>
        <w:ind w:left="0"/>
        <w:jc w:val="both"/>
      </w:pPr>
      <w:r>
        <w:rPr>
          <w:rFonts w:ascii="Times New Roman"/>
          <w:b w:val="false"/>
          <w:i w:val="false"/>
          <w:color w:val="000000"/>
          <w:sz w:val="28"/>
        </w:rPr>
        <w:t>
      развитие системы управления качеством продуктов крови;</w:t>
      </w:r>
    </w:p>
    <w:bookmarkEnd w:id="511"/>
    <w:p>
      <w:pPr>
        <w:spacing w:after="0"/>
        <w:ind w:left="0"/>
        <w:jc w:val="both"/>
      </w:pPr>
      <w:r>
        <w:rPr>
          <w:rFonts w:ascii="Times New Roman"/>
          <w:b w:val="false"/>
          <w:i w:val="false"/>
          <w:color w:val="000000"/>
          <w:sz w:val="28"/>
        </w:rPr>
        <w:t>
      открытие республиканской референс-лаборатории;</w:t>
      </w:r>
    </w:p>
    <w:bookmarkStart w:name="z533" w:id="512"/>
    <w:p>
      <w:pPr>
        <w:spacing w:after="0"/>
        <w:ind w:left="0"/>
        <w:jc w:val="both"/>
      </w:pPr>
      <w:r>
        <w:rPr>
          <w:rFonts w:ascii="Times New Roman"/>
          <w:b w:val="false"/>
          <w:i w:val="false"/>
          <w:color w:val="000000"/>
          <w:sz w:val="28"/>
        </w:rPr>
        <w:t>
      развитие добровольного безвозмездного донорства крови и ее компонентов;</w:t>
      </w:r>
    </w:p>
    <w:bookmarkEnd w:id="512"/>
    <w:bookmarkStart w:name="z534" w:id="513"/>
    <w:p>
      <w:pPr>
        <w:spacing w:after="0"/>
        <w:ind w:left="0"/>
        <w:jc w:val="both"/>
      </w:pPr>
      <w:r>
        <w:rPr>
          <w:rFonts w:ascii="Times New Roman"/>
          <w:b w:val="false"/>
          <w:i w:val="false"/>
          <w:color w:val="000000"/>
          <w:sz w:val="28"/>
        </w:rPr>
        <w:t>
      развитие системы привлечения постоянных доноров;</w:t>
      </w:r>
    </w:p>
    <w:bookmarkEnd w:id="513"/>
    <w:p>
      <w:pPr>
        <w:spacing w:after="0"/>
        <w:ind w:left="0"/>
        <w:jc w:val="both"/>
      </w:pPr>
      <w:r>
        <w:rPr>
          <w:rFonts w:ascii="Times New Roman"/>
          <w:b w:val="false"/>
          <w:i w:val="false"/>
          <w:color w:val="000000"/>
          <w:sz w:val="28"/>
        </w:rPr>
        <w:t>
      совершенствование материально-технического обеспечения;</w:t>
      </w:r>
    </w:p>
    <w:bookmarkStart w:name="z535" w:id="514"/>
    <w:p>
      <w:pPr>
        <w:spacing w:after="0"/>
        <w:ind w:left="0"/>
        <w:jc w:val="both"/>
      </w:pPr>
      <w:r>
        <w:rPr>
          <w:rFonts w:ascii="Times New Roman"/>
          <w:b w:val="false"/>
          <w:i w:val="false"/>
          <w:color w:val="000000"/>
          <w:sz w:val="28"/>
        </w:rPr>
        <w:t>
      подготовка и переподготовка квалифицированных кадров;</w:t>
      </w:r>
    </w:p>
    <w:bookmarkEnd w:id="514"/>
    <w:bookmarkStart w:name="z536" w:id="515"/>
    <w:p>
      <w:pPr>
        <w:spacing w:after="0"/>
        <w:ind w:left="0"/>
        <w:jc w:val="both"/>
      </w:pPr>
      <w:r>
        <w:rPr>
          <w:rFonts w:ascii="Times New Roman"/>
          <w:b w:val="false"/>
          <w:i w:val="false"/>
          <w:color w:val="000000"/>
          <w:sz w:val="28"/>
        </w:rPr>
        <w:t>
      строительство завода по производству препаратов крови;</w:t>
      </w:r>
    </w:p>
    <w:bookmarkEnd w:id="515"/>
    <w:bookmarkStart w:name="z537" w:id="516"/>
    <w:p>
      <w:pPr>
        <w:spacing w:after="0"/>
        <w:ind w:left="0"/>
        <w:jc w:val="both"/>
      </w:pPr>
      <w:r>
        <w:rPr>
          <w:rFonts w:ascii="Times New Roman"/>
          <w:b w:val="false"/>
          <w:i w:val="false"/>
          <w:color w:val="000000"/>
          <w:sz w:val="28"/>
        </w:rPr>
        <w:t>
      - совершенствование лабораторной службы:</w:t>
      </w:r>
    </w:p>
    <w:bookmarkEnd w:id="516"/>
    <w:bookmarkStart w:name="z538" w:id="517"/>
    <w:p>
      <w:pPr>
        <w:spacing w:after="0"/>
        <w:ind w:left="0"/>
        <w:jc w:val="both"/>
      </w:pPr>
      <w:r>
        <w:rPr>
          <w:rFonts w:ascii="Times New Roman"/>
          <w:b w:val="false"/>
          <w:i w:val="false"/>
          <w:color w:val="000000"/>
          <w:sz w:val="28"/>
        </w:rPr>
        <w:t>
      оптимизация лабораторной службы путем ее централизации и развития экспресс-диагностики;</w:t>
      </w:r>
    </w:p>
    <w:bookmarkEnd w:id="517"/>
    <w:bookmarkStart w:name="z539" w:id="518"/>
    <w:p>
      <w:pPr>
        <w:spacing w:after="0"/>
        <w:ind w:left="0"/>
        <w:jc w:val="both"/>
      </w:pPr>
      <w:r>
        <w:rPr>
          <w:rFonts w:ascii="Times New Roman"/>
          <w:b w:val="false"/>
          <w:i w:val="false"/>
          <w:color w:val="000000"/>
          <w:sz w:val="28"/>
        </w:rPr>
        <w:t>
      развитие системы управления качеством лабораторных исследований;</w:t>
      </w:r>
    </w:p>
    <w:bookmarkEnd w:id="518"/>
    <w:bookmarkStart w:name="z540" w:id="519"/>
    <w:p>
      <w:pPr>
        <w:spacing w:after="0"/>
        <w:ind w:left="0"/>
        <w:jc w:val="both"/>
      </w:pPr>
      <w:r>
        <w:rPr>
          <w:rFonts w:ascii="Times New Roman"/>
          <w:b w:val="false"/>
          <w:i w:val="false"/>
          <w:color w:val="000000"/>
          <w:sz w:val="28"/>
        </w:rPr>
        <w:t>
      подготовка и переподготовка квалифицированных кадров;</w:t>
      </w:r>
    </w:p>
    <w:bookmarkEnd w:id="519"/>
    <w:bookmarkStart w:name="z541" w:id="520"/>
    <w:p>
      <w:pPr>
        <w:spacing w:after="0"/>
        <w:ind w:left="0"/>
        <w:jc w:val="both"/>
      </w:pPr>
      <w:r>
        <w:rPr>
          <w:rFonts w:ascii="Times New Roman"/>
          <w:b w:val="false"/>
          <w:i w:val="false"/>
          <w:color w:val="000000"/>
          <w:sz w:val="28"/>
        </w:rPr>
        <w:t>
      оснащение современным лабораторным оборудованием и реактивами;</w:t>
      </w:r>
    </w:p>
    <w:bookmarkEnd w:id="520"/>
    <w:bookmarkStart w:name="z542" w:id="521"/>
    <w:p>
      <w:pPr>
        <w:spacing w:after="0"/>
        <w:ind w:left="0"/>
        <w:jc w:val="both"/>
      </w:pPr>
      <w:r>
        <w:rPr>
          <w:rFonts w:ascii="Times New Roman"/>
          <w:b w:val="false"/>
          <w:i w:val="false"/>
          <w:color w:val="000000"/>
          <w:sz w:val="28"/>
        </w:rPr>
        <w:t>
      создание и внедрение системы целевых показателей деятельности лабораторной службы.</w:t>
      </w:r>
    </w:p>
    <w:bookmarkEnd w:id="521"/>
    <w:bookmarkStart w:name="z543" w:id="522"/>
    <w:p>
      <w:pPr>
        <w:spacing w:after="0"/>
        <w:ind w:left="0"/>
        <w:jc w:val="both"/>
      </w:pPr>
      <w:r>
        <w:rPr>
          <w:rFonts w:ascii="Times New Roman"/>
          <w:b w:val="false"/>
          <w:i w:val="false"/>
          <w:color w:val="000000"/>
          <w:sz w:val="28"/>
        </w:rPr>
        <w:t>
      2. Совершенствование системы управления и менеджмента в отрасли здравоохранения.</w:t>
      </w:r>
    </w:p>
    <w:bookmarkEnd w:id="522"/>
    <w:bookmarkStart w:name="z544" w:id="523"/>
    <w:p>
      <w:pPr>
        <w:spacing w:after="0"/>
        <w:ind w:left="0"/>
        <w:jc w:val="both"/>
      </w:pPr>
      <w:r>
        <w:rPr>
          <w:rFonts w:ascii="Times New Roman"/>
          <w:b w:val="false"/>
          <w:i w:val="false"/>
          <w:color w:val="000000"/>
          <w:sz w:val="28"/>
        </w:rPr>
        <w:t>
      В целом будет продолжена стратегия децентрализации исполнительных функций органов управления здравоохранением с поэтапной передачей их части государственным, негосударственным и общественным организациям, с повышением автономии государственных поставщиков медицинских услуг. Одновременно будет обеспечена централизация некоторых функций: финансирования гарантированной государством медицинской помощи, обеспечения лекарственными средствами, контроля в сфере здравоохранения.</w:t>
      </w:r>
    </w:p>
    <w:bookmarkEnd w:id="523"/>
    <w:bookmarkStart w:name="z545" w:id="524"/>
    <w:p>
      <w:pPr>
        <w:spacing w:after="0"/>
        <w:ind w:left="0"/>
        <w:jc w:val="both"/>
      </w:pPr>
      <w:r>
        <w:rPr>
          <w:rFonts w:ascii="Times New Roman"/>
          <w:b w:val="false"/>
          <w:i w:val="false"/>
          <w:color w:val="000000"/>
          <w:sz w:val="28"/>
        </w:rPr>
        <w:t>
      Продолжится поэтапное внедрение института профессиональных менеджеров и транспарентных форм управления организациями здравоохранения, включая современные управленческие технологии. Также большое внимание будет уделено современным и эффективным методикам использования ресурсов здравоохранения, включающим обязательное обучение служащих государственных органов управления здравоохранением по вопросам государственного управления, стратегического планирования, менеджмента и общественного здравоохранения.</w:t>
      </w:r>
    </w:p>
    <w:bookmarkEnd w:id="524"/>
    <w:bookmarkStart w:name="z546" w:id="525"/>
    <w:p>
      <w:pPr>
        <w:spacing w:after="0"/>
        <w:ind w:left="0"/>
        <w:jc w:val="both"/>
      </w:pPr>
      <w:r>
        <w:rPr>
          <w:rFonts w:ascii="Times New Roman"/>
          <w:b w:val="false"/>
          <w:i w:val="false"/>
          <w:color w:val="000000"/>
          <w:sz w:val="28"/>
        </w:rPr>
        <w:t>
      В целях создания системы оценки экономической эффективности отрасли будет проведено изучение и проведение анализа современного состояния системы здравоохранения на основе современных международных методологических подходов для внедрения в практику.</w:t>
      </w:r>
    </w:p>
    <w:bookmarkEnd w:id="525"/>
    <w:bookmarkStart w:name="z547" w:id="526"/>
    <w:p>
      <w:pPr>
        <w:spacing w:after="0"/>
        <w:ind w:left="0"/>
        <w:jc w:val="both"/>
      </w:pPr>
      <w:r>
        <w:rPr>
          <w:rFonts w:ascii="Times New Roman"/>
          <w:b w:val="false"/>
          <w:i w:val="false"/>
          <w:color w:val="000000"/>
          <w:sz w:val="28"/>
        </w:rPr>
        <w:t>
      Для повышения эффективности здравоохранения, разделения риска между государственными и частными инвесторами, внедрения современных технологий, соответствующих международным стандартам, на основе взаимообмена опытом, а также для сокращения нагрузки на государственный бюджет планируется привлечение частных компаний к управлению государственными и ведомственными медицинскими объектами и развитие частного сектора. Будет широко использовано государственно-частное партнерство, передача объектов, оборудования в аренду и доверительное управление частным компаниям. Будут устранены административные барьеры, поддержаны и стимулированы корпоративные медицинские организации и службы.</w:t>
      </w:r>
    </w:p>
    <w:bookmarkEnd w:id="526"/>
    <w:bookmarkStart w:name="z548" w:id="527"/>
    <w:p>
      <w:pPr>
        <w:spacing w:after="0"/>
        <w:ind w:left="0"/>
        <w:jc w:val="both"/>
      </w:pPr>
      <w:r>
        <w:rPr>
          <w:rFonts w:ascii="Times New Roman"/>
          <w:b w:val="false"/>
          <w:i w:val="false"/>
          <w:color w:val="000000"/>
          <w:sz w:val="28"/>
        </w:rPr>
        <w:t>
      Для повышения прозрачности деятельности государственных предприятий в сфере здравоохранения будет продолжено совершенствование нормативной правовой базы, предусматривающее внедрение элементов корпоративного управления. В целях совершенствования управления человеческого потенциала отрасли будет разработана Концепция развития кадровых ресурсов здравоохранения, начато системное привлечение специалистов с немедицинским образованием для оказания психолого-социальной помощи населению.</w:t>
      </w:r>
    </w:p>
    <w:bookmarkEnd w:id="527"/>
    <w:bookmarkStart w:name="z549" w:id="528"/>
    <w:p>
      <w:pPr>
        <w:spacing w:after="0"/>
        <w:ind w:left="0"/>
        <w:jc w:val="both"/>
      </w:pPr>
      <w:r>
        <w:rPr>
          <w:rFonts w:ascii="Times New Roman"/>
          <w:b w:val="false"/>
          <w:i w:val="false"/>
          <w:color w:val="000000"/>
          <w:sz w:val="28"/>
        </w:rPr>
        <w:t>
      Для закрепления кадров, особенно в организациях здравоохранения, расположенных в сельских местностях, будет продолжена практика формирования целевых заказов местных исполнительных органов на подготовку специалистов здравоохранения, в том числе на основе соглашений путем привлечения частных инвестиций и спонсорских средств.</w:t>
      </w:r>
    </w:p>
    <w:bookmarkEnd w:id="528"/>
    <w:bookmarkStart w:name="z550" w:id="529"/>
    <w:p>
      <w:pPr>
        <w:spacing w:after="0"/>
        <w:ind w:left="0"/>
        <w:jc w:val="both"/>
      </w:pPr>
      <w:r>
        <w:rPr>
          <w:rFonts w:ascii="Times New Roman"/>
          <w:b w:val="false"/>
          <w:i w:val="false"/>
          <w:color w:val="000000"/>
          <w:sz w:val="28"/>
        </w:rPr>
        <w:t>
      Будет усовершенствована система оплаты труда медицинских работников. Но в связи с тем, что, помимо материальных факторов, большую мотивационную роль играют уважение, самоуважение и признание, особое внимание будет уделено поднятию социального статуса и престижа медицинских работников в обществе.</w:t>
      </w:r>
    </w:p>
    <w:bookmarkEnd w:id="529"/>
    <w:bookmarkStart w:name="z551" w:id="530"/>
    <w:p>
      <w:pPr>
        <w:spacing w:after="0"/>
        <w:ind w:left="0"/>
        <w:jc w:val="both"/>
      </w:pPr>
      <w:r>
        <w:rPr>
          <w:rFonts w:ascii="Times New Roman"/>
          <w:b w:val="false"/>
          <w:i w:val="false"/>
          <w:color w:val="000000"/>
          <w:sz w:val="28"/>
        </w:rPr>
        <w:t>
      Таким образом, в рамках Программы планируется следующее:</w:t>
      </w:r>
    </w:p>
    <w:bookmarkEnd w:id="530"/>
    <w:bookmarkStart w:name="z552" w:id="531"/>
    <w:p>
      <w:pPr>
        <w:spacing w:after="0"/>
        <w:ind w:left="0"/>
        <w:jc w:val="both"/>
      </w:pPr>
      <w:r>
        <w:rPr>
          <w:rFonts w:ascii="Times New Roman"/>
          <w:b w:val="false"/>
          <w:i w:val="false"/>
          <w:color w:val="000000"/>
          <w:sz w:val="28"/>
        </w:rPr>
        <w:t>
      1) внедрение международных стандартов и принципов стратегического планирования, управления и бюджетирования:</w:t>
      </w:r>
    </w:p>
    <w:bookmarkEnd w:id="531"/>
    <w:bookmarkStart w:name="z553" w:id="532"/>
    <w:p>
      <w:pPr>
        <w:spacing w:after="0"/>
        <w:ind w:left="0"/>
        <w:jc w:val="both"/>
      </w:pPr>
      <w:r>
        <w:rPr>
          <w:rFonts w:ascii="Times New Roman"/>
          <w:b w:val="false"/>
          <w:i w:val="false"/>
          <w:color w:val="000000"/>
          <w:sz w:val="28"/>
        </w:rPr>
        <w:t>
      внедрение системы прогнозирования, оценки и управления рисками;</w:t>
      </w:r>
    </w:p>
    <w:bookmarkEnd w:id="532"/>
    <w:bookmarkStart w:name="z554" w:id="533"/>
    <w:p>
      <w:pPr>
        <w:spacing w:after="0"/>
        <w:ind w:left="0"/>
        <w:jc w:val="both"/>
      </w:pPr>
      <w:r>
        <w:rPr>
          <w:rFonts w:ascii="Times New Roman"/>
          <w:b w:val="false"/>
          <w:i w:val="false"/>
          <w:color w:val="000000"/>
          <w:sz w:val="28"/>
        </w:rPr>
        <w:t>
      создание и внедрение информационной системы принятия управленческих решений;</w:t>
      </w:r>
    </w:p>
    <w:bookmarkEnd w:id="533"/>
    <w:bookmarkStart w:name="z555" w:id="534"/>
    <w:p>
      <w:pPr>
        <w:spacing w:after="0"/>
        <w:ind w:left="0"/>
        <w:jc w:val="both"/>
      </w:pPr>
      <w:r>
        <w:rPr>
          <w:rFonts w:ascii="Times New Roman"/>
          <w:b w:val="false"/>
          <w:i w:val="false"/>
          <w:color w:val="000000"/>
          <w:sz w:val="28"/>
        </w:rPr>
        <w:t>
      внедрение принципов корпоративного управления в медицинские организации, в том числе путем внедрения наблюдательных советов;</w:t>
      </w:r>
    </w:p>
    <w:bookmarkEnd w:id="534"/>
    <w:bookmarkStart w:name="z556" w:id="535"/>
    <w:p>
      <w:pPr>
        <w:spacing w:after="0"/>
        <w:ind w:left="0"/>
        <w:jc w:val="both"/>
      </w:pPr>
      <w:r>
        <w:rPr>
          <w:rFonts w:ascii="Times New Roman"/>
          <w:b w:val="false"/>
          <w:i w:val="false"/>
          <w:color w:val="000000"/>
          <w:sz w:val="28"/>
        </w:rPr>
        <w:t>
      внедрение методик экономического анализа деятельности системы здравоохранения (создание системы оценки эффективности отрасли);</w:t>
      </w:r>
    </w:p>
    <w:bookmarkEnd w:id="535"/>
    <w:bookmarkStart w:name="z557" w:id="536"/>
    <w:p>
      <w:pPr>
        <w:spacing w:after="0"/>
        <w:ind w:left="0"/>
        <w:jc w:val="both"/>
      </w:pPr>
      <w:r>
        <w:rPr>
          <w:rFonts w:ascii="Times New Roman"/>
          <w:b w:val="false"/>
          <w:i w:val="false"/>
          <w:color w:val="000000"/>
          <w:sz w:val="28"/>
        </w:rPr>
        <w:t>
      внедрение института менеджеров здравоохранения;</w:t>
      </w:r>
    </w:p>
    <w:bookmarkEnd w:id="536"/>
    <w:bookmarkStart w:name="z558" w:id="537"/>
    <w:p>
      <w:pPr>
        <w:spacing w:after="0"/>
        <w:ind w:left="0"/>
        <w:jc w:val="both"/>
      </w:pPr>
      <w:r>
        <w:rPr>
          <w:rFonts w:ascii="Times New Roman"/>
          <w:b w:val="false"/>
          <w:i w:val="false"/>
          <w:color w:val="000000"/>
          <w:sz w:val="28"/>
        </w:rPr>
        <w:t>
      переход на систему контроля, основанную на внедрении принципов непрерывного улучшения качества принятия управленческих решений (CQI - PDCA);</w:t>
      </w:r>
    </w:p>
    <w:bookmarkEnd w:id="537"/>
    <w:bookmarkStart w:name="z559" w:id="538"/>
    <w:p>
      <w:pPr>
        <w:spacing w:after="0"/>
        <w:ind w:left="0"/>
        <w:jc w:val="both"/>
      </w:pPr>
      <w:r>
        <w:rPr>
          <w:rFonts w:ascii="Times New Roman"/>
          <w:b w:val="false"/>
          <w:i w:val="false"/>
          <w:color w:val="000000"/>
          <w:sz w:val="28"/>
        </w:rPr>
        <w:t>
      2) разработка и внедрение ресурсосберегающих технологий управления:</w:t>
      </w:r>
    </w:p>
    <w:bookmarkEnd w:id="538"/>
    <w:bookmarkStart w:name="z560" w:id="539"/>
    <w:p>
      <w:pPr>
        <w:spacing w:after="0"/>
        <w:ind w:left="0"/>
        <w:jc w:val="both"/>
      </w:pPr>
      <w:r>
        <w:rPr>
          <w:rFonts w:ascii="Times New Roman"/>
          <w:b w:val="false"/>
          <w:i w:val="false"/>
          <w:color w:val="000000"/>
          <w:sz w:val="28"/>
        </w:rPr>
        <w:t>
      трансферт технологий в области больничного управления;</w:t>
      </w:r>
    </w:p>
    <w:bookmarkEnd w:id="539"/>
    <w:bookmarkStart w:name="z561" w:id="540"/>
    <w:p>
      <w:pPr>
        <w:spacing w:after="0"/>
        <w:ind w:left="0"/>
        <w:jc w:val="both"/>
      </w:pPr>
      <w:r>
        <w:rPr>
          <w:rFonts w:ascii="Times New Roman"/>
          <w:b w:val="false"/>
          <w:i w:val="false"/>
          <w:color w:val="000000"/>
          <w:sz w:val="28"/>
        </w:rPr>
        <w:t>
      оптимизация коечного фонда с дальнейшим перераспределением ресурсов для развития ПМСП;</w:t>
      </w:r>
    </w:p>
    <w:bookmarkEnd w:id="540"/>
    <w:bookmarkStart w:name="z562" w:id="541"/>
    <w:p>
      <w:pPr>
        <w:spacing w:after="0"/>
        <w:ind w:left="0"/>
        <w:jc w:val="both"/>
      </w:pPr>
      <w:r>
        <w:rPr>
          <w:rFonts w:ascii="Times New Roman"/>
          <w:b w:val="false"/>
          <w:i w:val="false"/>
          <w:color w:val="000000"/>
          <w:sz w:val="28"/>
        </w:rPr>
        <w:t>
      интенсификация работы стационарной койки за счет внедрения стационарозамещающих диагностических технологий на амбулаторно-поликлиническом уровне и организации поэтапного восстановительного лечения (патронажная служба, система долечивания и медицинской реабилитации);</w:t>
      </w:r>
    </w:p>
    <w:bookmarkEnd w:id="541"/>
    <w:bookmarkStart w:name="z563" w:id="542"/>
    <w:p>
      <w:pPr>
        <w:spacing w:after="0"/>
        <w:ind w:left="0"/>
        <w:jc w:val="both"/>
      </w:pPr>
      <w:r>
        <w:rPr>
          <w:rFonts w:ascii="Times New Roman"/>
          <w:b w:val="false"/>
          <w:i w:val="false"/>
          <w:color w:val="000000"/>
          <w:sz w:val="28"/>
        </w:rPr>
        <w:t>
      приведение основных показателей работы медицинских организаций, оказывающих стационарную помощь (оборот койки, средняя продолжительность пребывания и другие), в соответствие с международными стандартами эффективности;</w:t>
      </w:r>
    </w:p>
    <w:bookmarkEnd w:id="542"/>
    <w:bookmarkStart w:name="z564" w:id="543"/>
    <w:p>
      <w:pPr>
        <w:spacing w:after="0"/>
        <w:ind w:left="0"/>
        <w:jc w:val="both"/>
      </w:pPr>
      <w:r>
        <w:rPr>
          <w:rFonts w:ascii="Times New Roman"/>
          <w:b w:val="false"/>
          <w:i w:val="false"/>
          <w:color w:val="000000"/>
          <w:sz w:val="28"/>
        </w:rPr>
        <w:t>
      совершенствование системы мониторинга медицинского оборудования в организациях здравоохранения, его технического состояния и эффективного использования, в том числе системы учета использования дорогостоящего оборудования;</w:t>
      </w:r>
    </w:p>
    <w:bookmarkEnd w:id="543"/>
    <w:bookmarkStart w:name="z565" w:id="544"/>
    <w:p>
      <w:pPr>
        <w:spacing w:after="0"/>
        <w:ind w:left="0"/>
        <w:jc w:val="both"/>
      </w:pPr>
      <w:r>
        <w:rPr>
          <w:rFonts w:ascii="Times New Roman"/>
          <w:b w:val="false"/>
          <w:i w:val="false"/>
          <w:color w:val="000000"/>
          <w:sz w:val="28"/>
        </w:rPr>
        <w:t>
      внедрение системы управления поставками;</w:t>
      </w:r>
    </w:p>
    <w:bookmarkEnd w:id="544"/>
    <w:bookmarkStart w:name="z566" w:id="545"/>
    <w:p>
      <w:pPr>
        <w:spacing w:after="0"/>
        <w:ind w:left="0"/>
        <w:jc w:val="both"/>
      </w:pPr>
      <w:r>
        <w:rPr>
          <w:rFonts w:ascii="Times New Roman"/>
          <w:b w:val="false"/>
          <w:i w:val="false"/>
          <w:color w:val="000000"/>
          <w:sz w:val="28"/>
        </w:rPr>
        <w:t>
      пересмотр форм учетно-отчетной документации на соответствие полноты и актуальности информации с исключением дублирования отчетности;</w:t>
      </w:r>
    </w:p>
    <w:bookmarkEnd w:id="545"/>
    <w:bookmarkStart w:name="z567" w:id="546"/>
    <w:p>
      <w:pPr>
        <w:spacing w:after="0"/>
        <w:ind w:left="0"/>
        <w:jc w:val="both"/>
      </w:pPr>
      <w:r>
        <w:rPr>
          <w:rFonts w:ascii="Times New Roman"/>
          <w:b w:val="false"/>
          <w:i w:val="false"/>
          <w:color w:val="000000"/>
          <w:sz w:val="28"/>
        </w:rPr>
        <w:t>
      уменьшение бумажного документооборота в медицинских организациях за счет внедрения автоматизированной системы статистического учета и персонифицированного учета медицинских услуг;</w:t>
      </w:r>
    </w:p>
    <w:bookmarkEnd w:id="546"/>
    <w:bookmarkStart w:name="z568" w:id="547"/>
    <w:p>
      <w:pPr>
        <w:spacing w:after="0"/>
        <w:ind w:left="0"/>
        <w:jc w:val="both"/>
      </w:pPr>
      <w:r>
        <w:rPr>
          <w:rFonts w:ascii="Times New Roman"/>
          <w:b w:val="false"/>
          <w:i w:val="false"/>
          <w:color w:val="000000"/>
          <w:sz w:val="28"/>
        </w:rPr>
        <w:t>
      оптимизация системы ввода медицинской информации (сокращение времени на ввод первичных данных, внедрение шаблонов, обеспечение образовательных тренингов);</w:t>
      </w:r>
    </w:p>
    <w:bookmarkEnd w:id="547"/>
    <w:bookmarkStart w:name="z569" w:id="548"/>
    <w:p>
      <w:pPr>
        <w:spacing w:after="0"/>
        <w:ind w:left="0"/>
        <w:jc w:val="both"/>
      </w:pPr>
      <w:r>
        <w:rPr>
          <w:rFonts w:ascii="Times New Roman"/>
          <w:b w:val="false"/>
          <w:i w:val="false"/>
          <w:color w:val="000000"/>
          <w:sz w:val="28"/>
        </w:rPr>
        <w:t>
      3) повышение эффективности деятельности организаций здравоохранения:</w:t>
      </w:r>
    </w:p>
    <w:bookmarkEnd w:id="548"/>
    <w:bookmarkStart w:name="z570" w:id="549"/>
    <w:p>
      <w:pPr>
        <w:spacing w:after="0"/>
        <w:ind w:left="0"/>
        <w:jc w:val="both"/>
      </w:pPr>
      <w:r>
        <w:rPr>
          <w:rFonts w:ascii="Times New Roman"/>
          <w:b w:val="false"/>
          <w:i w:val="false"/>
          <w:color w:val="000000"/>
          <w:sz w:val="28"/>
        </w:rPr>
        <w:t>
      - повышение автономности и самостоятельности организаций здравоохранения:</w:t>
      </w:r>
    </w:p>
    <w:bookmarkEnd w:id="549"/>
    <w:bookmarkStart w:name="z571" w:id="550"/>
    <w:p>
      <w:pPr>
        <w:spacing w:after="0"/>
        <w:ind w:left="0"/>
        <w:jc w:val="both"/>
      </w:pPr>
      <w:r>
        <w:rPr>
          <w:rFonts w:ascii="Times New Roman"/>
          <w:b w:val="false"/>
          <w:i w:val="false"/>
          <w:color w:val="000000"/>
          <w:sz w:val="28"/>
        </w:rPr>
        <w:t>
      продолжение поэтапного перевода медицинских организаций в предприятия на праве хозяйственного ведения, в том числе поэтапное внедрение в организациях здравоохранения международных стандартов финансовой отчетности;</w:t>
      </w:r>
    </w:p>
    <w:bookmarkEnd w:id="550"/>
    <w:bookmarkStart w:name="z572" w:id="551"/>
    <w:p>
      <w:pPr>
        <w:spacing w:after="0"/>
        <w:ind w:left="0"/>
        <w:jc w:val="both"/>
      </w:pPr>
      <w:r>
        <w:rPr>
          <w:rFonts w:ascii="Times New Roman"/>
          <w:b w:val="false"/>
          <w:i w:val="false"/>
          <w:color w:val="000000"/>
          <w:sz w:val="28"/>
        </w:rPr>
        <w:t>
      предоставление государственным организациям здравоохранения большей самостоятельности в принятии управленческих решений;</w:t>
      </w:r>
    </w:p>
    <w:bookmarkEnd w:id="551"/>
    <w:bookmarkStart w:name="z573" w:id="552"/>
    <w:p>
      <w:pPr>
        <w:spacing w:after="0"/>
        <w:ind w:left="0"/>
        <w:jc w:val="both"/>
      </w:pPr>
      <w:r>
        <w:rPr>
          <w:rFonts w:ascii="Times New Roman"/>
          <w:b w:val="false"/>
          <w:i w:val="false"/>
          <w:color w:val="000000"/>
          <w:sz w:val="28"/>
        </w:rPr>
        <w:t>
      рациональное разграничение функций и полномочий между субъектами здравоохранения;</w:t>
      </w:r>
    </w:p>
    <w:bookmarkEnd w:id="552"/>
    <w:bookmarkStart w:name="z574" w:id="553"/>
    <w:p>
      <w:pPr>
        <w:spacing w:after="0"/>
        <w:ind w:left="0"/>
        <w:jc w:val="both"/>
      </w:pPr>
      <w:r>
        <w:rPr>
          <w:rFonts w:ascii="Times New Roman"/>
          <w:b w:val="false"/>
          <w:i w:val="false"/>
          <w:color w:val="000000"/>
          <w:sz w:val="28"/>
        </w:rPr>
        <w:t>
      разработка эффективного алгоритма взаимодействия организаций здравоохранения и социального обеспечения;</w:t>
      </w:r>
    </w:p>
    <w:bookmarkEnd w:id="553"/>
    <w:bookmarkStart w:name="z575" w:id="554"/>
    <w:p>
      <w:pPr>
        <w:spacing w:after="0"/>
        <w:ind w:left="0"/>
        <w:jc w:val="both"/>
      </w:pPr>
      <w:r>
        <w:rPr>
          <w:rFonts w:ascii="Times New Roman"/>
          <w:b w:val="false"/>
          <w:i w:val="false"/>
          <w:color w:val="000000"/>
          <w:sz w:val="28"/>
        </w:rPr>
        <w:t>
      обеспечение преемственности в ведении больного на всех этапах (этапность оказания медицинских услуг);</w:t>
      </w:r>
    </w:p>
    <w:bookmarkEnd w:id="554"/>
    <w:bookmarkStart w:name="z576" w:id="555"/>
    <w:p>
      <w:pPr>
        <w:spacing w:after="0"/>
        <w:ind w:left="0"/>
        <w:jc w:val="both"/>
      </w:pPr>
      <w:r>
        <w:rPr>
          <w:rFonts w:ascii="Times New Roman"/>
          <w:b w:val="false"/>
          <w:i w:val="false"/>
          <w:color w:val="000000"/>
          <w:sz w:val="28"/>
        </w:rPr>
        <w:t>
      - стимулирование развития частного сектора:</w:t>
      </w:r>
    </w:p>
    <w:bookmarkEnd w:id="555"/>
    <w:bookmarkStart w:name="z577" w:id="556"/>
    <w:p>
      <w:pPr>
        <w:spacing w:after="0"/>
        <w:ind w:left="0"/>
        <w:jc w:val="both"/>
      </w:pPr>
      <w:r>
        <w:rPr>
          <w:rFonts w:ascii="Times New Roman"/>
          <w:b w:val="false"/>
          <w:i w:val="false"/>
          <w:color w:val="000000"/>
          <w:sz w:val="28"/>
        </w:rPr>
        <w:t>
      планомерное совершенствование соответствующей нормативной и методологической базы для развития частного сектора в здравоохранении;</w:t>
      </w:r>
    </w:p>
    <w:bookmarkEnd w:id="556"/>
    <w:bookmarkStart w:name="z578" w:id="557"/>
    <w:p>
      <w:pPr>
        <w:spacing w:after="0"/>
        <w:ind w:left="0"/>
        <w:jc w:val="both"/>
      </w:pPr>
      <w:r>
        <w:rPr>
          <w:rFonts w:ascii="Times New Roman"/>
          <w:b w:val="false"/>
          <w:i w:val="false"/>
          <w:color w:val="000000"/>
          <w:sz w:val="28"/>
        </w:rPr>
        <w:t>
      устранение излишних административных барьеров;</w:t>
      </w:r>
    </w:p>
    <w:bookmarkEnd w:id="557"/>
    <w:bookmarkStart w:name="z579" w:id="558"/>
    <w:p>
      <w:pPr>
        <w:spacing w:after="0"/>
        <w:ind w:left="0"/>
        <w:jc w:val="both"/>
      </w:pPr>
      <w:r>
        <w:rPr>
          <w:rFonts w:ascii="Times New Roman"/>
          <w:b w:val="false"/>
          <w:i w:val="false"/>
          <w:color w:val="000000"/>
          <w:sz w:val="28"/>
        </w:rPr>
        <w:t>
      разработка и внедрение механизмов поддержки и развития социально ориентированных корпоративных медицинских сетей и организаций, заинтересованных в оказании ГОБМП, реализации государственных программ профилактики заболеваний и укрепления здорового образа жизни населения, в том числе принятие мер по привлечению частных поставщиков медицинских услуг к выполнению государственного заказа;</w:t>
      </w:r>
    </w:p>
    <w:bookmarkEnd w:id="558"/>
    <w:bookmarkStart w:name="z580" w:id="559"/>
    <w:p>
      <w:pPr>
        <w:spacing w:after="0"/>
        <w:ind w:left="0"/>
        <w:jc w:val="both"/>
      </w:pPr>
      <w:r>
        <w:rPr>
          <w:rFonts w:ascii="Times New Roman"/>
          <w:b w:val="false"/>
          <w:i w:val="false"/>
          <w:color w:val="000000"/>
          <w:sz w:val="28"/>
        </w:rPr>
        <w:t>
      поэтапная реализация программы государственно-частного партнерства в здравоохранении, включающей мероприятия по передаче основных средств (зданий, оборудования) в доверительное управление и долгосрочную аренду частным медицинским организациям;</w:t>
      </w:r>
    </w:p>
    <w:bookmarkEnd w:id="559"/>
    <w:bookmarkStart w:name="z581" w:id="560"/>
    <w:p>
      <w:pPr>
        <w:spacing w:after="0"/>
        <w:ind w:left="0"/>
        <w:jc w:val="both"/>
      </w:pPr>
      <w:r>
        <w:rPr>
          <w:rFonts w:ascii="Times New Roman"/>
          <w:b w:val="false"/>
          <w:i w:val="false"/>
          <w:color w:val="000000"/>
          <w:sz w:val="28"/>
        </w:rPr>
        <w:t>
      - совершенствование кадровой политики в организациях здравоохранения:</w:t>
      </w:r>
    </w:p>
    <w:bookmarkEnd w:id="560"/>
    <w:bookmarkStart w:name="z582" w:id="561"/>
    <w:p>
      <w:pPr>
        <w:spacing w:after="0"/>
        <w:ind w:left="0"/>
        <w:jc w:val="both"/>
      </w:pPr>
      <w:r>
        <w:rPr>
          <w:rFonts w:ascii="Times New Roman"/>
          <w:b w:val="false"/>
          <w:i w:val="false"/>
          <w:color w:val="000000"/>
          <w:sz w:val="28"/>
        </w:rPr>
        <w:t>
      разработка концепции развития кадровых ресурсов здравоохранения, включающей планирование развития кадрового потенциала системы здравоохранения и механизмы повышения эффективности его использования;</w:t>
      </w:r>
    </w:p>
    <w:bookmarkEnd w:id="561"/>
    <w:bookmarkStart w:name="z583" w:id="562"/>
    <w:p>
      <w:pPr>
        <w:spacing w:after="0"/>
        <w:ind w:left="0"/>
        <w:jc w:val="both"/>
      </w:pPr>
      <w:r>
        <w:rPr>
          <w:rFonts w:ascii="Times New Roman"/>
          <w:b w:val="false"/>
          <w:i w:val="false"/>
          <w:color w:val="000000"/>
          <w:sz w:val="28"/>
        </w:rPr>
        <w:t>
      расширение практики формирования целевых заказов местных исполнительных органов на подготовку специалистов здравоохранения;</w:t>
      </w:r>
    </w:p>
    <w:bookmarkEnd w:id="562"/>
    <w:bookmarkStart w:name="z584" w:id="563"/>
    <w:p>
      <w:pPr>
        <w:spacing w:after="0"/>
        <w:ind w:left="0"/>
        <w:jc w:val="both"/>
      </w:pPr>
      <w:r>
        <w:rPr>
          <w:rFonts w:ascii="Times New Roman"/>
          <w:b w:val="false"/>
          <w:i w:val="false"/>
          <w:color w:val="000000"/>
          <w:sz w:val="28"/>
        </w:rPr>
        <w:t>
      обеспечение и создание нормативной базы по привлечению менеджеров с экономическим образованием в управление организациями здравоохранения и обучению их менеджменту в здравоохранении;</w:t>
      </w:r>
    </w:p>
    <w:bookmarkEnd w:id="563"/>
    <w:bookmarkStart w:name="z585" w:id="564"/>
    <w:p>
      <w:pPr>
        <w:spacing w:after="0"/>
        <w:ind w:left="0"/>
        <w:jc w:val="both"/>
      </w:pPr>
      <w:r>
        <w:rPr>
          <w:rFonts w:ascii="Times New Roman"/>
          <w:b w:val="false"/>
          <w:i w:val="false"/>
          <w:color w:val="000000"/>
          <w:sz w:val="28"/>
        </w:rPr>
        <w:t>
      совершенствование системы оплаты труда медицинских работников;</w:t>
      </w:r>
    </w:p>
    <w:bookmarkEnd w:id="564"/>
    <w:bookmarkStart w:name="z586" w:id="565"/>
    <w:p>
      <w:pPr>
        <w:spacing w:after="0"/>
        <w:ind w:left="0"/>
        <w:jc w:val="both"/>
      </w:pPr>
      <w:r>
        <w:rPr>
          <w:rFonts w:ascii="Times New Roman"/>
          <w:b w:val="false"/>
          <w:i w:val="false"/>
          <w:color w:val="000000"/>
          <w:sz w:val="28"/>
        </w:rPr>
        <w:t>
      повышение социального статуса и престижности профессии медицинских работников, в том числе путем массовых информационных кампаний в поддержку и освещение профессиональной деятельности врачей;</w:t>
      </w:r>
    </w:p>
    <w:bookmarkEnd w:id="565"/>
    <w:bookmarkStart w:name="z587" w:id="566"/>
    <w:p>
      <w:pPr>
        <w:spacing w:after="0"/>
        <w:ind w:left="0"/>
        <w:jc w:val="both"/>
      </w:pPr>
      <w:r>
        <w:rPr>
          <w:rFonts w:ascii="Times New Roman"/>
          <w:b w:val="false"/>
          <w:i w:val="false"/>
          <w:color w:val="000000"/>
          <w:sz w:val="28"/>
        </w:rPr>
        <w:t>
      разработка республиканских и региональных программ профессионального развития врачей, включая развитие институтов профессиональной репутации и профессиональной конкуренции;</w:t>
      </w:r>
    </w:p>
    <w:bookmarkEnd w:id="566"/>
    <w:bookmarkStart w:name="z588" w:id="567"/>
    <w:p>
      <w:pPr>
        <w:spacing w:after="0"/>
        <w:ind w:left="0"/>
        <w:jc w:val="both"/>
      </w:pPr>
      <w:r>
        <w:rPr>
          <w:rFonts w:ascii="Times New Roman"/>
          <w:b w:val="false"/>
          <w:i w:val="false"/>
          <w:color w:val="000000"/>
          <w:sz w:val="28"/>
        </w:rPr>
        <w:t>
      повышение роли и поддержка профессиональных объединений медицинских работников (профессиональные НПО);</w:t>
      </w:r>
    </w:p>
    <w:bookmarkEnd w:id="567"/>
    <w:bookmarkStart w:name="z589" w:id="568"/>
    <w:p>
      <w:pPr>
        <w:spacing w:after="0"/>
        <w:ind w:left="0"/>
        <w:jc w:val="both"/>
      </w:pPr>
      <w:r>
        <w:rPr>
          <w:rFonts w:ascii="Times New Roman"/>
          <w:b w:val="false"/>
          <w:i w:val="false"/>
          <w:color w:val="000000"/>
          <w:sz w:val="28"/>
        </w:rPr>
        <w:t>
      разработка и внедрение механизмов по социальной защите медицинских работников, включающих составление социального пакета для них;</w:t>
      </w:r>
    </w:p>
    <w:bookmarkEnd w:id="568"/>
    <w:bookmarkStart w:name="z590" w:id="569"/>
    <w:p>
      <w:pPr>
        <w:spacing w:after="0"/>
        <w:ind w:left="0"/>
        <w:jc w:val="both"/>
      </w:pPr>
      <w:r>
        <w:rPr>
          <w:rFonts w:ascii="Times New Roman"/>
          <w:b w:val="false"/>
          <w:i w:val="false"/>
          <w:color w:val="000000"/>
          <w:sz w:val="28"/>
        </w:rPr>
        <w:t>
      разработка и внедрение системы профилактических мероприятий для медицинских работников при угрозе распространения карантинных и особо опасных инфекций;</w:t>
      </w:r>
    </w:p>
    <w:bookmarkEnd w:id="569"/>
    <w:bookmarkStart w:name="z591" w:id="570"/>
    <w:p>
      <w:pPr>
        <w:spacing w:after="0"/>
        <w:ind w:left="0"/>
        <w:jc w:val="both"/>
      </w:pPr>
      <w:r>
        <w:rPr>
          <w:rFonts w:ascii="Times New Roman"/>
          <w:b w:val="false"/>
          <w:i w:val="false"/>
          <w:color w:val="000000"/>
          <w:sz w:val="28"/>
        </w:rPr>
        <w:t>
      - развитие информатизации в здравоохранении:</w:t>
      </w:r>
    </w:p>
    <w:bookmarkEnd w:id="570"/>
    <w:bookmarkStart w:name="z592" w:id="571"/>
    <w:p>
      <w:pPr>
        <w:spacing w:after="0"/>
        <w:ind w:left="0"/>
        <w:jc w:val="both"/>
      </w:pPr>
      <w:r>
        <w:rPr>
          <w:rFonts w:ascii="Times New Roman"/>
          <w:b w:val="false"/>
          <w:i w:val="false"/>
          <w:color w:val="000000"/>
          <w:sz w:val="28"/>
        </w:rPr>
        <w:t>
      дальнейшее совершенствование и внедрение ЕИСЗ;</w:t>
      </w:r>
    </w:p>
    <w:bookmarkEnd w:id="571"/>
    <w:bookmarkStart w:name="z593" w:id="572"/>
    <w:p>
      <w:pPr>
        <w:spacing w:after="0"/>
        <w:ind w:left="0"/>
        <w:jc w:val="both"/>
      </w:pPr>
      <w:r>
        <w:rPr>
          <w:rFonts w:ascii="Times New Roman"/>
          <w:b w:val="false"/>
          <w:i w:val="false"/>
          <w:color w:val="000000"/>
          <w:sz w:val="28"/>
        </w:rPr>
        <w:t>
      реализация в ЕИСЗ клинических алгоритмов, протоколов и прочих стандартов.</w:t>
      </w:r>
    </w:p>
    <w:bookmarkEnd w:id="572"/>
    <w:bookmarkStart w:name="z594" w:id="573"/>
    <w:p>
      <w:pPr>
        <w:spacing w:after="0"/>
        <w:ind w:left="0"/>
        <w:jc w:val="both"/>
      </w:pPr>
      <w:r>
        <w:rPr>
          <w:rFonts w:ascii="Times New Roman"/>
          <w:b w:val="false"/>
          <w:i w:val="false"/>
          <w:color w:val="000000"/>
          <w:sz w:val="28"/>
        </w:rPr>
        <w:t>
      Вместе с тем, будут рассмотрены вопросы:</w:t>
      </w:r>
    </w:p>
    <w:bookmarkEnd w:id="573"/>
    <w:bookmarkStart w:name="z595" w:id="574"/>
    <w:p>
      <w:pPr>
        <w:spacing w:after="0"/>
        <w:ind w:left="0"/>
        <w:jc w:val="both"/>
      </w:pPr>
      <w:r>
        <w:rPr>
          <w:rFonts w:ascii="Times New Roman"/>
          <w:b w:val="false"/>
          <w:i w:val="false"/>
          <w:color w:val="000000"/>
          <w:sz w:val="28"/>
        </w:rPr>
        <w:t>
      формирования регистров социально значимых заболеваний;</w:t>
      </w:r>
    </w:p>
    <w:bookmarkEnd w:id="574"/>
    <w:bookmarkStart w:name="z596" w:id="575"/>
    <w:p>
      <w:pPr>
        <w:spacing w:after="0"/>
        <w:ind w:left="0"/>
        <w:jc w:val="both"/>
      </w:pPr>
      <w:r>
        <w:rPr>
          <w:rFonts w:ascii="Times New Roman"/>
          <w:b w:val="false"/>
          <w:i w:val="false"/>
          <w:color w:val="000000"/>
          <w:sz w:val="28"/>
        </w:rPr>
        <w:t>
      создания инфраструктуры, коммуникаций и программных решений для отдаленных сельских населенных пунктов, обеспечения доступа сельских медицинских работников в отдаленной от районных центров местности к информационным ресурсам здравоохранения;</w:t>
      </w:r>
    </w:p>
    <w:bookmarkEnd w:id="575"/>
    <w:bookmarkStart w:name="z597" w:id="576"/>
    <w:p>
      <w:pPr>
        <w:spacing w:after="0"/>
        <w:ind w:left="0"/>
        <w:jc w:val="both"/>
      </w:pPr>
      <w:r>
        <w:rPr>
          <w:rFonts w:ascii="Times New Roman"/>
          <w:b w:val="false"/>
          <w:i w:val="false"/>
          <w:color w:val="000000"/>
          <w:sz w:val="28"/>
        </w:rPr>
        <w:t>
      оснащения бригад скорой помощи мобильными терминалами с GPS-навигацией, обеспечения доступа бригад скорой помощи к информационным ресурсам здравоохранения;</w:t>
      </w:r>
    </w:p>
    <w:bookmarkEnd w:id="576"/>
    <w:bookmarkStart w:name="z598" w:id="577"/>
    <w:p>
      <w:pPr>
        <w:spacing w:after="0"/>
        <w:ind w:left="0"/>
        <w:jc w:val="both"/>
      </w:pPr>
      <w:r>
        <w:rPr>
          <w:rFonts w:ascii="Times New Roman"/>
          <w:b w:val="false"/>
          <w:i w:val="false"/>
          <w:color w:val="000000"/>
          <w:sz w:val="28"/>
        </w:rPr>
        <w:t>
      создания информационной системы службы крови;</w:t>
      </w:r>
    </w:p>
    <w:bookmarkEnd w:id="577"/>
    <w:bookmarkStart w:name="z599" w:id="578"/>
    <w:p>
      <w:pPr>
        <w:spacing w:after="0"/>
        <w:ind w:left="0"/>
        <w:jc w:val="both"/>
      </w:pPr>
      <w:r>
        <w:rPr>
          <w:rFonts w:ascii="Times New Roman"/>
          <w:b w:val="false"/>
          <w:i w:val="false"/>
          <w:color w:val="000000"/>
          <w:sz w:val="28"/>
        </w:rPr>
        <w:t>
      расширения Национальной телемедицинской сети.</w:t>
      </w:r>
    </w:p>
    <w:bookmarkEnd w:id="578"/>
    <w:bookmarkStart w:name="z600" w:id="579"/>
    <w:p>
      <w:pPr>
        <w:spacing w:after="0"/>
        <w:ind w:left="0"/>
        <w:jc w:val="both"/>
      </w:pPr>
      <w:r>
        <w:rPr>
          <w:rFonts w:ascii="Times New Roman"/>
          <w:b w:val="false"/>
          <w:i w:val="false"/>
          <w:color w:val="000000"/>
          <w:sz w:val="28"/>
        </w:rPr>
        <w:t>
      3. Совершенствование финансирования здравоохранения.</w:t>
      </w:r>
    </w:p>
    <w:bookmarkEnd w:id="579"/>
    <w:bookmarkStart w:name="z601" w:id="580"/>
    <w:p>
      <w:pPr>
        <w:spacing w:after="0"/>
        <w:ind w:left="0"/>
        <w:jc w:val="both"/>
      </w:pPr>
      <w:r>
        <w:rPr>
          <w:rFonts w:ascii="Times New Roman"/>
          <w:b w:val="false"/>
          <w:i w:val="false"/>
          <w:color w:val="000000"/>
          <w:sz w:val="28"/>
        </w:rPr>
        <w:t>
      В целях совершенствования финансирования будут увеличены расходы на здравоохранение с поэтапным сокращением разницы в расходах на ПМСП в рамках ГОБМП между регионами, а также внедрение тарифа с дополнительным компонентом и частичного фондодержания в ПМСП.</w:t>
      </w:r>
    </w:p>
    <w:bookmarkEnd w:id="580"/>
    <w:bookmarkStart w:name="z602" w:id="581"/>
    <w:p>
      <w:pPr>
        <w:spacing w:after="0"/>
        <w:ind w:left="0"/>
        <w:jc w:val="both"/>
      </w:pPr>
      <w:r>
        <w:rPr>
          <w:rFonts w:ascii="Times New Roman"/>
          <w:b w:val="false"/>
          <w:i w:val="false"/>
          <w:color w:val="000000"/>
          <w:sz w:val="28"/>
        </w:rPr>
        <w:t>
      Совершенствование ГОБМП будет осуществляться путем его конкретизации и оптимизации (на основе объективных критериев) и перераспределения финансирования между уровнями оказания медицинской помощи в сторону расширения объемов ПМСП и оптимизации объемов специализированной помощи. Так же планируется поэтапное расширение перечня предоставляемых медицинских услуг и лекарственных средств в рамках ГОБМП.</w:t>
      </w:r>
    </w:p>
    <w:bookmarkEnd w:id="581"/>
    <w:bookmarkStart w:name="z603" w:id="582"/>
    <w:p>
      <w:pPr>
        <w:spacing w:after="0"/>
        <w:ind w:left="0"/>
        <w:jc w:val="both"/>
      </w:pPr>
      <w:r>
        <w:rPr>
          <w:rFonts w:ascii="Times New Roman"/>
          <w:b w:val="false"/>
          <w:i w:val="false"/>
          <w:color w:val="000000"/>
          <w:sz w:val="28"/>
        </w:rPr>
        <w:t>
      Дальнейшее совершенствование медико-экономических тарифов предусматривает включение расходов на приобретение медицинского оборудования, что позволит производить оплату за фактически понесенные затраты, повысить эффективность использования основных средств и прозрачность процесса оказания медицинских услуг.</w:t>
      </w:r>
    </w:p>
    <w:bookmarkEnd w:id="582"/>
    <w:bookmarkStart w:name="z604" w:id="583"/>
    <w:p>
      <w:pPr>
        <w:spacing w:after="0"/>
        <w:ind w:left="0"/>
        <w:jc w:val="both"/>
      </w:pPr>
      <w:r>
        <w:rPr>
          <w:rFonts w:ascii="Times New Roman"/>
          <w:b w:val="false"/>
          <w:i w:val="false"/>
          <w:color w:val="000000"/>
          <w:sz w:val="28"/>
        </w:rPr>
        <w:t>
      В целях повышения ответственности граждан за свое здоровье и снижения объемов незаконных платежей и вознаграждений за услуги, входящие в ГОБМП, планируется разработка и внедрение (в 2015 году) механизмов сооплаты стоимости некоторых видов медицинских услуг (входящих в ГОБМП).</w:t>
      </w:r>
    </w:p>
    <w:bookmarkEnd w:id="583"/>
    <w:bookmarkStart w:name="z605" w:id="584"/>
    <w:p>
      <w:pPr>
        <w:spacing w:after="0"/>
        <w:ind w:left="0"/>
        <w:jc w:val="both"/>
      </w:pPr>
      <w:r>
        <w:rPr>
          <w:rFonts w:ascii="Times New Roman"/>
          <w:b w:val="false"/>
          <w:i w:val="false"/>
          <w:color w:val="000000"/>
          <w:sz w:val="28"/>
        </w:rPr>
        <w:t>
      Большое значение будет уделяться целенаправленному инвестированию: в реконструкцию объектов здравоохранения, расположенных в аварийных и приспособленных помещениях, особенно на селе. В целях развития инфраструктуры здравоохранения в рамках дальнейшей реализации совместного с Всемирным Банком проекта "Передача технологий и проведение институциональной реформы в секторе здравоохранения Республики Казахстан" будет усовершенствована инвестиционная политика, разработаны национальные стандарты, регламентирующие формирование инфраструктуры здравоохранения, в первую очередь, в сельской местности.</w:t>
      </w:r>
    </w:p>
    <w:bookmarkEnd w:id="584"/>
    <w:bookmarkStart w:name="z606" w:id="585"/>
    <w:p>
      <w:pPr>
        <w:spacing w:after="0"/>
        <w:ind w:left="0"/>
        <w:jc w:val="both"/>
      </w:pPr>
      <w:r>
        <w:rPr>
          <w:rFonts w:ascii="Times New Roman"/>
          <w:b w:val="false"/>
          <w:i w:val="false"/>
          <w:color w:val="000000"/>
          <w:sz w:val="28"/>
        </w:rPr>
        <w:t>
      Совершенствование финансирования будет реализовываться по следующим направлениям:</w:t>
      </w:r>
    </w:p>
    <w:bookmarkEnd w:id="585"/>
    <w:bookmarkStart w:name="z607" w:id="586"/>
    <w:p>
      <w:pPr>
        <w:spacing w:after="0"/>
        <w:ind w:left="0"/>
        <w:jc w:val="both"/>
      </w:pPr>
      <w:r>
        <w:rPr>
          <w:rFonts w:ascii="Times New Roman"/>
          <w:b w:val="false"/>
          <w:i w:val="false"/>
          <w:color w:val="000000"/>
          <w:sz w:val="28"/>
        </w:rPr>
        <w:t>
      1) совершенствование тарифной политики и механизмов финансирования:</w:t>
      </w:r>
    </w:p>
    <w:bookmarkEnd w:id="586"/>
    <w:bookmarkStart w:name="z608" w:id="587"/>
    <w:p>
      <w:pPr>
        <w:spacing w:after="0"/>
        <w:ind w:left="0"/>
        <w:jc w:val="both"/>
      </w:pPr>
      <w:r>
        <w:rPr>
          <w:rFonts w:ascii="Times New Roman"/>
          <w:b w:val="false"/>
          <w:i w:val="false"/>
          <w:color w:val="000000"/>
          <w:sz w:val="28"/>
        </w:rPr>
        <w:t>
      дальнейшее совершенствование медико-экономических тарифов на оказание медицинских услуг в рамках ГОБМП с включением в тариф расходов на приобретение медицинского оборудования;</w:t>
      </w:r>
    </w:p>
    <w:bookmarkEnd w:id="587"/>
    <w:bookmarkStart w:name="z609" w:id="588"/>
    <w:p>
      <w:pPr>
        <w:spacing w:after="0"/>
        <w:ind w:left="0"/>
        <w:jc w:val="both"/>
      </w:pPr>
      <w:r>
        <w:rPr>
          <w:rFonts w:ascii="Times New Roman"/>
          <w:b w:val="false"/>
          <w:i w:val="false"/>
          <w:color w:val="000000"/>
          <w:sz w:val="28"/>
        </w:rPr>
        <w:t>
      внедрение частичного фондодержания и дополнительного компонента к тарифу ПМСП;</w:t>
      </w:r>
    </w:p>
    <w:bookmarkEnd w:id="588"/>
    <w:bookmarkStart w:name="z610" w:id="589"/>
    <w:p>
      <w:pPr>
        <w:spacing w:after="0"/>
        <w:ind w:left="0"/>
        <w:jc w:val="both"/>
      </w:pPr>
      <w:r>
        <w:rPr>
          <w:rFonts w:ascii="Times New Roman"/>
          <w:b w:val="false"/>
          <w:i w:val="false"/>
          <w:color w:val="000000"/>
          <w:sz w:val="28"/>
        </w:rPr>
        <w:t>
      разработка механизмов перераспределения финансовых потоков в сторону сокращения расходов на стационарную помощь и увеличения расходов на службу ПМСП и профилактику заболеваний;</w:t>
      </w:r>
    </w:p>
    <w:bookmarkEnd w:id="589"/>
    <w:bookmarkStart w:name="z611" w:id="590"/>
    <w:p>
      <w:pPr>
        <w:spacing w:after="0"/>
        <w:ind w:left="0"/>
        <w:jc w:val="both"/>
      </w:pPr>
      <w:r>
        <w:rPr>
          <w:rFonts w:ascii="Times New Roman"/>
          <w:b w:val="false"/>
          <w:i w:val="false"/>
          <w:color w:val="000000"/>
          <w:sz w:val="28"/>
        </w:rPr>
        <w:t>
      усовершенствование системы мер по обеспечению прозрачности использования медицинскими организациями средств, выделяемых из государственного бюджета на оказание ГОБМП;</w:t>
      </w:r>
    </w:p>
    <w:bookmarkEnd w:id="590"/>
    <w:bookmarkStart w:name="z612" w:id="591"/>
    <w:p>
      <w:pPr>
        <w:spacing w:after="0"/>
        <w:ind w:left="0"/>
        <w:jc w:val="both"/>
      </w:pPr>
      <w:r>
        <w:rPr>
          <w:rFonts w:ascii="Times New Roman"/>
          <w:b w:val="false"/>
          <w:i w:val="false"/>
          <w:color w:val="000000"/>
          <w:sz w:val="28"/>
        </w:rPr>
        <w:t>
      обеспечение строгого подхода к сбору, каталогизированию и оценке потоков денежных средств;</w:t>
      </w:r>
    </w:p>
    <w:bookmarkEnd w:id="591"/>
    <w:bookmarkStart w:name="z613" w:id="592"/>
    <w:p>
      <w:pPr>
        <w:spacing w:after="0"/>
        <w:ind w:left="0"/>
        <w:jc w:val="both"/>
      </w:pPr>
      <w:r>
        <w:rPr>
          <w:rFonts w:ascii="Times New Roman"/>
          <w:b w:val="false"/>
          <w:i w:val="false"/>
          <w:color w:val="000000"/>
          <w:sz w:val="28"/>
        </w:rPr>
        <w:t>
      совершенствование системы учета средств, получаемых медицинскими организациями за счет различных источников, в том числе за оказание медицинских услуг на платной основе;</w:t>
      </w:r>
    </w:p>
    <w:bookmarkEnd w:id="592"/>
    <w:bookmarkStart w:name="z614" w:id="593"/>
    <w:p>
      <w:pPr>
        <w:spacing w:after="0"/>
        <w:ind w:left="0"/>
        <w:jc w:val="both"/>
      </w:pPr>
      <w:r>
        <w:rPr>
          <w:rFonts w:ascii="Times New Roman"/>
          <w:b w:val="false"/>
          <w:i w:val="false"/>
          <w:color w:val="000000"/>
          <w:sz w:val="28"/>
        </w:rPr>
        <w:t>
      совершенствование дифференцированной системы оплаты труда медицинских работников, ориентированной на конечный результат;</w:t>
      </w:r>
    </w:p>
    <w:bookmarkEnd w:id="593"/>
    <w:bookmarkStart w:name="z615" w:id="594"/>
    <w:p>
      <w:pPr>
        <w:spacing w:after="0"/>
        <w:ind w:left="0"/>
        <w:jc w:val="both"/>
      </w:pPr>
      <w:r>
        <w:rPr>
          <w:rFonts w:ascii="Times New Roman"/>
          <w:b w:val="false"/>
          <w:i w:val="false"/>
          <w:color w:val="000000"/>
          <w:sz w:val="28"/>
        </w:rPr>
        <w:t>
      2) повышение солидарной ответственности граждан и дальнейшее развитие медицинского страхования:</w:t>
      </w:r>
    </w:p>
    <w:bookmarkEnd w:id="594"/>
    <w:bookmarkStart w:name="z616" w:id="595"/>
    <w:p>
      <w:pPr>
        <w:spacing w:after="0"/>
        <w:ind w:left="0"/>
        <w:jc w:val="both"/>
      </w:pPr>
      <w:r>
        <w:rPr>
          <w:rFonts w:ascii="Times New Roman"/>
          <w:b w:val="false"/>
          <w:i w:val="false"/>
          <w:color w:val="000000"/>
          <w:sz w:val="28"/>
        </w:rPr>
        <w:t>
      разработка и внедрение механизмов сооплаты наряду с существующей системой ГОБМП;</w:t>
      </w:r>
    </w:p>
    <w:bookmarkEnd w:id="595"/>
    <w:bookmarkStart w:name="z617" w:id="596"/>
    <w:p>
      <w:pPr>
        <w:spacing w:after="0"/>
        <w:ind w:left="0"/>
        <w:jc w:val="both"/>
      </w:pPr>
      <w:r>
        <w:rPr>
          <w:rFonts w:ascii="Times New Roman"/>
          <w:b w:val="false"/>
          <w:i w:val="false"/>
          <w:color w:val="000000"/>
          <w:sz w:val="28"/>
        </w:rPr>
        <w:t>
      внедрение медицинского страхования иностранных граждан;</w:t>
      </w:r>
    </w:p>
    <w:bookmarkEnd w:id="596"/>
    <w:bookmarkStart w:name="z618" w:id="597"/>
    <w:p>
      <w:pPr>
        <w:spacing w:after="0"/>
        <w:ind w:left="0"/>
        <w:jc w:val="both"/>
      </w:pPr>
      <w:r>
        <w:rPr>
          <w:rFonts w:ascii="Times New Roman"/>
          <w:b w:val="false"/>
          <w:i w:val="false"/>
          <w:color w:val="000000"/>
          <w:sz w:val="28"/>
        </w:rPr>
        <w:t>
      развитие добровольного медицинского страхования на получение услуг сверх ГОБМП;</w:t>
      </w:r>
    </w:p>
    <w:bookmarkEnd w:id="597"/>
    <w:bookmarkStart w:name="z619" w:id="598"/>
    <w:p>
      <w:pPr>
        <w:spacing w:after="0"/>
        <w:ind w:left="0"/>
        <w:jc w:val="both"/>
      </w:pPr>
      <w:r>
        <w:rPr>
          <w:rFonts w:ascii="Times New Roman"/>
          <w:b w:val="false"/>
          <w:i w:val="false"/>
          <w:color w:val="000000"/>
          <w:sz w:val="28"/>
        </w:rPr>
        <w:t>
      3) совершенствование инвестиционной политики здравоохранения:</w:t>
      </w:r>
    </w:p>
    <w:bookmarkEnd w:id="598"/>
    <w:bookmarkStart w:name="z620" w:id="599"/>
    <w:p>
      <w:pPr>
        <w:spacing w:after="0"/>
        <w:ind w:left="0"/>
        <w:jc w:val="both"/>
      </w:pPr>
      <w:r>
        <w:rPr>
          <w:rFonts w:ascii="Times New Roman"/>
          <w:b w:val="false"/>
          <w:i w:val="false"/>
          <w:color w:val="000000"/>
          <w:sz w:val="28"/>
        </w:rPr>
        <w:t>
      разработка научно обоснованной системы планирования инвестиций, направленных, в первую очередь, в регионы, испытывающие недостаток мощностей амбулаторной службы, для реализации принципа выравнивания и укрепления материально-технической базы;</w:t>
      </w:r>
    </w:p>
    <w:bookmarkEnd w:id="599"/>
    <w:bookmarkStart w:name="z621" w:id="600"/>
    <w:p>
      <w:pPr>
        <w:spacing w:after="0"/>
        <w:ind w:left="0"/>
        <w:jc w:val="both"/>
      </w:pPr>
      <w:r>
        <w:rPr>
          <w:rFonts w:ascii="Times New Roman"/>
          <w:b w:val="false"/>
          <w:i w:val="false"/>
          <w:color w:val="000000"/>
          <w:sz w:val="28"/>
        </w:rPr>
        <w:t>
      внедрение системы мониторинга и оценки эффективности вклада в здравоохранение по приоритетным направлениям отрасли;</w:t>
      </w:r>
    </w:p>
    <w:bookmarkEnd w:id="600"/>
    <w:bookmarkStart w:name="z622" w:id="601"/>
    <w:p>
      <w:pPr>
        <w:spacing w:after="0"/>
        <w:ind w:left="0"/>
        <w:jc w:val="both"/>
      </w:pPr>
      <w:r>
        <w:rPr>
          <w:rFonts w:ascii="Times New Roman"/>
          <w:b w:val="false"/>
          <w:i w:val="false"/>
          <w:color w:val="000000"/>
          <w:sz w:val="28"/>
        </w:rPr>
        <w:t>
      разработка и внедрение механизмов привлечения инвестиций в здравоохранение:</w:t>
      </w:r>
    </w:p>
    <w:bookmarkEnd w:id="601"/>
    <w:bookmarkStart w:name="z623" w:id="602"/>
    <w:p>
      <w:pPr>
        <w:spacing w:after="0"/>
        <w:ind w:left="0"/>
        <w:jc w:val="both"/>
      </w:pPr>
      <w:r>
        <w:rPr>
          <w:rFonts w:ascii="Times New Roman"/>
          <w:b w:val="false"/>
          <w:i w:val="false"/>
          <w:color w:val="000000"/>
          <w:sz w:val="28"/>
        </w:rPr>
        <w:t>
      - развитие государственно-частного партнерства;</w:t>
      </w:r>
    </w:p>
    <w:bookmarkEnd w:id="602"/>
    <w:bookmarkStart w:name="z624" w:id="603"/>
    <w:p>
      <w:pPr>
        <w:spacing w:after="0"/>
        <w:ind w:left="0"/>
        <w:jc w:val="both"/>
      </w:pPr>
      <w:r>
        <w:rPr>
          <w:rFonts w:ascii="Times New Roman"/>
          <w:b w:val="false"/>
          <w:i w:val="false"/>
          <w:color w:val="000000"/>
          <w:sz w:val="28"/>
        </w:rPr>
        <w:t>
      - разработка и внедрение системы использования лизинговых схем поставок медицинской техники в порядке, определенном законодательством;</w:t>
      </w:r>
    </w:p>
    <w:bookmarkEnd w:id="603"/>
    <w:bookmarkStart w:name="z625" w:id="604"/>
    <w:p>
      <w:pPr>
        <w:spacing w:after="0"/>
        <w:ind w:left="0"/>
        <w:jc w:val="both"/>
      </w:pPr>
      <w:r>
        <w:rPr>
          <w:rFonts w:ascii="Times New Roman"/>
          <w:b w:val="false"/>
          <w:i w:val="false"/>
          <w:color w:val="000000"/>
          <w:sz w:val="28"/>
        </w:rPr>
        <w:t>
      - привлечение иностранных инвестиций.</w:t>
      </w:r>
    </w:p>
    <w:bookmarkEnd w:id="604"/>
    <w:bookmarkStart w:name="z626" w:id="605"/>
    <w:p>
      <w:pPr>
        <w:spacing w:after="0"/>
        <w:ind w:left="0"/>
        <w:jc w:val="both"/>
      </w:pPr>
      <w:r>
        <w:rPr>
          <w:rFonts w:ascii="Times New Roman"/>
          <w:b w:val="false"/>
          <w:i w:val="false"/>
          <w:color w:val="000000"/>
          <w:sz w:val="28"/>
        </w:rPr>
        <w:t>
      4. Безопасность и качество медицинских услуг.</w:t>
      </w:r>
    </w:p>
    <w:bookmarkEnd w:id="605"/>
    <w:bookmarkStart w:name="z627" w:id="606"/>
    <w:p>
      <w:pPr>
        <w:spacing w:after="0"/>
        <w:ind w:left="0"/>
        <w:jc w:val="both"/>
      </w:pPr>
      <w:r>
        <w:rPr>
          <w:rFonts w:ascii="Times New Roman"/>
          <w:b w:val="false"/>
          <w:i w:val="false"/>
          <w:color w:val="000000"/>
          <w:sz w:val="28"/>
        </w:rPr>
        <w:t>
      Для обеспечения качества и безопасности медицинской помощи будут внедрены современные технологии организации и оказания диагностических, лечебных, реабилитационных и профилактических услуг, эффективность и безопасность которых (при конкретных заболеваниях или патологических состояниях) подтверждена принципами доказательной медицины. Будет усовершенствована система управления качеством на уровне медицинской организации (внутренний аудит) и продолжена работа по повышению качества клинической практики, внедрению системы оценки медицинских технологий (на основе стандартизации, внедрения принципов доказательной медицины), развитию сервиса и пациент-ориентированных технологий. Будет усовершенствован внешний аудит качества медицинской помощи. Логическим продолжением внедрения современных технологий управления качеством будет продолжение аккредитации субъектов здравоохранения. Аккредитация медицинских организаций будет осуществляться на основе национальных стандартов, а в дальнейшем - на основе международных стандартов.</w:t>
      </w:r>
    </w:p>
    <w:bookmarkEnd w:id="606"/>
    <w:bookmarkStart w:name="z628" w:id="607"/>
    <w:p>
      <w:pPr>
        <w:spacing w:after="0"/>
        <w:ind w:left="0"/>
        <w:jc w:val="both"/>
      </w:pPr>
      <w:r>
        <w:rPr>
          <w:rFonts w:ascii="Times New Roman"/>
          <w:b w:val="false"/>
          <w:i w:val="false"/>
          <w:color w:val="000000"/>
          <w:sz w:val="28"/>
        </w:rPr>
        <w:t>
      Кроме того, будут усовершенствованы нормативные правовые акты, обеспечивающие соблюдение международных и национальных стандартов качества медицинской помощи и регламентирующие права пациентов и медицинских работников.</w:t>
      </w:r>
    </w:p>
    <w:bookmarkEnd w:id="607"/>
    <w:bookmarkStart w:name="z629" w:id="608"/>
    <w:p>
      <w:pPr>
        <w:spacing w:after="0"/>
        <w:ind w:left="0"/>
        <w:jc w:val="both"/>
      </w:pPr>
      <w:r>
        <w:rPr>
          <w:rFonts w:ascii="Times New Roman"/>
          <w:b w:val="false"/>
          <w:i w:val="false"/>
          <w:color w:val="000000"/>
          <w:sz w:val="28"/>
        </w:rPr>
        <w:t>
      1) Совершенствование механизмов управления качеством и безопасностью медицинских услуг:</w:t>
      </w:r>
    </w:p>
    <w:bookmarkEnd w:id="608"/>
    <w:bookmarkStart w:name="z630" w:id="609"/>
    <w:p>
      <w:pPr>
        <w:spacing w:after="0"/>
        <w:ind w:left="0"/>
        <w:jc w:val="both"/>
      </w:pPr>
      <w:r>
        <w:rPr>
          <w:rFonts w:ascii="Times New Roman"/>
          <w:b w:val="false"/>
          <w:i w:val="false"/>
          <w:color w:val="000000"/>
          <w:sz w:val="28"/>
        </w:rPr>
        <w:t>
      разработка и внедрение национальных стандартов здравоохранения;</w:t>
      </w:r>
    </w:p>
    <w:bookmarkEnd w:id="609"/>
    <w:bookmarkStart w:name="z631" w:id="610"/>
    <w:p>
      <w:pPr>
        <w:spacing w:after="0"/>
        <w:ind w:left="0"/>
        <w:jc w:val="both"/>
      </w:pPr>
      <w:r>
        <w:rPr>
          <w:rFonts w:ascii="Times New Roman"/>
          <w:b w:val="false"/>
          <w:i w:val="false"/>
          <w:color w:val="000000"/>
          <w:sz w:val="28"/>
        </w:rPr>
        <w:t>
      внедрение внутрибольничной системы управления качеством медицинских услуг, основанной на принципах непрерывного улучшения качества (CQI);</w:t>
      </w:r>
    </w:p>
    <w:bookmarkEnd w:id="610"/>
    <w:bookmarkStart w:name="z632" w:id="611"/>
    <w:p>
      <w:pPr>
        <w:spacing w:after="0"/>
        <w:ind w:left="0"/>
        <w:jc w:val="both"/>
      </w:pPr>
      <w:r>
        <w:rPr>
          <w:rFonts w:ascii="Times New Roman"/>
          <w:b w:val="false"/>
          <w:i w:val="false"/>
          <w:color w:val="000000"/>
          <w:sz w:val="28"/>
        </w:rPr>
        <w:t>
      совершенствование клинических руководств, протоколов диагностики и лечения, внедрение системы мониторинга эффективности их применения;</w:t>
      </w:r>
    </w:p>
    <w:bookmarkEnd w:id="611"/>
    <w:bookmarkStart w:name="z633" w:id="612"/>
    <w:p>
      <w:pPr>
        <w:spacing w:after="0"/>
        <w:ind w:left="0"/>
        <w:jc w:val="both"/>
      </w:pPr>
      <w:r>
        <w:rPr>
          <w:rFonts w:ascii="Times New Roman"/>
          <w:b w:val="false"/>
          <w:i w:val="false"/>
          <w:color w:val="000000"/>
          <w:sz w:val="28"/>
        </w:rPr>
        <w:t>
      развитие национальной аккредитации медицинских организаций, основанной на международных принципах;</w:t>
      </w:r>
    </w:p>
    <w:bookmarkEnd w:id="612"/>
    <w:bookmarkStart w:name="z634" w:id="613"/>
    <w:p>
      <w:pPr>
        <w:spacing w:after="0"/>
        <w:ind w:left="0"/>
        <w:jc w:val="both"/>
      </w:pPr>
      <w:r>
        <w:rPr>
          <w:rFonts w:ascii="Times New Roman"/>
          <w:b w:val="false"/>
          <w:i w:val="false"/>
          <w:color w:val="000000"/>
          <w:sz w:val="28"/>
        </w:rPr>
        <w:t>
      разработка и внедрение системы информирования населения об эффективности деятельности организаций здравоохранения;</w:t>
      </w:r>
    </w:p>
    <w:bookmarkEnd w:id="613"/>
    <w:bookmarkStart w:name="z635" w:id="614"/>
    <w:p>
      <w:pPr>
        <w:spacing w:after="0"/>
        <w:ind w:left="0"/>
        <w:jc w:val="both"/>
      </w:pPr>
      <w:r>
        <w:rPr>
          <w:rFonts w:ascii="Times New Roman"/>
          <w:b w:val="false"/>
          <w:i w:val="false"/>
          <w:color w:val="000000"/>
          <w:sz w:val="28"/>
        </w:rPr>
        <w:t>
      повышение потенциала и поощрение участия пациентов и сообщества в целом в процессе улучшения качества услуг здравоохранения;</w:t>
      </w:r>
    </w:p>
    <w:bookmarkEnd w:id="614"/>
    <w:bookmarkStart w:name="z636" w:id="615"/>
    <w:p>
      <w:pPr>
        <w:spacing w:after="0"/>
        <w:ind w:left="0"/>
        <w:jc w:val="both"/>
      </w:pPr>
      <w:r>
        <w:rPr>
          <w:rFonts w:ascii="Times New Roman"/>
          <w:b w:val="false"/>
          <w:i w:val="false"/>
          <w:color w:val="000000"/>
          <w:sz w:val="28"/>
        </w:rPr>
        <w:t>
      разработка системы рейтинговой оценки деятельности организаций здравоохранения на основе результатов внешнего, внутреннего аудита и отзывов пациентов;</w:t>
      </w:r>
    </w:p>
    <w:bookmarkEnd w:id="615"/>
    <w:bookmarkStart w:name="z637" w:id="616"/>
    <w:p>
      <w:pPr>
        <w:spacing w:after="0"/>
        <w:ind w:left="0"/>
        <w:jc w:val="both"/>
      </w:pPr>
      <w:r>
        <w:rPr>
          <w:rFonts w:ascii="Times New Roman"/>
          <w:b w:val="false"/>
          <w:i w:val="false"/>
          <w:color w:val="000000"/>
          <w:sz w:val="28"/>
        </w:rPr>
        <w:t>
      совершенствование системы подготовки независимых аккредитованных экспертов.</w:t>
      </w:r>
    </w:p>
    <w:bookmarkEnd w:id="616"/>
    <w:bookmarkStart w:name="z638" w:id="617"/>
    <w:p>
      <w:pPr>
        <w:spacing w:after="0"/>
        <w:ind w:left="0"/>
        <w:jc w:val="both"/>
      </w:pPr>
      <w:r>
        <w:rPr>
          <w:rFonts w:ascii="Times New Roman"/>
          <w:b w:val="false"/>
          <w:i w:val="false"/>
          <w:color w:val="000000"/>
          <w:sz w:val="28"/>
        </w:rPr>
        <w:t>
      2) Развитие института защиты прав пациентов, медицинской этики и деонтологии:</w:t>
      </w:r>
    </w:p>
    <w:bookmarkEnd w:id="617"/>
    <w:bookmarkStart w:name="z639" w:id="618"/>
    <w:p>
      <w:pPr>
        <w:spacing w:after="0"/>
        <w:ind w:left="0"/>
        <w:jc w:val="both"/>
      </w:pPr>
      <w:r>
        <w:rPr>
          <w:rFonts w:ascii="Times New Roman"/>
          <w:b w:val="false"/>
          <w:i w:val="false"/>
          <w:color w:val="000000"/>
          <w:sz w:val="28"/>
        </w:rPr>
        <w:t>
      внедрение международных этических принципов и создание этических комитетов на всех уровнях;</w:t>
      </w:r>
    </w:p>
    <w:bookmarkEnd w:id="618"/>
    <w:bookmarkStart w:name="z640" w:id="619"/>
    <w:p>
      <w:pPr>
        <w:spacing w:after="0"/>
        <w:ind w:left="0"/>
        <w:jc w:val="both"/>
      </w:pPr>
      <w:r>
        <w:rPr>
          <w:rFonts w:ascii="Times New Roman"/>
          <w:b w:val="false"/>
          <w:i w:val="false"/>
          <w:color w:val="000000"/>
          <w:sz w:val="28"/>
        </w:rPr>
        <w:t>
      совершенствование нормативной правовой базы, регламентирующей права и обязанности пациентов и медицинских работников;</w:t>
      </w:r>
    </w:p>
    <w:bookmarkEnd w:id="619"/>
    <w:bookmarkStart w:name="z641" w:id="620"/>
    <w:p>
      <w:pPr>
        <w:spacing w:after="0"/>
        <w:ind w:left="0"/>
        <w:jc w:val="both"/>
      </w:pPr>
      <w:r>
        <w:rPr>
          <w:rFonts w:ascii="Times New Roman"/>
          <w:b w:val="false"/>
          <w:i w:val="false"/>
          <w:color w:val="000000"/>
          <w:sz w:val="28"/>
        </w:rPr>
        <w:t>
      создание и внедрение системы персонификации врачебных ошибок с их классификатором и уровнем тяжести нанесения ущерба здоровью пациентов;</w:t>
      </w:r>
    </w:p>
    <w:bookmarkEnd w:id="620"/>
    <w:bookmarkStart w:name="z642" w:id="621"/>
    <w:p>
      <w:pPr>
        <w:spacing w:after="0"/>
        <w:ind w:left="0"/>
        <w:jc w:val="both"/>
      </w:pPr>
      <w:r>
        <w:rPr>
          <w:rFonts w:ascii="Times New Roman"/>
          <w:b w:val="false"/>
          <w:i w:val="false"/>
          <w:color w:val="000000"/>
          <w:sz w:val="28"/>
        </w:rPr>
        <w:t>
      повышение доступа к информации, регламентирующей права пациентов;</w:t>
      </w:r>
    </w:p>
    <w:bookmarkEnd w:id="621"/>
    <w:bookmarkStart w:name="z643" w:id="622"/>
    <w:p>
      <w:pPr>
        <w:spacing w:after="0"/>
        <w:ind w:left="0"/>
        <w:jc w:val="both"/>
      </w:pPr>
      <w:r>
        <w:rPr>
          <w:rFonts w:ascii="Times New Roman"/>
          <w:b w:val="false"/>
          <w:i w:val="false"/>
          <w:color w:val="000000"/>
          <w:sz w:val="28"/>
        </w:rPr>
        <w:t>
      информирование населения об эффективных методах лечения, профилактики различных заболеваний и возможностях, предоставляемых отечественной медициной, включая перечень услуг в рамках ГОБМП.</w:t>
      </w:r>
    </w:p>
    <w:bookmarkEnd w:id="622"/>
    <w:bookmarkStart w:name="z644" w:id="623"/>
    <w:p>
      <w:pPr>
        <w:spacing w:after="0"/>
        <w:ind w:left="0"/>
        <w:jc w:val="left"/>
      </w:pPr>
      <w:r>
        <w:rPr>
          <w:rFonts w:ascii="Times New Roman"/>
          <w:b/>
          <w:i w:val="false"/>
          <w:color w:val="000000"/>
        </w:rPr>
        <w:t xml:space="preserve"> 5.5. Совершенствование медицинского, фармацевтического</w:t>
      </w:r>
      <w:r>
        <w:br/>
      </w:r>
      <w:r>
        <w:rPr>
          <w:rFonts w:ascii="Times New Roman"/>
          <w:b/>
          <w:i w:val="false"/>
          <w:color w:val="000000"/>
        </w:rPr>
        <w:t>образования, развитие и внедрение инновационных</w:t>
      </w:r>
      <w:r>
        <w:br/>
      </w:r>
      <w:r>
        <w:rPr>
          <w:rFonts w:ascii="Times New Roman"/>
          <w:b/>
          <w:i w:val="false"/>
          <w:color w:val="000000"/>
        </w:rPr>
        <w:t>технологий в медицине</w:t>
      </w:r>
    </w:p>
    <w:bookmarkEnd w:id="623"/>
    <w:p>
      <w:pPr>
        <w:spacing w:after="0"/>
        <w:ind w:left="0"/>
        <w:jc w:val="both"/>
      </w:pPr>
      <w:r>
        <w:rPr>
          <w:rFonts w:ascii="Times New Roman"/>
          <w:b w:val="false"/>
          <w:i w:val="false"/>
          <w:color w:val="ff0000"/>
          <w:sz w:val="28"/>
        </w:rPr>
        <w:t xml:space="preserve">
      Сноска. Подраздел 5.5 с изменением, внесенным Указом Президента РК от 02.07.2014 </w:t>
      </w:r>
      <w:r>
        <w:rPr>
          <w:rFonts w:ascii="Times New Roman"/>
          <w:b w:val="false"/>
          <w:i w:val="false"/>
          <w:color w:val="ff0000"/>
          <w:sz w:val="28"/>
        </w:rPr>
        <w:t>№ 851</w:t>
      </w:r>
      <w:r>
        <w:rPr>
          <w:rFonts w:ascii="Times New Roman"/>
          <w:b w:val="false"/>
          <w:i w:val="false"/>
          <w:color w:val="ff0000"/>
          <w:sz w:val="28"/>
        </w:rPr>
        <w:t xml:space="preserve"> (вводится в действие со дня его первого официального опубликования).</w:t>
      </w:r>
    </w:p>
    <w:bookmarkStart w:name="z645" w:id="624"/>
    <w:p>
      <w:pPr>
        <w:spacing w:after="0"/>
        <w:ind w:left="0"/>
        <w:jc w:val="both"/>
      </w:pPr>
      <w:r>
        <w:rPr>
          <w:rFonts w:ascii="Times New Roman"/>
          <w:b w:val="false"/>
          <w:i w:val="false"/>
          <w:color w:val="000000"/>
          <w:sz w:val="28"/>
        </w:rPr>
        <w:t>
       В рамках Программы планируется совершенствование системы додипломного, последипломного образования и непрерывного профессионального развития кадров здравоохранения, а также дальнейшее развитие науки и внедрение инновационных технологий в здравоохранении. Подготовка врачей в Медицинской школе на базе "Назарбаев Университета" будет проводиться по американской модели медицинского образования. В сравнении с казахстанской системой подготовки кадров, в рамках данной модели предусмотрено наличие обязательной допрофессиональной подготовки Premed, специальной процедуры отбора для поступления в Медицинскую школу, а также сдачи независимого экзамена для получения итоговой аттестации.</w:t>
      </w:r>
    </w:p>
    <w:bookmarkEnd w:id="624"/>
    <w:bookmarkStart w:name="z646" w:id="625"/>
    <w:p>
      <w:pPr>
        <w:spacing w:after="0"/>
        <w:ind w:left="0"/>
        <w:jc w:val="both"/>
      </w:pPr>
      <w:r>
        <w:rPr>
          <w:rFonts w:ascii="Times New Roman"/>
          <w:b w:val="false"/>
          <w:i w:val="false"/>
          <w:color w:val="000000"/>
          <w:sz w:val="28"/>
        </w:rPr>
        <w:t>
      Цель: создание конкурентоспособного кадрового потенциала здравоохранения и развитие инновационных технологий.</w:t>
      </w:r>
    </w:p>
    <w:bookmarkEnd w:id="625"/>
    <w:bookmarkStart w:name="z647" w:id="626"/>
    <w:p>
      <w:pPr>
        <w:spacing w:after="0"/>
        <w:ind w:left="0"/>
        <w:jc w:val="both"/>
      </w:pPr>
      <w:r>
        <w:rPr>
          <w:rFonts w:ascii="Times New Roman"/>
          <w:b w:val="false"/>
          <w:i w:val="false"/>
          <w:color w:val="000000"/>
          <w:sz w:val="28"/>
        </w:rPr>
        <w:t>
      Основные задачи:</w:t>
      </w:r>
    </w:p>
    <w:bookmarkEnd w:id="626"/>
    <w:bookmarkStart w:name="z648" w:id="627"/>
    <w:p>
      <w:pPr>
        <w:spacing w:after="0"/>
        <w:ind w:left="0"/>
        <w:jc w:val="both"/>
      </w:pPr>
      <w:r>
        <w:rPr>
          <w:rFonts w:ascii="Times New Roman"/>
          <w:b w:val="false"/>
          <w:i w:val="false"/>
          <w:color w:val="000000"/>
          <w:sz w:val="28"/>
        </w:rPr>
        <w:t>
      1) совершенствование системы додипломного, последипломного образования и непрерывного профессионального развития кадров здравоохранения;</w:t>
      </w:r>
    </w:p>
    <w:bookmarkEnd w:id="627"/>
    <w:bookmarkStart w:name="z649" w:id="628"/>
    <w:p>
      <w:pPr>
        <w:spacing w:after="0"/>
        <w:ind w:left="0"/>
        <w:jc w:val="both"/>
      </w:pPr>
      <w:r>
        <w:rPr>
          <w:rFonts w:ascii="Times New Roman"/>
          <w:b w:val="false"/>
          <w:i w:val="false"/>
          <w:color w:val="000000"/>
          <w:sz w:val="28"/>
        </w:rPr>
        <w:t>
      2) дальнейшее развитие науки и внедрение инновационных технологий в здравоохранении.</w:t>
      </w:r>
    </w:p>
    <w:bookmarkEnd w:id="628"/>
    <w:bookmarkStart w:name="z650" w:id="629"/>
    <w:p>
      <w:pPr>
        <w:spacing w:after="0"/>
        <w:ind w:left="0"/>
        <w:jc w:val="both"/>
      </w:pPr>
      <w:r>
        <w:rPr>
          <w:rFonts w:ascii="Times New Roman"/>
          <w:b w:val="false"/>
          <w:i w:val="false"/>
          <w:color w:val="000000"/>
          <w:sz w:val="28"/>
        </w:rPr>
        <w:t>
      Показатели результатов:</w:t>
      </w:r>
    </w:p>
    <w:bookmarkEnd w:id="629"/>
    <w:bookmarkStart w:name="z651" w:id="630"/>
    <w:p>
      <w:pPr>
        <w:spacing w:after="0"/>
        <w:ind w:left="0"/>
        <w:jc w:val="both"/>
      </w:pPr>
      <w:r>
        <w:rPr>
          <w:rFonts w:ascii="Times New Roman"/>
          <w:b w:val="false"/>
          <w:i w:val="false"/>
          <w:color w:val="000000"/>
          <w:sz w:val="28"/>
        </w:rPr>
        <w:t>
      увеличение доли публикаций в международных изданиях до 10% к 2013 году, до 20 % к 2015 году (2009 г. - 6%);</w:t>
      </w:r>
    </w:p>
    <w:bookmarkEnd w:id="630"/>
    <w:bookmarkStart w:name="z652" w:id="631"/>
    <w:p>
      <w:pPr>
        <w:spacing w:after="0"/>
        <w:ind w:left="0"/>
        <w:jc w:val="both"/>
      </w:pPr>
      <w:r>
        <w:rPr>
          <w:rFonts w:ascii="Times New Roman"/>
          <w:b w:val="false"/>
          <w:i w:val="false"/>
          <w:color w:val="000000"/>
          <w:sz w:val="28"/>
        </w:rPr>
        <w:t>
      аккредитация всех медицинских вузов к 2015 году.</w:t>
      </w:r>
    </w:p>
    <w:bookmarkEnd w:id="631"/>
    <w:bookmarkStart w:name="z653" w:id="632"/>
    <w:p>
      <w:pPr>
        <w:spacing w:after="0"/>
        <w:ind w:left="0"/>
        <w:jc w:val="both"/>
      </w:pPr>
      <w:r>
        <w:rPr>
          <w:rFonts w:ascii="Times New Roman"/>
          <w:b w:val="false"/>
          <w:i w:val="false"/>
          <w:color w:val="000000"/>
          <w:sz w:val="28"/>
        </w:rPr>
        <w:t>
      Пути достижения и соответствующие меры</w:t>
      </w:r>
    </w:p>
    <w:bookmarkEnd w:id="632"/>
    <w:bookmarkStart w:name="z654" w:id="633"/>
    <w:p>
      <w:pPr>
        <w:spacing w:after="0"/>
        <w:ind w:left="0"/>
        <w:jc w:val="both"/>
      </w:pPr>
      <w:r>
        <w:rPr>
          <w:rFonts w:ascii="Times New Roman"/>
          <w:b w:val="false"/>
          <w:i w:val="false"/>
          <w:color w:val="000000"/>
          <w:sz w:val="28"/>
        </w:rPr>
        <w:t>
      1. В рамках совершенствования системы додипломного, последипломного образования и непрерывного профессионального развития кадров здравоохранения планируется:</w:t>
      </w:r>
    </w:p>
    <w:bookmarkEnd w:id="633"/>
    <w:bookmarkStart w:name="z655" w:id="634"/>
    <w:p>
      <w:pPr>
        <w:spacing w:after="0"/>
        <w:ind w:left="0"/>
        <w:jc w:val="both"/>
      </w:pPr>
      <w:r>
        <w:rPr>
          <w:rFonts w:ascii="Times New Roman"/>
          <w:b w:val="false"/>
          <w:i w:val="false"/>
          <w:color w:val="000000"/>
          <w:sz w:val="28"/>
        </w:rPr>
        <w:t>
      1) внедрение новых принципов управления и финансирования системы подготовки кадров здравоохранения:</w:t>
      </w:r>
    </w:p>
    <w:bookmarkEnd w:id="634"/>
    <w:bookmarkStart w:name="z656" w:id="635"/>
    <w:p>
      <w:pPr>
        <w:spacing w:after="0"/>
        <w:ind w:left="0"/>
        <w:jc w:val="both"/>
      </w:pPr>
      <w:r>
        <w:rPr>
          <w:rFonts w:ascii="Times New Roman"/>
          <w:b w:val="false"/>
          <w:i w:val="false"/>
          <w:color w:val="000000"/>
          <w:sz w:val="28"/>
        </w:rPr>
        <w:t>
      совершенствование системы организации и финансирования подготовки, переподготовки и повышения квалификации кадров здравоохранения на основе региональной потребности;</w:t>
      </w:r>
    </w:p>
    <w:bookmarkEnd w:id="635"/>
    <w:bookmarkStart w:name="z657" w:id="636"/>
    <w:p>
      <w:pPr>
        <w:spacing w:after="0"/>
        <w:ind w:left="0"/>
        <w:jc w:val="both"/>
      </w:pPr>
      <w:r>
        <w:rPr>
          <w:rFonts w:ascii="Times New Roman"/>
          <w:b w:val="false"/>
          <w:i w:val="false"/>
          <w:color w:val="000000"/>
          <w:sz w:val="28"/>
        </w:rPr>
        <w:t>
      внедрение института независимой оценки знаний и навыков выпускников медицинских вузов, колледжей и практикующих работников здравоохранения;</w:t>
      </w:r>
    </w:p>
    <w:bookmarkEnd w:id="636"/>
    <w:bookmarkStart w:name="z658" w:id="637"/>
    <w:p>
      <w:pPr>
        <w:spacing w:after="0"/>
        <w:ind w:left="0"/>
        <w:jc w:val="both"/>
      </w:pPr>
      <w:r>
        <w:rPr>
          <w:rFonts w:ascii="Times New Roman"/>
          <w:b w:val="false"/>
          <w:i w:val="false"/>
          <w:color w:val="000000"/>
          <w:sz w:val="28"/>
        </w:rPr>
        <w:t>
      2) модернизация материально-технической базы:</w:t>
      </w:r>
    </w:p>
    <w:bookmarkEnd w:id="637"/>
    <w:bookmarkStart w:name="z659" w:id="638"/>
    <w:p>
      <w:pPr>
        <w:spacing w:after="0"/>
        <w:ind w:left="0"/>
        <w:jc w:val="both"/>
      </w:pPr>
      <w:r>
        <w:rPr>
          <w:rFonts w:ascii="Times New Roman"/>
          <w:b w:val="false"/>
          <w:i w:val="false"/>
          <w:color w:val="000000"/>
          <w:sz w:val="28"/>
        </w:rPr>
        <w:t>
      строительство студенческих общежитий;</w:t>
      </w:r>
    </w:p>
    <w:bookmarkEnd w:id="638"/>
    <w:bookmarkStart w:name="z660" w:id="639"/>
    <w:p>
      <w:pPr>
        <w:spacing w:after="0"/>
        <w:ind w:left="0"/>
        <w:jc w:val="both"/>
      </w:pPr>
      <w:r>
        <w:rPr>
          <w:rFonts w:ascii="Times New Roman"/>
          <w:b w:val="false"/>
          <w:i w:val="false"/>
          <w:color w:val="000000"/>
          <w:sz w:val="28"/>
        </w:rPr>
        <w:t>
      дооснащение учебно-клинических центров и лабораторий медицинских вузов современным оборудованием в соответствии с международными стандартами;</w:t>
      </w:r>
    </w:p>
    <w:bookmarkEnd w:id="639"/>
    <w:bookmarkStart w:name="z661" w:id="640"/>
    <w:p>
      <w:pPr>
        <w:spacing w:after="0"/>
        <w:ind w:left="0"/>
        <w:jc w:val="both"/>
      </w:pPr>
      <w:r>
        <w:rPr>
          <w:rFonts w:ascii="Times New Roman"/>
          <w:b w:val="false"/>
          <w:i w:val="false"/>
          <w:color w:val="000000"/>
          <w:sz w:val="28"/>
        </w:rPr>
        <w:t>
      3) совершенствование системы медицинского и фармацевтического образования:</w:t>
      </w:r>
    </w:p>
    <w:bookmarkEnd w:id="640"/>
    <w:bookmarkStart w:name="z662" w:id="641"/>
    <w:p>
      <w:pPr>
        <w:spacing w:after="0"/>
        <w:ind w:left="0"/>
        <w:jc w:val="both"/>
      </w:pPr>
      <w:r>
        <w:rPr>
          <w:rFonts w:ascii="Times New Roman"/>
          <w:b w:val="false"/>
          <w:i w:val="false"/>
          <w:color w:val="000000"/>
          <w:sz w:val="28"/>
        </w:rPr>
        <w:t>
      разработка и реализация Концепции развития медицинского и фармацевтического образования Республики Казахстан на 2011 - 2015 годы;</w:t>
      </w:r>
    </w:p>
    <w:bookmarkEnd w:id="641"/>
    <w:bookmarkStart w:name="z663" w:id="642"/>
    <w:p>
      <w:pPr>
        <w:spacing w:after="0"/>
        <w:ind w:left="0"/>
        <w:jc w:val="both"/>
      </w:pPr>
      <w:r>
        <w:rPr>
          <w:rFonts w:ascii="Times New Roman"/>
          <w:b w:val="false"/>
          <w:i w:val="false"/>
          <w:color w:val="000000"/>
          <w:sz w:val="28"/>
        </w:rPr>
        <w:t>
      внедрение инновационной системы подготовки врачей на базе "Назарбаев Университета" в соответствии с передовыми международными стандартами;</w:t>
      </w:r>
    </w:p>
    <w:bookmarkEnd w:id="642"/>
    <w:bookmarkStart w:name="z664" w:id="643"/>
    <w:p>
      <w:pPr>
        <w:spacing w:after="0"/>
        <w:ind w:left="0"/>
        <w:jc w:val="both"/>
      </w:pPr>
      <w:r>
        <w:rPr>
          <w:rFonts w:ascii="Times New Roman"/>
          <w:b w:val="false"/>
          <w:i w:val="false"/>
          <w:color w:val="000000"/>
          <w:sz w:val="28"/>
        </w:rPr>
        <w:t>
      аккредитация медицинских вузов зарубежными аккредитационными органами;</w:t>
      </w:r>
    </w:p>
    <w:bookmarkEnd w:id="643"/>
    <w:bookmarkStart w:name="z665" w:id="644"/>
    <w:p>
      <w:pPr>
        <w:spacing w:after="0"/>
        <w:ind w:left="0"/>
        <w:jc w:val="both"/>
      </w:pPr>
      <w:r>
        <w:rPr>
          <w:rFonts w:ascii="Times New Roman"/>
          <w:b w:val="false"/>
          <w:i w:val="false"/>
          <w:color w:val="000000"/>
          <w:sz w:val="28"/>
        </w:rPr>
        <w:t>
      совершенствование образовательных программ медицинского образования с учетом лучшего зарубежного опыта;</w:t>
      </w:r>
    </w:p>
    <w:bookmarkEnd w:id="644"/>
    <w:bookmarkStart w:name="z666" w:id="645"/>
    <w:p>
      <w:pPr>
        <w:spacing w:after="0"/>
        <w:ind w:left="0"/>
        <w:jc w:val="both"/>
      </w:pPr>
      <w:r>
        <w:rPr>
          <w:rFonts w:ascii="Times New Roman"/>
          <w:b w:val="false"/>
          <w:i w:val="false"/>
          <w:color w:val="000000"/>
          <w:sz w:val="28"/>
        </w:rPr>
        <w:t>
      внедрение инновационных образовательных технологий, повышение потенциала профессорско-преподавательского состава, привлечение лучшего зарубежного опыта;</w:t>
      </w:r>
    </w:p>
    <w:bookmarkEnd w:id="645"/>
    <w:bookmarkStart w:name="z667" w:id="646"/>
    <w:p>
      <w:pPr>
        <w:spacing w:after="0"/>
        <w:ind w:left="0"/>
        <w:jc w:val="both"/>
      </w:pPr>
      <w:r>
        <w:rPr>
          <w:rFonts w:ascii="Times New Roman"/>
          <w:b w:val="false"/>
          <w:i w:val="false"/>
          <w:color w:val="000000"/>
          <w:sz w:val="28"/>
        </w:rPr>
        <w:t>
      совершенствование системы непрерывного профессионального образования и развития медицинских работников.</w:t>
      </w:r>
    </w:p>
    <w:bookmarkEnd w:id="646"/>
    <w:bookmarkStart w:name="z668" w:id="647"/>
    <w:p>
      <w:pPr>
        <w:spacing w:after="0"/>
        <w:ind w:left="0"/>
        <w:jc w:val="both"/>
      </w:pPr>
      <w:r>
        <w:rPr>
          <w:rFonts w:ascii="Times New Roman"/>
          <w:b w:val="false"/>
          <w:i w:val="false"/>
          <w:color w:val="000000"/>
          <w:sz w:val="28"/>
        </w:rPr>
        <w:t>
      2. Дальнейшее развитие науки и внедрение инновационных технологий в здравоохранении предполагает:</w:t>
      </w:r>
    </w:p>
    <w:bookmarkEnd w:id="647"/>
    <w:bookmarkStart w:name="z669" w:id="648"/>
    <w:p>
      <w:pPr>
        <w:spacing w:after="0"/>
        <w:ind w:left="0"/>
        <w:jc w:val="both"/>
      </w:pPr>
      <w:r>
        <w:rPr>
          <w:rFonts w:ascii="Times New Roman"/>
          <w:b w:val="false"/>
          <w:i w:val="false"/>
          <w:color w:val="000000"/>
          <w:sz w:val="28"/>
        </w:rPr>
        <w:t>
      1) внедрение новых принципов управления и финансирования медицинской науки:</w:t>
      </w:r>
    </w:p>
    <w:bookmarkEnd w:id="648"/>
    <w:bookmarkStart w:name="z670" w:id="649"/>
    <w:p>
      <w:pPr>
        <w:spacing w:after="0"/>
        <w:ind w:left="0"/>
        <w:jc w:val="both"/>
      </w:pPr>
      <w:r>
        <w:rPr>
          <w:rFonts w:ascii="Times New Roman"/>
          <w:b w:val="false"/>
          <w:i w:val="false"/>
          <w:color w:val="000000"/>
          <w:sz w:val="28"/>
        </w:rPr>
        <w:t>
      развитие мультицентровых исследований, в том числе с ведущими мировыми научными центрами;</w:t>
      </w:r>
    </w:p>
    <w:bookmarkEnd w:id="649"/>
    <w:bookmarkStart w:name="z671" w:id="650"/>
    <w:p>
      <w:pPr>
        <w:spacing w:after="0"/>
        <w:ind w:left="0"/>
        <w:jc w:val="both"/>
      </w:pPr>
      <w:r>
        <w:rPr>
          <w:rFonts w:ascii="Times New Roman"/>
          <w:b w:val="false"/>
          <w:i w:val="false"/>
          <w:color w:val="000000"/>
          <w:sz w:val="28"/>
        </w:rPr>
        <w:t>
      развитие грантовой системы финансирования прикладных научных исследований в области здравоохранения;</w:t>
      </w:r>
    </w:p>
    <w:bookmarkEnd w:id="650"/>
    <w:bookmarkStart w:name="z672" w:id="651"/>
    <w:p>
      <w:pPr>
        <w:spacing w:after="0"/>
        <w:ind w:left="0"/>
        <w:jc w:val="both"/>
      </w:pPr>
      <w:r>
        <w:rPr>
          <w:rFonts w:ascii="Times New Roman"/>
          <w:b w:val="false"/>
          <w:i w:val="false"/>
          <w:color w:val="000000"/>
          <w:sz w:val="28"/>
        </w:rPr>
        <w:t>
      внедрение международных индикаторов оценки результатов научных исследований в области здравоохранения;</w:t>
      </w:r>
    </w:p>
    <w:bookmarkEnd w:id="651"/>
    <w:bookmarkStart w:name="z673" w:id="652"/>
    <w:p>
      <w:pPr>
        <w:spacing w:after="0"/>
        <w:ind w:left="0"/>
        <w:jc w:val="both"/>
      </w:pPr>
      <w:r>
        <w:rPr>
          <w:rFonts w:ascii="Times New Roman"/>
          <w:b w:val="false"/>
          <w:i w:val="false"/>
          <w:color w:val="000000"/>
          <w:sz w:val="28"/>
        </w:rPr>
        <w:t>
      2) модернизация инфраструктуры медицинской науки:</w:t>
      </w:r>
    </w:p>
    <w:bookmarkEnd w:id="652"/>
    <w:bookmarkStart w:name="z674" w:id="653"/>
    <w:p>
      <w:pPr>
        <w:spacing w:after="0"/>
        <w:ind w:left="0"/>
        <w:jc w:val="both"/>
      </w:pPr>
      <w:r>
        <w:rPr>
          <w:rFonts w:ascii="Times New Roman"/>
          <w:b w:val="false"/>
          <w:i w:val="false"/>
          <w:color w:val="000000"/>
          <w:sz w:val="28"/>
        </w:rPr>
        <w:t>
      создание научно-исследовательского комплекса "Центр наук о жизни" в городе Астане с центрами регенеративной медицины, молекулярной биологии и клеточных технологий;</w:t>
      </w:r>
    </w:p>
    <w:bookmarkEnd w:id="653"/>
    <w:bookmarkStart w:name="z675" w:id="654"/>
    <w:p>
      <w:pPr>
        <w:spacing w:after="0"/>
        <w:ind w:left="0"/>
        <w:jc w:val="both"/>
      </w:pPr>
      <w:r>
        <w:rPr>
          <w:rFonts w:ascii="Times New Roman"/>
          <w:b w:val="false"/>
          <w:i w:val="false"/>
          <w:color w:val="000000"/>
          <w:sz w:val="28"/>
        </w:rPr>
        <w:t>
      создание 2 научных центров коллективного пользования, оснащенных оборудованием, соответствующим лучшим мировым стандартам;</w:t>
      </w:r>
    </w:p>
    <w:bookmarkEnd w:id="654"/>
    <w:bookmarkStart w:name="z676" w:id="655"/>
    <w:p>
      <w:pPr>
        <w:spacing w:after="0"/>
        <w:ind w:left="0"/>
        <w:jc w:val="both"/>
      </w:pPr>
      <w:r>
        <w:rPr>
          <w:rFonts w:ascii="Times New Roman"/>
          <w:b w:val="false"/>
          <w:i w:val="false"/>
          <w:color w:val="000000"/>
          <w:sz w:val="28"/>
        </w:rPr>
        <w:t>
      повышение уровня и качества вузовской науки;</w:t>
      </w:r>
    </w:p>
    <w:bookmarkEnd w:id="655"/>
    <w:bookmarkStart w:name="z677" w:id="656"/>
    <w:p>
      <w:pPr>
        <w:spacing w:after="0"/>
        <w:ind w:left="0"/>
        <w:jc w:val="both"/>
      </w:pPr>
      <w:r>
        <w:rPr>
          <w:rFonts w:ascii="Times New Roman"/>
          <w:b w:val="false"/>
          <w:i w:val="false"/>
          <w:color w:val="000000"/>
          <w:sz w:val="28"/>
        </w:rPr>
        <w:t>
      подготовка высококвалифицированных научных кадров в области здравоохранения, в том числе совершенствование программ подготовки научно-педагогических кадров в рамках магистратуры и докторантуры PhD;</w:t>
      </w:r>
    </w:p>
    <w:bookmarkEnd w:id="656"/>
    <w:bookmarkStart w:name="z678" w:id="657"/>
    <w:p>
      <w:pPr>
        <w:spacing w:after="0"/>
        <w:ind w:left="0"/>
        <w:jc w:val="both"/>
      </w:pPr>
      <w:r>
        <w:rPr>
          <w:rFonts w:ascii="Times New Roman"/>
          <w:b w:val="false"/>
          <w:i w:val="false"/>
          <w:color w:val="000000"/>
          <w:sz w:val="28"/>
        </w:rPr>
        <w:t>
      организация стажировок молодых и перспективных ученых за рубежом и с приглашением всемирно признанных ученых.</w:t>
      </w:r>
    </w:p>
    <w:bookmarkEnd w:id="657"/>
    <w:bookmarkStart w:name="z679" w:id="658"/>
    <w:p>
      <w:pPr>
        <w:spacing w:after="0"/>
        <w:ind w:left="0"/>
        <w:jc w:val="left"/>
      </w:pPr>
      <w:r>
        <w:rPr>
          <w:rFonts w:ascii="Times New Roman"/>
          <w:b/>
          <w:i w:val="false"/>
          <w:color w:val="000000"/>
        </w:rPr>
        <w:t xml:space="preserve"> 5.6. Повышение доступности и качества лекарственных</w:t>
      </w:r>
      <w:r>
        <w:br/>
      </w:r>
      <w:r>
        <w:rPr>
          <w:rFonts w:ascii="Times New Roman"/>
          <w:b/>
          <w:i w:val="false"/>
          <w:color w:val="000000"/>
        </w:rPr>
        <w:t>средств для населения, улучшение оснащения организаций</w:t>
      </w:r>
      <w:r>
        <w:br/>
      </w:r>
      <w:r>
        <w:rPr>
          <w:rFonts w:ascii="Times New Roman"/>
          <w:b/>
          <w:i w:val="false"/>
          <w:color w:val="000000"/>
        </w:rPr>
        <w:t>здравоохранения медицинской техникой</w:t>
      </w:r>
    </w:p>
    <w:bookmarkEnd w:id="658"/>
    <w:bookmarkStart w:name="z680" w:id="659"/>
    <w:p>
      <w:pPr>
        <w:spacing w:after="0"/>
        <w:ind w:left="0"/>
        <w:jc w:val="both"/>
      </w:pPr>
      <w:r>
        <w:rPr>
          <w:rFonts w:ascii="Times New Roman"/>
          <w:b w:val="false"/>
          <w:i w:val="false"/>
          <w:color w:val="000000"/>
          <w:sz w:val="28"/>
        </w:rPr>
        <w:t>
      В целях повышения доступности и качества лекарственных средств будет проведено реформирование амбулаторного лекарственного обеспечения населения путем предоставления пациентам права выбора аптеки и лекарственного средства.</w:t>
      </w:r>
    </w:p>
    <w:bookmarkEnd w:id="659"/>
    <w:bookmarkStart w:name="z681" w:id="660"/>
    <w:p>
      <w:pPr>
        <w:spacing w:after="0"/>
        <w:ind w:left="0"/>
        <w:jc w:val="both"/>
      </w:pPr>
      <w:r>
        <w:rPr>
          <w:rFonts w:ascii="Times New Roman"/>
          <w:b w:val="false"/>
          <w:i w:val="false"/>
          <w:color w:val="000000"/>
          <w:sz w:val="28"/>
        </w:rPr>
        <w:t>
      Данный механизм позволит улучшить физическую доступность лекарственных средств населению путем привлечения большего количества субъектов фармацевтического рынка, в том числе и субъектов малого предпринимательства, к амбулаторному лекарственному обеспечению.</w:t>
      </w:r>
    </w:p>
    <w:bookmarkEnd w:id="660"/>
    <w:bookmarkStart w:name="z682" w:id="661"/>
    <w:p>
      <w:pPr>
        <w:spacing w:after="0"/>
        <w:ind w:left="0"/>
        <w:jc w:val="both"/>
      </w:pPr>
      <w:r>
        <w:rPr>
          <w:rFonts w:ascii="Times New Roman"/>
          <w:b w:val="false"/>
          <w:i w:val="false"/>
          <w:color w:val="000000"/>
          <w:sz w:val="28"/>
        </w:rPr>
        <w:t>
      Планируемые мероприятия обеспечат равный доступ к качественным лекарственным средствам всему населению, позволят рационально использовать финансовые ресурсы, снизят ежегодный рост цен на лекарственные средства, расширят объем и перечень лекарственных средств, закупаемых в рамках гарантированного объема бесплатной медицинской помощи, создадут условия для развития отечественной фармацевтической промышленности.</w:t>
      </w:r>
    </w:p>
    <w:bookmarkEnd w:id="661"/>
    <w:bookmarkStart w:name="z683" w:id="662"/>
    <w:p>
      <w:pPr>
        <w:spacing w:after="0"/>
        <w:ind w:left="0"/>
        <w:jc w:val="both"/>
      </w:pPr>
      <w:r>
        <w:rPr>
          <w:rFonts w:ascii="Times New Roman"/>
          <w:b w:val="false"/>
          <w:i w:val="false"/>
          <w:color w:val="000000"/>
          <w:sz w:val="28"/>
        </w:rPr>
        <w:t>
      Цель: обеспечение населения качественными, эффективными, безопасными лекарственными средствами, увеличение их доступности в рамках гарантированного объема бесплатной медицинской помощи.</w:t>
      </w:r>
    </w:p>
    <w:bookmarkEnd w:id="662"/>
    <w:bookmarkStart w:name="z684" w:id="663"/>
    <w:p>
      <w:pPr>
        <w:spacing w:after="0"/>
        <w:ind w:left="0"/>
        <w:jc w:val="both"/>
      </w:pPr>
      <w:r>
        <w:rPr>
          <w:rFonts w:ascii="Times New Roman"/>
          <w:b w:val="false"/>
          <w:i w:val="false"/>
          <w:color w:val="000000"/>
          <w:sz w:val="28"/>
        </w:rPr>
        <w:t>
      Основные задачи:</w:t>
      </w:r>
    </w:p>
    <w:bookmarkEnd w:id="663"/>
    <w:bookmarkStart w:name="z685" w:id="664"/>
    <w:p>
      <w:pPr>
        <w:spacing w:after="0"/>
        <w:ind w:left="0"/>
        <w:jc w:val="both"/>
      </w:pPr>
      <w:r>
        <w:rPr>
          <w:rFonts w:ascii="Times New Roman"/>
          <w:b w:val="false"/>
          <w:i w:val="false"/>
          <w:color w:val="000000"/>
          <w:sz w:val="28"/>
        </w:rPr>
        <w:t>
      1) совершенствование системы обеспечения населения качественными лекарственными средствами;</w:t>
      </w:r>
    </w:p>
    <w:bookmarkEnd w:id="664"/>
    <w:bookmarkStart w:name="z686" w:id="665"/>
    <w:p>
      <w:pPr>
        <w:spacing w:after="0"/>
        <w:ind w:left="0"/>
        <w:jc w:val="both"/>
      </w:pPr>
      <w:r>
        <w:rPr>
          <w:rFonts w:ascii="Times New Roman"/>
          <w:b w:val="false"/>
          <w:i w:val="false"/>
          <w:color w:val="000000"/>
          <w:sz w:val="28"/>
        </w:rPr>
        <w:t>
      2) формирование системы оснащения организаций здравоохранения современной медицинской техникой и их сервисного обслуживания;</w:t>
      </w:r>
    </w:p>
    <w:bookmarkEnd w:id="665"/>
    <w:bookmarkStart w:name="z687" w:id="666"/>
    <w:p>
      <w:pPr>
        <w:spacing w:after="0"/>
        <w:ind w:left="0"/>
        <w:jc w:val="both"/>
      </w:pPr>
      <w:r>
        <w:rPr>
          <w:rFonts w:ascii="Times New Roman"/>
          <w:b w:val="false"/>
          <w:i w:val="false"/>
          <w:color w:val="000000"/>
          <w:sz w:val="28"/>
        </w:rPr>
        <w:t>
      3) совершенствование системы контроля качества в сфере обращения лекарственных средств, изделий медицинского назначения и медицинской техники.</w:t>
      </w:r>
    </w:p>
    <w:bookmarkEnd w:id="666"/>
    <w:bookmarkStart w:name="z688" w:id="667"/>
    <w:p>
      <w:pPr>
        <w:spacing w:after="0"/>
        <w:ind w:left="0"/>
        <w:jc w:val="both"/>
      </w:pPr>
      <w:r>
        <w:rPr>
          <w:rFonts w:ascii="Times New Roman"/>
          <w:b w:val="false"/>
          <w:i w:val="false"/>
          <w:color w:val="000000"/>
          <w:sz w:val="28"/>
        </w:rPr>
        <w:t>
      Показатели результатов:</w:t>
      </w:r>
    </w:p>
    <w:bookmarkEnd w:id="667"/>
    <w:bookmarkStart w:name="z689" w:id="668"/>
    <w:p>
      <w:pPr>
        <w:spacing w:after="0"/>
        <w:ind w:left="0"/>
        <w:jc w:val="both"/>
      </w:pPr>
      <w:r>
        <w:rPr>
          <w:rFonts w:ascii="Times New Roman"/>
          <w:b w:val="false"/>
          <w:i w:val="false"/>
          <w:color w:val="000000"/>
          <w:sz w:val="28"/>
        </w:rPr>
        <w:t>
      доведение объемов закупа лекарственных средств в рамках ГОБМП через систему единой дистрибуции к 2013 году до 70 %, к 2015 году до 80 % (2009 г. - 0 %);</w:t>
      </w:r>
    </w:p>
    <w:bookmarkEnd w:id="668"/>
    <w:bookmarkStart w:name="z690" w:id="669"/>
    <w:p>
      <w:pPr>
        <w:spacing w:after="0"/>
        <w:ind w:left="0"/>
        <w:jc w:val="both"/>
      </w:pPr>
      <w:r>
        <w:rPr>
          <w:rFonts w:ascii="Times New Roman"/>
          <w:b w:val="false"/>
          <w:i w:val="false"/>
          <w:color w:val="000000"/>
          <w:sz w:val="28"/>
        </w:rPr>
        <w:t>
      увеличение числа объектов, осуществляющих отпуск лекарственных средств в рамках ГОБМП в сельских населенных пунктах, до 3200 объектов к 2013 году, до 3300 объектов к 2015 году (2009 г. - 3000 объектов).</w:t>
      </w:r>
    </w:p>
    <w:bookmarkEnd w:id="669"/>
    <w:bookmarkStart w:name="z691" w:id="670"/>
    <w:p>
      <w:pPr>
        <w:spacing w:after="0"/>
        <w:ind w:left="0"/>
        <w:jc w:val="both"/>
      </w:pPr>
      <w:r>
        <w:rPr>
          <w:rFonts w:ascii="Times New Roman"/>
          <w:b w:val="false"/>
          <w:i w:val="false"/>
          <w:color w:val="000000"/>
          <w:sz w:val="28"/>
        </w:rPr>
        <w:t>
      Пути достижения</w:t>
      </w:r>
    </w:p>
    <w:bookmarkEnd w:id="670"/>
    <w:bookmarkStart w:name="z692" w:id="671"/>
    <w:p>
      <w:pPr>
        <w:spacing w:after="0"/>
        <w:ind w:left="0"/>
        <w:jc w:val="both"/>
      </w:pPr>
      <w:r>
        <w:rPr>
          <w:rFonts w:ascii="Times New Roman"/>
          <w:b w:val="false"/>
          <w:i w:val="false"/>
          <w:color w:val="000000"/>
          <w:sz w:val="28"/>
        </w:rPr>
        <w:t>
      1. Совершенствование системы обеспечения населения качественными лекарственными средствами предполагает:</w:t>
      </w:r>
    </w:p>
    <w:bookmarkEnd w:id="671"/>
    <w:bookmarkStart w:name="z693" w:id="672"/>
    <w:p>
      <w:pPr>
        <w:spacing w:after="0"/>
        <w:ind w:left="0"/>
        <w:jc w:val="both"/>
      </w:pPr>
      <w:r>
        <w:rPr>
          <w:rFonts w:ascii="Times New Roman"/>
          <w:b w:val="false"/>
          <w:i w:val="false"/>
          <w:color w:val="000000"/>
          <w:sz w:val="28"/>
        </w:rPr>
        <w:t>
      совершенствование системы амбулаторного лекарственного обеспечения и предоставление пациентам права выбора аптеки и лекарственных средств путем увеличения числа аптечных организаций, осуществляющих отпуск лекарственных средств в рамках ГОБМП по утвержденным ценам;</w:t>
      </w:r>
    </w:p>
    <w:bookmarkEnd w:id="672"/>
    <w:bookmarkStart w:name="z694" w:id="673"/>
    <w:p>
      <w:pPr>
        <w:spacing w:after="0"/>
        <w:ind w:left="0"/>
        <w:jc w:val="both"/>
      </w:pPr>
      <w:r>
        <w:rPr>
          <w:rFonts w:ascii="Times New Roman"/>
          <w:b w:val="false"/>
          <w:i w:val="false"/>
          <w:color w:val="000000"/>
          <w:sz w:val="28"/>
        </w:rPr>
        <w:t>
      внедрение принципов рациональной фармакотерапии (рациональное назначение и использование лекарственных средств) путем развития формулярной системы, обеспечения объективной и достоверной информацией пациентов и медицинских работников через национальный информационный лекарственный центр;</w:t>
      </w:r>
    </w:p>
    <w:bookmarkEnd w:id="673"/>
    <w:bookmarkStart w:name="z695" w:id="674"/>
    <w:p>
      <w:pPr>
        <w:spacing w:after="0"/>
        <w:ind w:left="0"/>
        <w:jc w:val="both"/>
      </w:pPr>
      <w:r>
        <w:rPr>
          <w:rFonts w:ascii="Times New Roman"/>
          <w:b w:val="false"/>
          <w:i w:val="false"/>
          <w:color w:val="000000"/>
          <w:sz w:val="28"/>
        </w:rPr>
        <w:t>
      совершенствование системы лекарственного обеспечения на селе, в том числе дальнейшее обеспечение физической доступности лекарственной помощи жителям сел (не имеющих аптечных организаций) через организации ПМСП и передвижные аптечные пункты;</w:t>
      </w:r>
    </w:p>
    <w:bookmarkEnd w:id="674"/>
    <w:bookmarkStart w:name="z696" w:id="675"/>
    <w:p>
      <w:pPr>
        <w:spacing w:after="0"/>
        <w:ind w:left="0"/>
        <w:jc w:val="both"/>
      </w:pPr>
      <w:r>
        <w:rPr>
          <w:rFonts w:ascii="Times New Roman"/>
          <w:b w:val="false"/>
          <w:i w:val="false"/>
          <w:color w:val="000000"/>
          <w:sz w:val="28"/>
        </w:rPr>
        <w:t>
      совершенствование системы Единой дистрибуции лекарственных средств и изделий медицинского назначения.</w:t>
      </w:r>
    </w:p>
    <w:bookmarkEnd w:id="675"/>
    <w:bookmarkStart w:name="z697" w:id="676"/>
    <w:p>
      <w:pPr>
        <w:spacing w:after="0"/>
        <w:ind w:left="0"/>
        <w:jc w:val="both"/>
      </w:pPr>
      <w:r>
        <w:rPr>
          <w:rFonts w:ascii="Times New Roman"/>
          <w:b w:val="false"/>
          <w:i w:val="false"/>
          <w:color w:val="000000"/>
          <w:sz w:val="28"/>
        </w:rPr>
        <w:t>
      2. В целях формирования системы оснащения организаций здравоохранения современной медицинской техникой и их сервисного обслуживания, планируется:</w:t>
      </w:r>
    </w:p>
    <w:bookmarkEnd w:id="676"/>
    <w:bookmarkStart w:name="z698" w:id="677"/>
    <w:p>
      <w:pPr>
        <w:spacing w:after="0"/>
        <w:ind w:left="0"/>
        <w:jc w:val="both"/>
      </w:pPr>
      <w:r>
        <w:rPr>
          <w:rFonts w:ascii="Times New Roman"/>
          <w:b w:val="false"/>
          <w:i w:val="false"/>
          <w:color w:val="000000"/>
          <w:sz w:val="28"/>
        </w:rPr>
        <w:t>
      разработка и внедрение системы использования лизинговых схем поставок медицинской техники в порядке, определенном законодательством;</w:t>
      </w:r>
    </w:p>
    <w:bookmarkEnd w:id="677"/>
    <w:bookmarkStart w:name="z699" w:id="678"/>
    <w:p>
      <w:pPr>
        <w:spacing w:after="0"/>
        <w:ind w:left="0"/>
        <w:jc w:val="both"/>
      </w:pPr>
      <w:r>
        <w:rPr>
          <w:rFonts w:ascii="Times New Roman"/>
          <w:b w:val="false"/>
          <w:i w:val="false"/>
          <w:color w:val="000000"/>
          <w:sz w:val="28"/>
        </w:rPr>
        <w:t>
      внедрение системы контрактов постгарантийного сервисного обслуживания медицинской техники, в том числе дорогостоящего оборудования.</w:t>
      </w:r>
    </w:p>
    <w:bookmarkEnd w:id="678"/>
    <w:bookmarkStart w:name="z700" w:id="679"/>
    <w:p>
      <w:pPr>
        <w:spacing w:after="0"/>
        <w:ind w:left="0"/>
        <w:jc w:val="both"/>
      </w:pPr>
      <w:r>
        <w:rPr>
          <w:rFonts w:ascii="Times New Roman"/>
          <w:b w:val="false"/>
          <w:i w:val="false"/>
          <w:color w:val="000000"/>
          <w:sz w:val="28"/>
        </w:rPr>
        <w:t>
      3. Для совершенствования системы контроля качества в сфере обращения лекарственных средств, изделий медицинского назначения и медицинской техники планируется:</w:t>
      </w:r>
    </w:p>
    <w:bookmarkEnd w:id="679"/>
    <w:bookmarkStart w:name="z701" w:id="680"/>
    <w:p>
      <w:pPr>
        <w:spacing w:after="0"/>
        <w:ind w:left="0"/>
        <w:jc w:val="both"/>
      </w:pPr>
      <w:r>
        <w:rPr>
          <w:rFonts w:ascii="Times New Roman"/>
          <w:b w:val="false"/>
          <w:i w:val="false"/>
          <w:color w:val="000000"/>
          <w:sz w:val="28"/>
        </w:rPr>
        <w:t>
      1) гармонизация нормативных правовых актов в сфере обращения лекарственных средств, изделий медицинского назначения и медицинской техники, взаимное признание разрешительных документов, создание интегрированной системы инспектирования и контроля качества лекарственных средств в рамках таможенного союза;</w:t>
      </w:r>
    </w:p>
    <w:bookmarkEnd w:id="680"/>
    <w:bookmarkStart w:name="z702" w:id="681"/>
    <w:p>
      <w:pPr>
        <w:spacing w:after="0"/>
        <w:ind w:left="0"/>
        <w:jc w:val="both"/>
      </w:pPr>
      <w:r>
        <w:rPr>
          <w:rFonts w:ascii="Times New Roman"/>
          <w:b w:val="false"/>
          <w:i w:val="false"/>
          <w:color w:val="000000"/>
          <w:sz w:val="28"/>
        </w:rPr>
        <w:t>
      2) совершенствование системы государственного контроля за качеством лекарственных средств путем:</w:t>
      </w:r>
    </w:p>
    <w:bookmarkEnd w:id="681"/>
    <w:bookmarkStart w:name="z703" w:id="682"/>
    <w:p>
      <w:pPr>
        <w:spacing w:after="0"/>
        <w:ind w:left="0"/>
        <w:jc w:val="both"/>
      </w:pPr>
      <w:r>
        <w:rPr>
          <w:rFonts w:ascii="Times New Roman"/>
          <w:b w:val="false"/>
          <w:i w:val="false"/>
          <w:color w:val="000000"/>
          <w:sz w:val="28"/>
        </w:rPr>
        <w:t>
      совершенствования материально-технического обеспечения лабораторий РГП "Национальный центр экспертизы лекарственных средств, изделий медицинского назначения и медицинской техники" (в том числе территориальных) современной лабораторной технологией и обучения персонала;</w:t>
      </w:r>
    </w:p>
    <w:bookmarkEnd w:id="682"/>
    <w:bookmarkStart w:name="z704" w:id="683"/>
    <w:p>
      <w:pPr>
        <w:spacing w:after="0"/>
        <w:ind w:left="0"/>
        <w:jc w:val="both"/>
      </w:pPr>
      <w:r>
        <w:rPr>
          <w:rFonts w:ascii="Times New Roman"/>
          <w:b w:val="false"/>
          <w:i w:val="false"/>
          <w:color w:val="000000"/>
          <w:sz w:val="28"/>
        </w:rPr>
        <w:t>
      разработки положения об аккредитации и системы аккредитации лабораторий на соответствие международным стандартам;</w:t>
      </w:r>
    </w:p>
    <w:bookmarkEnd w:id="683"/>
    <w:bookmarkStart w:name="z705" w:id="684"/>
    <w:p>
      <w:pPr>
        <w:spacing w:after="0"/>
        <w:ind w:left="0"/>
        <w:jc w:val="both"/>
      </w:pPr>
      <w:r>
        <w:rPr>
          <w:rFonts w:ascii="Times New Roman"/>
          <w:b w:val="false"/>
          <w:i w:val="false"/>
          <w:color w:val="000000"/>
          <w:sz w:val="28"/>
        </w:rPr>
        <w:t>
      проведения подготовительных мероприятий для вступления в европейскую сеть официальных лабораторий по контролю качества лекарственных средств Европейской фармакопеи (OMCL);</w:t>
      </w:r>
    </w:p>
    <w:bookmarkEnd w:id="684"/>
    <w:bookmarkStart w:name="z706" w:id="685"/>
    <w:p>
      <w:pPr>
        <w:spacing w:after="0"/>
        <w:ind w:left="0"/>
        <w:jc w:val="both"/>
      </w:pPr>
      <w:r>
        <w:rPr>
          <w:rFonts w:ascii="Times New Roman"/>
          <w:b w:val="false"/>
          <w:i w:val="false"/>
          <w:color w:val="000000"/>
          <w:sz w:val="28"/>
        </w:rPr>
        <w:t>
      обучения специалистов государственного и экспертного органа для вступления в международную систему сотрудничества фармацевтических инспекций (PIC/S);</w:t>
      </w:r>
    </w:p>
    <w:bookmarkEnd w:id="685"/>
    <w:bookmarkStart w:name="z707" w:id="686"/>
    <w:p>
      <w:pPr>
        <w:spacing w:after="0"/>
        <w:ind w:left="0"/>
        <w:jc w:val="both"/>
      </w:pPr>
      <w:r>
        <w:rPr>
          <w:rFonts w:ascii="Times New Roman"/>
          <w:b w:val="false"/>
          <w:i w:val="false"/>
          <w:color w:val="000000"/>
          <w:sz w:val="28"/>
        </w:rPr>
        <w:t>
      проведения мероприятий по противодействию производству и распространению контрафактной и фальсифицированной продукции;</w:t>
      </w:r>
    </w:p>
    <w:bookmarkEnd w:id="686"/>
    <w:bookmarkStart w:name="z708" w:id="687"/>
    <w:p>
      <w:pPr>
        <w:spacing w:after="0"/>
        <w:ind w:left="0"/>
        <w:jc w:val="both"/>
      </w:pPr>
      <w:r>
        <w:rPr>
          <w:rFonts w:ascii="Times New Roman"/>
          <w:b w:val="false"/>
          <w:i w:val="false"/>
          <w:color w:val="000000"/>
          <w:sz w:val="28"/>
        </w:rPr>
        <w:t>
      обеспечения территориальных подразделений государственного органа по контролю качества медицинской и фармацевтической деятельности экспресс-оборудованием для выявления фальсифицированных лекарственных средств.</w:t>
      </w:r>
    </w:p>
    <w:bookmarkEnd w:id="687"/>
    <w:bookmarkStart w:name="z709" w:id="688"/>
    <w:p>
      <w:pPr>
        <w:spacing w:after="0"/>
        <w:ind w:left="0"/>
        <w:jc w:val="left"/>
      </w:pPr>
      <w:r>
        <w:rPr>
          <w:rFonts w:ascii="Times New Roman"/>
          <w:b/>
          <w:i w:val="false"/>
          <w:color w:val="000000"/>
        </w:rPr>
        <w:t xml:space="preserve"> 6. Этапы реализации Программы</w:t>
      </w:r>
    </w:p>
    <w:bookmarkEnd w:id="688"/>
    <w:bookmarkStart w:name="z710" w:id="689"/>
    <w:p>
      <w:pPr>
        <w:spacing w:after="0"/>
        <w:ind w:left="0"/>
        <w:jc w:val="both"/>
      </w:pPr>
      <w:r>
        <w:rPr>
          <w:rFonts w:ascii="Times New Roman"/>
          <w:b w:val="false"/>
          <w:i w:val="false"/>
          <w:color w:val="000000"/>
          <w:sz w:val="28"/>
        </w:rPr>
        <w:t>
      Реализация Программы будет осуществляться в два этапа.</w:t>
      </w:r>
    </w:p>
    <w:bookmarkEnd w:id="689"/>
    <w:bookmarkStart w:name="z711" w:id="690"/>
    <w:p>
      <w:pPr>
        <w:spacing w:after="0"/>
        <w:ind w:left="0"/>
        <w:jc w:val="both"/>
      </w:pPr>
      <w:r>
        <w:rPr>
          <w:rFonts w:ascii="Times New Roman"/>
          <w:b w:val="false"/>
          <w:i w:val="false"/>
          <w:color w:val="000000"/>
          <w:sz w:val="28"/>
        </w:rPr>
        <w:t>
      На первом этапе (2011 - 2013 годы) предполагается решение следующих задач:</w:t>
      </w:r>
    </w:p>
    <w:bookmarkEnd w:id="690"/>
    <w:bookmarkStart w:name="z712" w:id="691"/>
    <w:p>
      <w:pPr>
        <w:spacing w:after="0"/>
        <w:ind w:left="0"/>
        <w:jc w:val="both"/>
      </w:pPr>
      <w:r>
        <w:rPr>
          <w:rFonts w:ascii="Times New Roman"/>
          <w:b w:val="false"/>
          <w:i w:val="false"/>
          <w:color w:val="000000"/>
          <w:sz w:val="28"/>
        </w:rPr>
        <w:t>
      выработка единой национальной стратегии межсекторального и межведомственного взаимодействия по вопросам охраны общественного здоровья;</w:t>
      </w:r>
    </w:p>
    <w:bookmarkEnd w:id="691"/>
    <w:bookmarkStart w:name="z713" w:id="692"/>
    <w:p>
      <w:pPr>
        <w:spacing w:after="0"/>
        <w:ind w:left="0"/>
        <w:jc w:val="both"/>
      </w:pPr>
      <w:r>
        <w:rPr>
          <w:rFonts w:ascii="Times New Roman"/>
          <w:b w:val="false"/>
          <w:i w:val="false"/>
          <w:color w:val="000000"/>
          <w:sz w:val="28"/>
        </w:rPr>
        <w:t>
      разработка и внедрение комплекса национальных скрининговых программ для целевых групп населения;</w:t>
      </w:r>
    </w:p>
    <w:bookmarkEnd w:id="692"/>
    <w:bookmarkStart w:name="z714" w:id="693"/>
    <w:p>
      <w:pPr>
        <w:spacing w:after="0"/>
        <w:ind w:left="0"/>
        <w:jc w:val="both"/>
      </w:pPr>
      <w:r>
        <w:rPr>
          <w:rFonts w:ascii="Times New Roman"/>
          <w:b w:val="false"/>
          <w:i w:val="false"/>
          <w:color w:val="000000"/>
          <w:sz w:val="28"/>
        </w:rPr>
        <w:t>
      разработка системы целевых индикаторов оценки проводимых в рамках Программы мероприятий;</w:t>
      </w:r>
    </w:p>
    <w:bookmarkEnd w:id="693"/>
    <w:bookmarkStart w:name="z715" w:id="694"/>
    <w:p>
      <w:pPr>
        <w:spacing w:after="0"/>
        <w:ind w:left="0"/>
        <w:jc w:val="both"/>
      </w:pPr>
      <w:r>
        <w:rPr>
          <w:rFonts w:ascii="Times New Roman"/>
          <w:b w:val="false"/>
          <w:i w:val="false"/>
          <w:color w:val="000000"/>
          <w:sz w:val="28"/>
        </w:rPr>
        <w:t>
      совершенствование нормативной правовой базы системы здравоохранения, в том числе ее гармонизация в соответствии с требованиями таможенного союза и ВТО;</w:t>
      </w:r>
    </w:p>
    <w:bookmarkEnd w:id="694"/>
    <w:bookmarkStart w:name="z716" w:id="695"/>
    <w:p>
      <w:pPr>
        <w:spacing w:after="0"/>
        <w:ind w:left="0"/>
        <w:jc w:val="both"/>
      </w:pPr>
      <w:r>
        <w:rPr>
          <w:rFonts w:ascii="Times New Roman"/>
          <w:b w:val="false"/>
          <w:i w:val="false"/>
          <w:color w:val="000000"/>
          <w:sz w:val="28"/>
        </w:rPr>
        <w:t>
      совершенствование управления системой государственного санитарно-эпидемиологического надзора;</w:t>
      </w:r>
    </w:p>
    <w:bookmarkEnd w:id="695"/>
    <w:bookmarkStart w:name="z717" w:id="696"/>
    <w:p>
      <w:pPr>
        <w:spacing w:after="0"/>
        <w:ind w:left="0"/>
        <w:jc w:val="both"/>
      </w:pPr>
      <w:r>
        <w:rPr>
          <w:rFonts w:ascii="Times New Roman"/>
          <w:b w:val="false"/>
          <w:i w:val="false"/>
          <w:color w:val="000000"/>
          <w:sz w:val="28"/>
        </w:rPr>
        <w:t>
      разработка методики внедрения института социальных работников в систему здравоохранения;</w:t>
      </w:r>
    </w:p>
    <w:bookmarkEnd w:id="696"/>
    <w:bookmarkStart w:name="z718" w:id="697"/>
    <w:p>
      <w:pPr>
        <w:spacing w:after="0"/>
        <w:ind w:left="0"/>
        <w:jc w:val="both"/>
      </w:pPr>
      <w:r>
        <w:rPr>
          <w:rFonts w:ascii="Times New Roman"/>
          <w:b w:val="false"/>
          <w:i w:val="false"/>
          <w:color w:val="000000"/>
          <w:sz w:val="28"/>
        </w:rPr>
        <w:t>
      разработка системы управления качеством медицинской помощи;</w:t>
      </w:r>
    </w:p>
    <w:bookmarkEnd w:id="697"/>
    <w:bookmarkStart w:name="z719" w:id="698"/>
    <w:p>
      <w:pPr>
        <w:spacing w:after="0"/>
        <w:ind w:left="0"/>
        <w:jc w:val="both"/>
      </w:pPr>
      <w:r>
        <w:rPr>
          <w:rFonts w:ascii="Times New Roman"/>
          <w:b w:val="false"/>
          <w:i w:val="false"/>
          <w:color w:val="000000"/>
          <w:sz w:val="28"/>
        </w:rPr>
        <w:t>
      дальнейшее совершенствование ЕИСЗ;</w:t>
      </w:r>
    </w:p>
    <w:bookmarkEnd w:id="698"/>
    <w:bookmarkStart w:name="z720" w:id="699"/>
    <w:p>
      <w:pPr>
        <w:spacing w:after="0"/>
        <w:ind w:left="0"/>
        <w:jc w:val="both"/>
      </w:pPr>
      <w:r>
        <w:rPr>
          <w:rFonts w:ascii="Times New Roman"/>
          <w:b w:val="false"/>
          <w:i w:val="false"/>
          <w:color w:val="000000"/>
          <w:sz w:val="28"/>
        </w:rPr>
        <w:t>
      разработка механизмов привлечения инвестиций в здравоохранение;</w:t>
      </w:r>
    </w:p>
    <w:bookmarkEnd w:id="699"/>
    <w:bookmarkStart w:name="z721" w:id="700"/>
    <w:p>
      <w:pPr>
        <w:spacing w:after="0"/>
        <w:ind w:left="0"/>
        <w:jc w:val="both"/>
      </w:pPr>
      <w:r>
        <w:rPr>
          <w:rFonts w:ascii="Times New Roman"/>
          <w:b w:val="false"/>
          <w:i w:val="false"/>
          <w:color w:val="000000"/>
          <w:sz w:val="28"/>
        </w:rPr>
        <w:t>
      внедрение новых принципов управления и финансирования медицинской науки;</w:t>
      </w:r>
    </w:p>
    <w:bookmarkEnd w:id="700"/>
    <w:bookmarkStart w:name="z722" w:id="701"/>
    <w:p>
      <w:pPr>
        <w:spacing w:after="0"/>
        <w:ind w:left="0"/>
        <w:jc w:val="both"/>
      </w:pPr>
      <w:r>
        <w:rPr>
          <w:rFonts w:ascii="Times New Roman"/>
          <w:b w:val="false"/>
          <w:i w:val="false"/>
          <w:color w:val="000000"/>
          <w:sz w:val="28"/>
        </w:rPr>
        <w:t>
      совершенствование Единой дистрибуции лекарственных средств и изделий медицинского назначения;</w:t>
      </w:r>
    </w:p>
    <w:bookmarkEnd w:id="701"/>
    <w:bookmarkStart w:name="z723" w:id="702"/>
    <w:p>
      <w:pPr>
        <w:spacing w:after="0"/>
        <w:ind w:left="0"/>
        <w:jc w:val="both"/>
      </w:pPr>
      <w:r>
        <w:rPr>
          <w:rFonts w:ascii="Times New Roman"/>
          <w:b w:val="false"/>
          <w:i w:val="false"/>
          <w:color w:val="000000"/>
          <w:sz w:val="28"/>
        </w:rPr>
        <w:t>
      совершенствования системы контроля качества в сфере обращения лекарственных средств, изделий медицинского назначения и медицинской техники.</w:t>
      </w:r>
    </w:p>
    <w:bookmarkEnd w:id="702"/>
    <w:bookmarkStart w:name="z724" w:id="703"/>
    <w:p>
      <w:pPr>
        <w:spacing w:after="0"/>
        <w:ind w:left="0"/>
        <w:jc w:val="both"/>
      </w:pPr>
      <w:r>
        <w:rPr>
          <w:rFonts w:ascii="Times New Roman"/>
          <w:b w:val="false"/>
          <w:i w:val="false"/>
          <w:color w:val="000000"/>
          <w:sz w:val="28"/>
        </w:rPr>
        <w:t>
      На втором этапе (2014 - 2015 годы) предполагается решение следующих задач:</w:t>
      </w:r>
    </w:p>
    <w:bookmarkEnd w:id="703"/>
    <w:bookmarkStart w:name="z725" w:id="704"/>
    <w:p>
      <w:pPr>
        <w:spacing w:after="0"/>
        <w:ind w:left="0"/>
        <w:jc w:val="both"/>
      </w:pPr>
      <w:r>
        <w:rPr>
          <w:rFonts w:ascii="Times New Roman"/>
          <w:b w:val="false"/>
          <w:i w:val="false"/>
          <w:color w:val="000000"/>
          <w:sz w:val="28"/>
        </w:rPr>
        <w:t>
      внедрение разработанных в течение первого этапа Программы стратегий и методик;</w:t>
      </w:r>
    </w:p>
    <w:bookmarkEnd w:id="704"/>
    <w:bookmarkStart w:name="z726" w:id="705"/>
    <w:p>
      <w:pPr>
        <w:spacing w:after="0"/>
        <w:ind w:left="0"/>
        <w:jc w:val="both"/>
      </w:pPr>
      <w:r>
        <w:rPr>
          <w:rFonts w:ascii="Times New Roman"/>
          <w:b w:val="false"/>
          <w:i w:val="false"/>
          <w:color w:val="000000"/>
          <w:sz w:val="28"/>
        </w:rPr>
        <w:t>
      внедрение международных стандартов, протоколов и методик диагностики и лечения основных социально значимых заболеваний и травм;</w:t>
      </w:r>
    </w:p>
    <w:bookmarkEnd w:id="705"/>
    <w:bookmarkStart w:name="z727" w:id="706"/>
    <w:p>
      <w:pPr>
        <w:spacing w:after="0"/>
        <w:ind w:left="0"/>
        <w:jc w:val="both"/>
      </w:pPr>
      <w:r>
        <w:rPr>
          <w:rFonts w:ascii="Times New Roman"/>
          <w:b w:val="false"/>
          <w:i w:val="false"/>
          <w:color w:val="000000"/>
          <w:sz w:val="28"/>
        </w:rPr>
        <w:t>
      реализация эффективного межведомственного и межсекторального взаимодействия государственных органов, общества, работодателей и граждан по снижению факторов риска для жизни и здоровья;</w:t>
      </w:r>
    </w:p>
    <w:bookmarkEnd w:id="706"/>
    <w:bookmarkStart w:name="z728" w:id="707"/>
    <w:p>
      <w:pPr>
        <w:spacing w:after="0"/>
        <w:ind w:left="0"/>
        <w:jc w:val="both"/>
      </w:pPr>
      <w:r>
        <w:rPr>
          <w:rFonts w:ascii="Times New Roman"/>
          <w:b w:val="false"/>
          <w:i w:val="false"/>
          <w:color w:val="000000"/>
          <w:sz w:val="28"/>
        </w:rPr>
        <w:t>
      внедрение солидарной ответственности государства, работодателей и граждан за охрану и укрепление индивидуального и общественного здоровья;</w:t>
      </w:r>
    </w:p>
    <w:bookmarkEnd w:id="707"/>
    <w:bookmarkStart w:name="z729" w:id="708"/>
    <w:p>
      <w:pPr>
        <w:spacing w:after="0"/>
        <w:ind w:left="0"/>
        <w:jc w:val="both"/>
      </w:pPr>
      <w:r>
        <w:rPr>
          <w:rFonts w:ascii="Times New Roman"/>
          <w:b w:val="false"/>
          <w:i w:val="false"/>
          <w:color w:val="000000"/>
          <w:sz w:val="28"/>
        </w:rPr>
        <w:t>
      повышение эффективности государственного санитарно-эпидемиологического надзора и приведение стандартов в соответствие с современными международными требованиями (санитарные правила, гигиенические нормативы, технические регламенты);</w:t>
      </w:r>
    </w:p>
    <w:bookmarkEnd w:id="708"/>
    <w:bookmarkStart w:name="z730" w:id="709"/>
    <w:p>
      <w:pPr>
        <w:spacing w:after="0"/>
        <w:ind w:left="0"/>
        <w:jc w:val="both"/>
      </w:pPr>
      <w:r>
        <w:rPr>
          <w:rFonts w:ascii="Times New Roman"/>
          <w:b w:val="false"/>
          <w:i w:val="false"/>
          <w:color w:val="000000"/>
          <w:sz w:val="28"/>
        </w:rPr>
        <w:t>
      расширение перечня предоставляемых медицинских услуг и лекарственных средств в рамках ГОБМП;</w:t>
      </w:r>
    </w:p>
    <w:bookmarkEnd w:id="709"/>
    <w:bookmarkStart w:name="z731" w:id="710"/>
    <w:p>
      <w:pPr>
        <w:spacing w:after="0"/>
        <w:ind w:left="0"/>
        <w:jc w:val="both"/>
      </w:pPr>
      <w:r>
        <w:rPr>
          <w:rFonts w:ascii="Times New Roman"/>
          <w:b w:val="false"/>
          <w:i w:val="false"/>
          <w:color w:val="000000"/>
          <w:sz w:val="28"/>
        </w:rPr>
        <w:t>
      создание социально ориентированной модели ПМСП;</w:t>
      </w:r>
    </w:p>
    <w:bookmarkEnd w:id="710"/>
    <w:bookmarkStart w:name="z732" w:id="711"/>
    <w:p>
      <w:pPr>
        <w:spacing w:after="0"/>
        <w:ind w:left="0"/>
        <w:jc w:val="both"/>
      </w:pPr>
      <w:r>
        <w:rPr>
          <w:rFonts w:ascii="Times New Roman"/>
          <w:b w:val="false"/>
          <w:i w:val="false"/>
          <w:color w:val="000000"/>
          <w:sz w:val="28"/>
        </w:rPr>
        <w:t>
      внедрение системы управления и финансирования здравоохранения, ориентированной на качество медицинских услуг;</w:t>
      </w:r>
    </w:p>
    <w:bookmarkEnd w:id="711"/>
    <w:bookmarkStart w:name="z733" w:id="712"/>
    <w:p>
      <w:pPr>
        <w:spacing w:after="0"/>
        <w:ind w:left="0"/>
        <w:jc w:val="both"/>
      </w:pPr>
      <w:r>
        <w:rPr>
          <w:rFonts w:ascii="Times New Roman"/>
          <w:b w:val="false"/>
          <w:i w:val="false"/>
          <w:color w:val="000000"/>
          <w:sz w:val="28"/>
        </w:rPr>
        <w:t>
      внедрение новых принципов управления и финансирования системы подготовки кадров здравоохранения;</w:t>
      </w:r>
    </w:p>
    <w:bookmarkEnd w:id="712"/>
    <w:bookmarkStart w:name="z734" w:id="713"/>
    <w:p>
      <w:pPr>
        <w:spacing w:after="0"/>
        <w:ind w:left="0"/>
        <w:jc w:val="both"/>
      </w:pPr>
      <w:r>
        <w:rPr>
          <w:rFonts w:ascii="Times New Roman"/>
          <w:b w:val="false"/>
          <w:i w:val="false"/>
          <w:color w:val="000000"/>
          <w:sz w:val="28"/>
        </w:rPr>
        <w:t>
      модернизация инфраструктуры медицинской науки;</w:t>
      </w:r>
    </w:p>
    <w:bookmarkEnd w:id="713"/>
    <w:bookmarkStart w:name="z735" w:id="714"/>
    <w:p>
      <w:pPr>
        <w:spacing w:after="0"/>
        <w:ind w:left="0"/>
        <w:jc w:val="both"/>
      </w:pPr>
      <w:r>
        <w:rPr>
          <w:rFonts w:ascii="Times New Roman"/>
          <w:b w:val="false"/>
          <w:i w:val="false"/>
          <w:color w:val="000000"/>
          <w:sz w:val="28"/>
        </w:rPr>
        <w:t>
      повышение мотивации и социального статуса работников отрасли здравоохранения;</w:t>
      </w:r>
    </w:p>
    <w:bookmarkEnd w:id="714"/>
    <w:bookmarkStart w:name="z736" w:id="715"/>
    <w:p>
      <w:pPr>
        <w:spacing w:after="0"/>
        <w:ind w:left="0"/>
        <w:jc w:val="both"/>
      </w:pPr>
      <w:r>
        <w:rPr>
          <w:rFonts w:ascii="Times New Roman"/>
          <w:b w:val="false"/>
          <w:i w:val="false"/>
          <w:color w:val="000000"/>
          <w:sz w:val="28"/>
        </w:rPr>
        <w:t>
      повышение доступности и качества лекарственных средств;</w:t>
      </w:r>
    </w:p>
    <w:bookmarkEnd w:id="715"/>
    <w:bookmarkStart w:name="z737" w:id="716"/>
    <w:p>
      <w:pPr>
        <w:spacing w:after="0"/>
        <w:ind w:left="0"/>
        <w:jc w:val="both"/>
      </w:pPr>
      <w:r>
        <w:rPr>
          <w:rFonts w:ascii="Times New Roman"/>
          <w:b w:val="false"/>
          <w:i w:val="false"/>
          <w:color w:val="000000"/>
          <w:sz w:val="28"/>
        </w:rPr>
        <w:t>
      формирование системы оснащения организаций здравоохранения передовой медицинской техникой и сервисного их обслуживания;</w:t>
      </w:r>
    </w:p>
    <w:bookmarkEnd w:id="716"/>
    <w:bookmarkStart w:name="z738" w:id="717"/>
    <w:p>
      <w:pPr>
        <w:spacing w:after="0"/>
        <w:ind w:left="0"/>
        <w:jc w:val="both"/>
      </w:pPr>
      <w:r>
        <w:rPr>
          <w:rFonts w:ascii="Times New Roman"/>
          <w:b w:val="false"/>
          <w:i w:val="false"/>
          <w:color w:val="000000"/>
          <w:sz w:val="28"/>
        </w:rPr>
        <w:t>
      развитие производства отечественных лекарств, изделий медицинского назначения и медицинской техники путем создания новых производств, соответствующих международным стандартам.</w:t>
      </w:r>
    </w:p>
    <w:bookmarkEnd w:id="717"/>
    <w:bookmarkStart w:name="z739" w:id="718"/>
    <w:p>
      <w:pPr>
        <w:spacing w:after="0"/>
        <w:ind w:left="0"/>
        <w:jc w:val="left"/>
      </w:pPr>
      <w:r>
        <w:rPr>
          <w:rFonts w:ascii="Times New Roman"/>
          <w:b/>
          <w:i w:val="false"/>
          <w:color w:val="000000"/>
        </w:rPr>
        <w:t xml:space="preserve"> 7. Необходимые ресурсы</w:t>
      </w:r>
    </w:p>
    <w:bookmarkEnd w:id="718"/>
    <w:bookmarkStart w:name="z740" w:id="719"/>
    <w:p>
      <w:pPr>
        <w:spacing w:after="0"/>
        <w:ind w:left="0"/>
        <w:jc w:val="both"/>
      </w:pPr>
      <w:r>
        <w:rPr>
          <w:rFonts w:ascii="Times New Roman"/>
          <w:b w:val="false"/>
          <w:i w:val="false"/>
          <w:color w:val="000000"/>
          <w:sz w:val="28"/>
        </w:rPr>
        <w:t>
      На реализацию Программы в 2011 - 2015 годах будут дополнительно направлены средства республиканского и местных бюджетов, а также другие средства, не запрещенные законодательством Республики Казахстан.</w:t>
      </w:r>
    </w:p>
    <w:bookmarkEnd w:id="719"/>
    <w:bookmarkStart w:name="z741" w:id="720"/>
    <w:p>
      <w:pPr>
        <w:spacing w:after="0"/>
        <w:ind w:left="0"/>
        <w:jc w:val="both"/>
      </w:pPr>
      <w:r>
        <w:rPr>
          <w:rFonts w:ascii="Times New Roman"/>
          <w:b w:val="false"/>
          <w:i w:val="false"/>
          <w:color w:val="000000"/>
          <w:sz w:val="28"/>
        </w:rPr>
        <w:t>
      Общие затраты из государственного бюджета на реализацию Программы составят 359 358,9 млн. тенге, в том числе из средств республиканского бюджета (включая целевые трансферты местным бюджетам) - 356 596,8 млн. тенге, из средств местного бюджета - 2 762,1 млн. тенге.</w:t>
      </w:r>
    </w:p>
    <w:bookmarkEnd w:id="720"/>
    <w:bookmarkStart w:name="z742" w:id="721"/>
    <w:p>
      <w:pPr>
        <w:spacing w:after="0"/>
        <w:ind w:left="0"/>
        <w:jc w:val="both"/>
      </w:pPr>
      <w:r>
        <w:rPr>
          <w:rFonts w:ascii="Times New Roman"/>
          <w:b w:val="false"/>
          <w:i w:val="false"/>
          <w:color w:val="000000"/>
          <w:sz w:val="28"/>
        </w:rPr>
        <w:t>
      Объем финансирования Программы на 2011 - 2015 годы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w:t>
      </w:r>
    </w:p>
    <w:bookmarkEnd w:id="7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