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d67" w14:textId="89a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12 октября 2000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2010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работы по реализации международной стипендии Президента Республики Казахстан "Болашак"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20, ст. 182; № 42, ст. 465)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разрезе каждой специальности"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утверждает состав независимой экспертной комиссии по согласованию с заинтересованными государственными органами, высшими учебными заведениями, научными и иными организациями, порядок и организацию ее работы, а также лист оценки персонального собеседования претендентов с членами независимой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устанавливает необходимый минимальный уровень знания государственного и иностранного языков, минимальный пороговый балл по предметным экзаменам с учетом требований зарубежных высших учебных заведений, научных центров, лабораторий, а также минимальный пороговый балл по психологическому тестированию;";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создает комиссию по рассмотрению заявлений и обращений обладателей международной стипендии Президента Республики Казахстан "Болашак", кроме вопросов лишения стипендии.".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