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8089" w14:textId="0008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свободных складах и таможенной процедуре свободного склада</w:t>
      </w:r>
    </w:p>
    <w:p>
      <w:pPr>
        <w:spacing w:after="0"/>
        <w:ind w:left="0"/>
        <w:jc w:val="both"/>
      </w:pPr>
      <w:r>
        <w:rPr>
          <w:rFonts w:ascii="Times New Roman"/>
          <w:b w:val="false"/>
          <w:i w:val="false"/>
          <w:color w:val="000000"/>
          <w:sz w:val="28"/>
        </w:rPr>
        <w:t>Указ Президента Республики Казахстан от 17 июня 2010 года № 1004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свободных складах и таможенной процедуре свободного склада (далее - Соглашение).</w:t>
      </w:r>
      <w:r>
        <w:br/>
      </w:r>
      <w:r>
        <w:rPr>
          <w:rFonts w:ascii="Times New Roman"/>
          <w:b w:val="false"/>
          <w:i w:val="false"/>
          <w:color w:val="000000"/>
          <w:sz w:val="28"/>
        </w:rPr>
        <w:t>
</w:t>
      </w:r>
      <w:r>
        <w:rPr>
          <w:rFonts w:ascii="Times New Roman"/>
          <w:b w:val="false"/>
          <w:i w:val="false"/>
          <w:color w:val="000000"/>
          <w:sz w:val="28"/>
        </w:rPr>
        <w:t>
      2. Первому заместителю Премьер-Министра Республики Казахстан Шукееву Умирзаку Естаевичу подписать от имени Республики Казахстан Соглашение с правом внесения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9"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июня 2010 года № 1004</w:t>
      </w:r>
    </w:p>
    <w:bookmarkEnd w:id="1"/>
    <w:p>
      <w:pPr>
        <w:spacing w:after="0"/>
        <w:ind w:left="0"/>
        <w:jc w:val="both"/>
      </w:pPr>
      <w:r>
        <w:rPr>
          <w:rFonts w:ascii="Times New Roman"/>
          <w:b w:val="false"/>
          <w:i w:val="false"/>
          <w:color w:val="000000"/>
          <w:sz w:val="28"/>
        </w:rPr>
        <w:t>                                                               Проект</w:t>
      </w:r>
    </w:p>
    <w:bookmarkStart w:name="z14" w:id="2"/>
    <w:p>
      <w:pPr>
        <w:spacing w:after="0"/>
        <w:ind w:left="0"/>
        <w:jc w:val="left"/>
      </w:pPr>
      <w:r>
        <w:rPr>
          <w:rFonts w:ascii="Times New Roman"/>
          <w:b/>
          <w:i w:val="false"/>
          <w:color w:val="000000"/>
        </w:rPr>
        <w:t xml:space="preserve"> 
СОГЛАШЕНИЕ</w:t>
      </w:r>
      <w:r>
        <w:br/>
      </w:r>
      <w:r>
        <w:rPr>
          <w:rFonts w:ascii="Times New Roman"/>
          <w:b/>
          <w:i w:val="false"/>
          <w:color w:val="000000"/>
        </w:rPr>
        <w:t>
о свободных складах и таможенной процедуре</w:t>
      </w:r>
      <w:r>
        <w:br/>
      </w:r>
      <w:r>
        <w:rPr>
          <w:rFonts w:ascii="Times New Roman"/>
          <w:b/>
          <w:i w:val="false"/>
          <w:color w:val="000000"/>
        </w:rPr>
        <w:t>
свободного склада</w:t>
      </w:r>
    </w:p>
    <w:bookmarkEnd w:id="2"/>
    <w:bookmarkStart w:name="z17" w:id="3"/>
    <w:p>
      <w:pPr>
        <w:spacing w:after="0"/>
        <w:ind w:left="0"/>
        <w:jc w:val="both"/>
      </w:pPr>
      <w:r>
        <w:rPr>
          <w:rFonts w:ascii="Times New Roman"/>
          <w:b w:val="false"/>
          <w:i w:val="false"/>
          <w:color w:val="000000"/>
          <w:sz w:val="28"/>
        </w:rPr>
        <w:t>
      Государства-члены таможенного союза в рамках Евразийского экономического сообщества, далее именуемые «государства-члены таможенного союза»,</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Договоре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иных международных договорах государств-членов таможенного союза, составляющих договорно-правовую базу таможенного союза,</w:t>
      </w:r>
      <w:r>
        <w:br/>
      </w:r>
      <w:r>
        <w:rPr>
          <w:rFonts w:ascii="Times New Roman"/>
          <w:b w:val="false"/>
          <w:i w:val="false"/>
          <w:color w:val="000000"/>
          <w:sz w:val="28"/>
        </w:rPr>
        <w:t>
</w:t>
      </w:r>
      <w:r>
        <w:rPr>
          <w:rFonts w:ascii="Times New Roman"/>
          <w:b w:val="false"/>
          <w:i w:val="false"/>
          <w:color w:val="000000"/>
          <w:sz w:val="28"/>
        </w:rPr>
        <w:t>
      принимая во внимание общепризнанные принципы и нормы международного права,</w:t>
      </w:r>
      <w:r>
        <w:br/>
      </w:r>
      <w:r>
        <w:rPr>
          <w:rFonts w:ascii="Times New Roman"/>
          <w:b w:val="false"/>
          <w:i w:val="false"/>
          <w:color w:val="000000"/>
          <w:sz w:val="28"/>
        </w:rPr>
        <w:t>
</w:t>
      </w:r>
      <w:r>
        <w:rPr>
          <w:rFonts w:ascii="Times New Roman"/>
          <w:b w:val="false"/>
          <w:i w:val="false"/>
          <w:color w:val="000000"/>
          <w:sz w:val="28"/>
        </w:rPr>
        <w:t>
      в целях обеспечения таможенного регулирования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25" w:id="4"/>
    <w:p>
      <w:pPr>
        <w:spacing w:after="0"/>
        <w:ind w:left="0"/>
        <w:jc w:val="left"/>
      </w:pPr>
      <w:r>
        <w:rPr>
          <w:rFonts w:ascii="Times New Roman"/>
          <w:b/>
          <w:i w:val="false"/>
          <w:color w:val="000000"/>
        </w:rPr>
        <w:t xml:space="preserve"> 
Статья 1</w:t>
      </w:r>
      <w:r>
        <w:br/>
      </w:r>
      <w:r>
        <w:rPr>
          <w:rFonts w:ascii="Times New Roman"/>
          <w:b/>
          <w:i w:val="false"/>
          <w:color w:val="000000"/>
        </w:rPr>
        <w:t>
Основные термины, используемые в настоящем Соглашении</w:t>
      </w:r>
    </w:p>
    <w:bookmarkEnd w:id="4"/>
    <w:bookmarkStart w:name="z27" w:id="5"/>
    <w:p>
      <w:pPr>
        <w:spacing w:after="0"/>
        <w:ind w:left="0"/>
        <w:jc w:val="both"/>
      </w:pPr>
      <w:r>
        <w:rPr>
          <w:rFonts w:ascii="Times New Roman"/>
          <w:b w:val="false"/>
          <w:i w:val="false"/>
          <w:color w:val="000000"/>
          <w:sz w:val="28"/>
        </w:rPr>
        <w:t>
      1. В настоящем Соглашении используются следующие основные термины и их определения:</w:t>
      </w:r>
      <w:r>
        <w:br/>
      </w:r>
      <w:r>
        <w:rPr>
          <w:rFonts w:ascii="Times New Roman"/>
          <w:b w:val="false"/>
          <w:i w:val="false"/>
          <w:color w:val="000000"/>
          <w:sz w:val="28"/>
        </w:rPr>
        <w:t>
</w:t>
      </w:r>
      <w:r>
        <w:rPr>
          <w:rFonts w:ascii="Times New Roman"/>
          <w:b w:val="false"/>
          <w:i w:val="false"/>
          <w:color w:val="000000"/>
          <w:sz w:val="28"/>
        </w:rPr>
        <w:t>
      свободный склад - сооружение (помещение), в пределах которого в соответствии с настоящим Соглашением могут размещаться и использоваться иностранные товары и товары таможенного союза, помещенные под таможенную процедуру свободного склада, а также иные товары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сооружение (помещение) - здание (его часть), комплекс зданий, обустроенные и оборудованные территории и (или) открытые площадки, находящиеся под охраной либо имеющие режим контроля доступа физических лиц.</w:t>
      </w:r>
      <w:r>
        <w:br/>
      </w:r>
      <w:r>
        <w:rPr>
          <w:rFonts w:ascii="Times New Roman"/>
          <w:b w:val="false"/>
          <w:i w:val="false"/>
          <w:color w:val="000000"/>
          <w:sz w:val="28"/>
        </w:rPr>
        <w:t>
</w:t>
      </w:r>
      <w:r>
        <w:rPr>
          <w:rFonts w:ascii="Times New Roman"/>
          <w:b w:val="false"/>
          <w:i w:val="false"/>
          <w:color w:val="000000"/>
          <w:sz w:val="28"/>
        </w:rPr>
        <w:t>
      2. Термины, используемые в </w:t>
      </w:r>
      <w:r>
        <w:rPr>
          <w:rFonts w:ascii="Times New Roman"/>
          <w:b w:val="false"/>
          <w:i w:val="false"/>
          <w:color w:val="000000"/>
          <w:sz w:val="28"/>
        </w:rPr>
        <w:t>статье 18</w:t>
      </w:r>
      <w:r>
        <w:rPr>
          <w:rFonts w:ascii="Times New Roman"/>
          <w:b w:val="false"/>
          <w:i w:val="false"/>
          <w:color w:val="000000"/>
          <w:sz w:val="28"/>
        </w:rPr>
        <w:t xml:space="preserve"> настоящего Соглашения, применяются в значениях, определенных </w:t>
      </w:r>
      <w:r>
        <w:rPr>
          <w:rFonts w:ascii="Times New Roman"/>
          <w:b w:val="false"/>
          <w:i w:val="false"/>
          <w:color w:val="000000"/>
          <w:sz w:val="28"/>
        </w:rPr>
        <w:t>Соглашением</w:t>
      </w:r>
      <w:r>
        <w:rPr>
          <w:rFonts w:ascii="Times New Roman"/>
          <w:b w:val="false"/>
          <w:i w:val="false"/>
          <w:color w:val="000000"/>
          <w:sz w:val="28"/>
        </w:rPr>
        <w:t xml:space="preserve"> о принципах взимания косвенных налогов при экспорте и импорте товаров, выполнении работ, оказании услуг в таможенном союзе от 25 января 2008 года.</w:t>
      </w:r>
      <w:r>
        <w:br/>
      </w:r>
      <w:r>
        <w:rPr>
          <w:rFonts w:ascii="Times New Roman"/>
          <w:b w:val="false"/>
          <w:i w:val="false"/>
          <w:color w:val="000000"/>
          <w:sz w:val="28"/>
        </w:rPr>
        <w:t>
</w:t>
      </w:r>
      <w:r>
        <w:rPr>
          <w:rFonts w:ascii="Times New Roman"/>
          <w:b w:val="false"/>
          <w:i w:val="false"/>
          <w:color w:val="000000"/>
          <w:sz w:val="28"/>
        </w:rPr>
        <w:t>
      3. Иные понятия и термины, используемые в настоящем Соглашении, применяются в том значении, в каком они используются в Таможенном кодексе таможенного союза, являющимся неотъемлемой частью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 (далее - Кодекс), и документах, составляющих договорно-правовую базу таможенного союза.</w:t>
      </w:r>
    </w:p>
    <w:bookmarkEnd w:id="5"/>
    <w:bookmarkStart w:name="z34" w:id="6"/>
    <w:p>
      <w:pPr>
        <w:spacing w:after="0"/>
        <w:ind w:left="0"/>
        <w:jc w:val="left"/>
      </w:pPr>
      <w:r>
        <w:rPr>
          <w:rFonts w:ascii="Times New Roman"/>
          <w:b/>
          <w:i w:val="false"/>
          <w:color w:val="000000"/>
        </w:rPr>
        <w:t xml:space="preserve"> 
Статья 2</w:t>
      </w:r>
      <w:r>
        <w:br/>
      </w:r>
      <w:r>
        <w:rPr>
          <w:rFonts w:ascii="Times New Roman"/>
          <w:b/>
          <w:i w:val="false"/>
          <w:color w:val="000000"/>
        </w:rPr>
        <w:t>
Общие положения о свободном складе</w:t>
      </w:r>
    </w:p>
    <w:bookmarkEnd w:id="6"/>
    <w:bookmarkStart w:name="z36" w:id="7"/>
    <w:p>
      <w:pPr>
        <w:spacing w:after="0"/>
        <w:ind w:left="0"/>
        <w:jc w:val="both"/>
      </w:pPr>
      <w:r>
        <w:rPr>
          <w:rFonts w:ascii="Times New Roman"/>
          <w:b w:val="false"/>
          <w:i w:val="false"/>
          <w:color w:val="000000"/>
          <w:sz w:val="28"/>
        </w:rPr>
        <w:t>
      1. Территория свободного склада является зоной таможенного контроля.</w:t>
      </w:r>
      <w:r>
        <w:br/>
      </w:r>
      <w:r>
        <w:rPr>
          <w:rFonts w:ascii="Times New Roman"/>
          <w:b w:val="false"/>
          <w:i w:val="false"/>
          <w:color w:val="000000"/>
          <w:sz w:val="28"/>
        </w:rPr>
        <w:t>
</w:t>
      </w:r>
      <w:r>
        <w:rPr>
          <w:rFonts w:ascii="Times New Roman"/>
          <w:b w:val="false"/>
          <w:i w:val="false"/>
          <w:color w:val="000000"/>
          <w:sz w:val="28"/>
        </w:rPr>
        <w:t>
      Таможенный контроль на свободном складе осуществляется таможенными органами в соответствии с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2. Требования к оборудованию и обустройству свободного склада в целях проведения таможенного контроля, включая требования по ограждению, оснащению системой видеонаблюдения периметра такой территории, определяются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Обеспечение контрольно-пропускного режима на территории свободного склада, включая определение порядка доступа лиц на такую территорию, осуществляется в соответствии с законодательством государств-членов таможенного союза.</w:t>
      </w:r>
    </w:p>
    <w:bookmarkEnd w:id="7"/>
    <w:bookmarkStart w:name="z41" w:id="8"/>
    <w:p>
      <w:pPr>
        <w:spacing w:after="0"/>
        <w:ind w:left="0"/>
        <w:jc w:val="left"/>
      </w:pPr>
      <w:r>
        <w:rPr>
          <w:rFonts w:ascii="Times New Roman"/>
          <w:b/>
          <w:i w:val="false"/>
          <w:color w:val="000000"/>
        </w:rPr>
        <w:t xml:space="preserve"> 
Статья 3</w:t>
      </w:r>
      <w:r>
        <w:br/>
      </w:r>
      <w:r>
        <w:rPr>
          <w:rFonts w:ascii="Times New Roman"/>
          <w:b/>
          <w:i w:val="false"/>
          <w:color w:val="000000"/>
        </w:rPr>
        <w:t>
Владелец свободного склада</w:t>
      </w:r>
    </w:p>
    <w:bookmarkEnd w:id="8"/>
    <w:bookmarkStart w:name="z43" w:id="9"/>
    <w:p>
      <w:pPr>
        <w:spacing w:after="0"/>
        <w:ind w:left="0"/>
        <w:jc w:val="both"/>
      </w:pPr>
      <w:r>
        <w:rPr>
          <w:rFonts w:ascii="Times New Roman"/>
          <w:b w:val="false"/>
          <w:i w:val="false"/>
          <w:color w:val="000000"/>
          <w:sz w:val="28"/>
        </w:rPr>
        <w:t>
      1. Владелец свободного склада - юридическое лицо государства-члена таможенного союза, зарегистрированное в порядке, установленном законодательством этого государства, и отвечающее условиям, определенным статьей 4 настоящего Соглашения.</w:t>
      </w:r>
      <w:r>
        <w:br/>
      </w:r>
      <w:r>
        <w:rPr>
          <w:rFonts w:ascii="Times New Roman"/>
          <w:b w:val="false"/>
          <w:i w:val="false"/>
          <w:color w:val="000000"/>
          <w:sz w:val="28"/>
        </w:rPr>
        <w:t>
</w:t>
      </w:r>
      <w:r>
        <w:rPr>
          <w:rFonts w:ascii="Times New Roman"/>
          <w:b w:val="false"/>
          <w:i w:val="false"/>
          <w:color w:val="000000"/>
          <w:sz w:val="28"/>
        </w:rPr>
        <w:t>
      Юридическое лицо признается владельцем свободного склада после включения таможенным органом этого юридического лица в реестр владельцев свободных складов.</w:t>
      </w:r>
      <w:r>
        <w:br/>
      </w:r>
      <w:r>
        <w:rPr>
          <w:rFonts w:ascii="Times New Roman"/>
          <w:b w:val="false"/>
          <w:i w:val="false"/>
          <w:color w:val="000000"/>
          <w:sz w:val="28"/>
        </w:rPr>
        <w:t>
</w:t>
      </w:r>
      <w:r>
        <w:rPr>
          <w:rFonts w:ascii="Times New Roman"/>
          <w:b w:val="false"/>
          <w:i w:val="false"/>
          <w:color w:val="000000"/>
          <w:sz w:val="28"/>
        </w:rPr>
        <w:t>
      Порядок включения в реестр владельцев свободных складов и исключения из этого реестра определяется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Законодательством государств-членов таможенного союза могут быть установлены случаи и порядок приостановления и возобновления деятельности юридических лиц в качестве владельцев свободных складов.</w:t>
      </w:r>
      <w:r>
        <w:br/>
      </w:r>
      <w:r>
        <w:rPr>
          <w:rFonts w:ascii="Times New Roman"/>
          <w:b w:val="false"/>
          <w:i w:val="false"/>
          <w:color w:val="000000"/>
          <w:sz w:val="28"/>
        </w:rPr>
        <w:t>
</w:t>
      </w:r>
      <w:r>
        <w:rPr>
          <w:rFonts w:ascii="Times New Roman"/>
          <w:b w:val="false"/>
          <w:i w:val="false"/>
          <w:color w:val="000000"/>
          <w:sz w:val="28"/>
        </w:rPr>
        <w:t>
      2. Таможенные органы в порядке, установленном законодательством государств-членов таможенного союза, ведут реестр владельцев свободных складов и обеспечивают его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владельцев свободных складов и обеспечивает его периодическую публикацию не реже одного раза в квартал на официальном Интернет-сайте Комиссии таможенного союза.</w:t>
      </w:r>
      <w:r>
        <w:br/>
      </w:r>
      <w:r>
        <w:rPr>
          <w:rFonts w:ascii="Times New Roman"/>
          <w:b w:val="false"/>
          <w:i w:val="false"/>
          <w:color w:val="000000"/>
          <w:sz w:val="28"/>
        </w:rPr>
        <w:t>
</w:t>
      </w:r>
      <w:r>
        <w:rPr>
          <w:rFonts w:ascii="Times New Roman"/>
          <w:b w:val="false"/>
          <w:i w:val="false"/>
          <w:color w:val="000000"/>
          <w:sz w:val="28"/>
        </w:rPr>
        <w:t>
      Форма общего реестра владельцев свободных складов и порядок его ведения определяются решением Комиссии таможенного союза.</w:t>
      </w:r>
    </w:p>
    <w:bookmarkEnd w:id="9"/>
    <w:bookmarkStart w:name="z50" w:id="10"/>
    <w:p>
      <w:pPr>
        <w:spacing w:after="0"/>
        <w:ind w:left="0"/>
        <w:jc w:val="left"/>
      </w:pPr>
      <w:r>
        <w:rPr>
          <w:rFonts w:ascii="Times New Roman"/>
          <w:b/>
          <w:i w:val="false"/>
          <w:color w:val="000000"/>
        </w:rPr>
        <w:t xml:space="preserve"> 
Статья 4</w:t>
      </w:r>
      <w:r>
        <w:br/>
      </w:r>
      <w:r>
        <w:rPr>
          <w:rFonts w:ascii="Times New Roman"/>
          <w:b/>
          <w:i w:val="false"/>
          <w:color w:val="000000"/>
        </w:rPr>
        <w:t>
Условия включения в реестр владельцев свободных складов</w:t>
      </w:r>
    </w:p>
    <w:bookmarkEnd w:id="10"/>
    <w:bookmarkStart w:name="z52" w:id="11"/>
    <w:p>
      <w:pPr>
        <w:spacing w:after="0"/>
        <w:ind w:left="0"/>
        <w:jc w:val="both"/>
      </w:pPr>
      <w:r>
        <w:rPr>
          <w:rFonts w:ascii="Times New Roman"/>
          <w:b w:val="false"/>
          <w:i w:val="false"/>
          <w:color w:val="000000"/>
          <w:sz w:val="28"/>
        </w:rPr>
        <w:t>
      Условиями включения юридического лица в реестр владельцев свободных складов являются:</w:t>
      </w:r>
      <w:r>
        <w:br/>
      </w:r>
      <w:r>
        <w:rPr>
          <w:rFonts w:ascii="Times New Roman"/>
          <w:b w:val="false"/>
          <w:i w:val="false"/>
          <w:color w:val="000000"/>
          <w:sz w:val="28"/>
        </w:rPr>
        <w:t>
</w:t>
      </w: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(помещений), предназначенных для использования в качестве свободного склада и отвечающих требованиям, установленным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Если владение сооружениями (помещениями) осуществляется на основании договора аренды, такой договор должен быть заключен на срок не менее чем 3 (три) года на день подачи заявления о включении в реестр владельцев свободных складов, если иное не установлено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 отсутствие на день обращения в таможенный орган неисполненной обязанности по уплате таможенных платежей, пеней;</w:t>
      </w:r>
      <w:r>
        <w:br/>
      </w:r>
      <w:r>
        <w:rPr>
          <w:rFonts w:ascii="Times New Roman"/>
          <w:b w:val="false"/>
          <w:i w:val="false"/>
          <w:color w:val="000000"/>
          <w:sz w:val="28"/>
        </w:rPr>
        <w:t>
</w:t>
      </w:r>
      <w:r>
        <w:rPr>
          <w:rFonts w:ascii="Times New Roman"/>
          <w:b w:val="false"/>
          <w:i w:val="false"/>
          <w:color w:val="000000"/>
          <w:sz w:val="28"/>
        </w:rPr>
        <w:t>
      3) отсутствие на день обращения вступившего в законную силу и неисполненного постановления по делу об административном правонарушении в сфере таможенного регулирования;</w:t>
      </w:r>
      <w:r>
        <w:br/>
      </w:r>
      <w:r>
        <w:rPr>
          <w:rFonts w:ascii="Times New Roman"/>
          <w:b w:val="false"/>
          <w:i w:val="false"/>
          <w:color w:val="000000"/>
          <w:sz w:val="28"/>
        </w:rPr>
        <w:t>
</w:t>
      </w:r>
      <w:r>
        <w:rPr>
          <w:rFonts w:ascii="Times New Roman"/>
          <w:b w:val="false"/>
          <w:i w:val="false"/>
          <w:color w:val="000000"/>
          <w:sz w:val="28"/>
        </w:rPr>
        <w:t>
      4) наличие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в соответствии с требованиями, определенными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 соответствие иным требованиям и соблюдение иных условий, которые установлены законодательством государств-членов таможенного союза.</w:t>
      </w:r>
    </w:p>
    <w:bookmarkEnd w:id="11"/>
    <w:bookmarkStart w:name="z59" w:id="12"/>
    <w:p>
      <w:pPr>
        <w:spacing w:after="0"/>
        <w:ind w:left="0"/>
        <w:jc w:val="left"/>
      </w:pPr>
      <w:r>
        <w:rPr>
          <w:rFonts w:ascii="Times New Roman"/>
          <w:b/>
          <w:i w:val="false"/>
          <w:color w:val="000000"/>
        </w:rPr>
        <w:t xml:space="preserve"> 
Статья 5</w:t>
      </w:r>
      <w:r>
        <w:br/>
      </w:r>
      <w:r>
        <w:rPr>
          <w:rFonts w:ascii="Times New Roman"/>
          <w:b/>
          <w:i w:val="false"/>
          <w:color w:val="000000"/>
        </w:rPr>
        <w:t>
Основания для исключения из реестра владельцев</w:t>
      </w:r>
      <w:r>
        <w:br/>
      </w:r>
      <w:r>
        <w:rPr>
          <w:rFonts w:ascii="Times New Roman"/>
          <w:b/>
          <w:i w:val="false"/>
          <w:color w:val="000000"/>
        </w:rPr>
        <w:t>
свободных складов</w:t>
      </w:r>
    </w:p>
    <w:bookmarkEnd w:id="12"/>
    <w:bookmarkStart w:name="z62" w:id="13"/>
    <w:p>
      <w:pPr>
        <w:spacing w:after="0"/>
        <w:ind w:left="0"/>
        <w:jc w:val="both"/>
      </w:pPr>
      <w:r>
        <w:rPr>
          <w:rFonts w:ascii="Times New Roman"/>
          <w:b w:val="false"/>
          <w:i w:val="false"/>
          <w:color w:val="000000"/>
          <w:sz w:val="28"/>
        </w:rPr>
        <w:t>
      Основаниями для исключения юридического лица из реестра владельцев свободных складов являются:</w:t>
      </w:r>
      <w:r>
        <w:br/>
      </w:r>
      <w:r>
        <w:rPr>
          <w:rFonts w:ascii="Times New Roman"/>
          <w:b w:val="false"/>
          <w:i w:val="false"/>
          <w:color w:val="000000"/>
          <w:sz w:val="28"/>
        </w:rPr>
        <w:t>
</w:t>
      </w:r>
      <w:r>
        <w:rPr>
          <w:rFonts w:ascii="Times New Roman"/>
          <w:b w:val="false"/>
          <w:i w:val="false"/>
          <w:color w:val="000000"/>
          <w:sz w:val="28"/>
        </w:rPr>
        <w:t>
      1) несоблюдение условий включения в реестр владельцев свободных складов, установленных подпунктами 1), 4) статьи 4 настоящего Соглашения;</w:t>
      </w:r>
      <w:r>
        <w:br/>
      </w:r>
      <w:r>
        <w:rPr>
          <w:rFonts w:ascii="Times New Roman"/>
          <w:b w:val="false"/>
          <w:i w:val="false"/>
          <w:color w:val="000000"/>
          <w:sz w:val="28"/>
        </w:rPr>
        <w:t>
</w:t>
      </w:r>
      <w:r>
        <w:rPr>
          <w:rFonts w:ascii="Times New Roman"/>
          <w:b w:val="false"/>
          <w:i w:val="false"/>
          <w:color w:val="000000"/>
          <w:sz w:val="28"/>
        </w:rPr>
        <w:t>
      2) заявление владельца свободного склада в письменной форме об исключении его из реестра владельцев свободных складов;</w:t>
      </w:r>
      <w:r>
        <w:br/>
      </w:r>
      <w:r>
        <w:rPr>
          <w:rFonts w:ascii="Times New Roman"/>
          <w:b w:val="false"/>
          <w:i w:val="false"/>
          <w:color w:val="000000"/>
          <w:sz w:val="28"/>
        </w:rPr>
        <w:t>
</w:t>
      </w:r>
      <w:r>
        <w:rPr>
          <w:rFonts w:ascii="Times New Roman"/>
          <w:b w:val="false"/>
          <w:i w:val="false"/>
          <w:color w:val="000000"/>
          <w:sz w:val="28"/>
        </w:rPr>
        <w:t>
      3) ликвидация юридического лица;</w:t>
      </w:r>
      <w:r>
        <w:br/>
      </w:r>
      <w:r>
        <w:rPr>
          <w:rFonts w:ascii="Times New Roman"/>
          <w:b w:val="false"/>
          <w:i w:val="false"/>
          <w:color w:val="000000"/>
          <w:sz w:val="28"/>
        </w:rPr>
        <w:t>
</w:t>
      </w:r>
      <w:r>
        <w:rPr>
          <w:rFonts w:ascii="Times New Roman"/>
          <w:b w:val="false"/>
          <w:i w:val="false"/>
          <w:color w:val="000000"/>
          <w:sz w:val="28"/>
        </w:rPr>
        <w:t>
      4) реорганизация юридического лица, за исключением случаев, установленных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5) иные основания, установленные законодательством государств-членов таможенного союза.</w:t>
      </w:r>
    </w:p>
    <w:bookmarkEnd w:id="13"/>
    <w:bookmarkStart w:name="z68" w:id="14"/>
    <w:p>
      <w:pPr>
        <w:spacing w:after="0"/>
        <w:ind w:left="0"/>
        <w:jc w:val="left"/>
      </w:pPr>
      <w:r>
        <w:rPr>
          <w:rFonts w:ascii="Times New Roman"/>
          <w:b/>
          <w:i w:val="false"/>
          <w:color w:val="000000"/>
        </w:rPr>
        <w:t xml:space="preserve"> 
Статья 6</w:t>
      </w:r>
      <w:r>
        <w:br/>
      </w:r>
      <w:r>
        <w:rPr>
          <w:rFonts w:ascii="Times New Roman"/>
          <w:b/>
          <w:i w:val="false"/>
          <w:color w:val="000000"/>
        </w:rPr>
        <w:t>
Обязанности владельца свободного склада</w:t>
      </w:r>
    </w:p>
    <w:bookmarkEnd w:id="14"/>
    <w:bookmarkStart w:name="z70" w:id="15"/>
    <w:p>
      <w:pPr>
        <w:spacing w:after="0"/>
        <w:ind w:left="0"/>
        <w:jc w:val="both"/>
      </w:pPr>
      <w:r>
        <w:rPr>
          <w:rFonts w:ascii="Times New Roman"/>
          <w:b w:val="false"/>
          <w:i w:val="false"/>
          <w:color w:val="000000"/>
          <w:sz w:val="28"/>
        </w:rPr>
        <w:t>
      1. Владелец свободного склада обязан:</w:t>
      </w:r>
      <w:r>
        <w:br/>
      </w:r>
      <w:r>
        <w:rPr>
          <w:rFonts w:ascii="Times New Roman"/>
          <w:b w:val="false"/>
          <w:i w:val="false"/>
          <w:color w:val="000000"/>
          <w:sz w:val="28"/>
        </w:rPr>
        <w:t>
</w:t>
      </w:r>
      <w:r>
        <w:rPr>
          <w:rFonts w:ascii="Times New Roman"/>
          <w:b w:val="false"/>
          <w:i w:val="false"/>
          <w:color w:val="000000"/>
          <w:sz w:val="28"/>
        </w:rPr>
        <w:t>
      1) обеспечить соответствие свободного склада установленным требованиям на протяжении всего срока функционирования свободного склада;</w:t>
      </w:r>
      <w:r>
        <w:br/>
      </w:r>
      <w:r>
        <w:rPr>
          <w:rFonts w:ascii="Times New Roman"/>
          <w:b w:val="false"/>
          <w:i w:val="false"/>
          <w:color w:val="000000"/>
          <w:sz w:val="28"/>
        </w:rPr>
        <w:t>
</w:t>
      </w:r>
      <w:r>
        <w:rPr>
          <w:rFonts w:ascii="Times New Roman"/>
          <w:b w:val="false"/>
          <w:i w:val="false"/>
          <w:color w:val="000000"/>
          <w:sz w:val="28"/>
        </w:rPr>
        <w:t>
      2) не допускать проведение с товарами, помещенными под таможенную процедуру свободного склада, операций, не предусмотренных статьей 11 настоящего Соглашения;</w:t>
      </w:r>
      <w:r>
        <w:br/>
      </w:r>
      <w:r>
        <w:rPr>
          <w:rFonts w:ascii="Times New Roman"/>
          <w:b w:val="false"/>
          <w:i w:val="false"/>
          <w:color w:val="000000"/>
          <w:sz w:val="28"/>
        </w:rPr>
        <w:t>
</w:t>
      </w:r>
      <w:r>
        <w:rPr>
          <w:rFonts w:ascii="Times New Roman"/>
          <w:b w:val="false"/>
          <w:i w:val="false"/>
          <w:color w:val="000000"/>
          <w:sz w:val="28"/>
        </w:rPr>
        <w:t>
      3) содействовать осуществлению таможенного контроля;</w:t>
      </w:r>
      <w:r>
        <w:br/>
      </w:r>
      <w:r>
        <w:rPr>
          <w:rFonts w:ascii="Times New Roman"/>
          <w:b w:val="false"/>
          <w:i w:val="false"/>
          <w:color w:val="000000"/>
          <w:sz w:val="28"/>
        </w:rPr>
        <w:t>
</w:t>
      </w:r>
      <w:r>
        <w:rPr>
          <w:rFonts w:ascii="Times New Roman"/>
          <w:b w:val="false"/>
          <w:i w:val="false"/>
          <w:color w:val="000000"/>
          <w:sz w:val="28"/>
        </w:rPr>
        <w:t>
      4) обеспечить, чтобы товары, помещенные под таможенную процедуру свободного склада, а также товары, изготовленные (полученные) из товаров, помещенных под таможенную процедуру свободного склада, не могли быть перемещены за пределы свободного склада, помимо таможенного контроля;</w:t>
      </w:r>
      <w:r>
        <w:br/>
      </w:r>
      <w:r>
        <w:rPr>
          <w:rFonts w:ascii="Times New Roman"/>
          <w:b w:val="false"/>
          <w:i w:val="false"/>
          <w:color w:val="000000"/>
          <w:sz w:val="28"/>
        </w:rPr>
        <w:t>
</w:t>
      </w:r>
      <w:r>
        <w:rPr>
          <w:rFonts w:ascii="Times New Roman"/>
          <w:b w:val="false"/>
          <w:i w:val="false"/>
          <w:color w:val="000000"/>
          <w:sz w:val="28"/>
        </w:rPr>
        <w:t>
      5) соблюдать предусмотренные настоящим Соглашением условия включения его в реестр владельцев свободных складов и выполнять требования таможенных органов;</w:t>
      </w:r>
      <w:r>
        <w:br/>
      </w:r>
      <w:r>
        <w:rPr>
          <w:rFonts w:ascii="Times New Roman"/>
          <w:b w:val="false"/>
          <w:i w:val="false"/>
          <w:color w:val="000000"/>
          <w:sz w:val="28"/>
        </w:rPr>
        <w:t>
</w:t>
      </w:r>
      <w:r>
        <w:rPr>
          <w:rFonts w:ascii="Times New Roman"/>
          <w:b w:val="false"/>
          <w:i w:val="false"/>
          <w:color w:val="000000"/>
          <w:sz w:val="28"/>
        </w:rPr>
        <w:t>
      6) не допускать на свободный склад посторонних лиц, не являющихся работниками свободного склада и не обладающих полномочиями в отношении товаров, находящихся на свободном складе, без разрешения таможенных органов;</w:t>
      </w:r>
      <w:r>
        <w:br/>
      </w:r>
      <w:r>
        <w:rPr>
          <w:rFonts w:ascii="Times New Roman"/>
          <w:b w:val="false"/>
          <w:i w:val="false"/>
          <w:color w:val="000000"/>
          <w:sz w:val="28"/>
        </w:rPr>
        <w:t>
</w:t>
      </w:r>
      <w:r>
        <w:rPr>
          <w:rFonts w:ascii="Times New Roman"/>
          <w:b w:val="false"/>
          <w:i w:val="false"/>
          <w:color w:val="000000"/>
          <w:sz w:val="28"/>
        </w:rPr>
        <w:t>
      7) вести учет и представлять таможенным органам отчетность о товарах, помещенных под таможенную процедуру свободного склада, и произведенных с ними операциях, а также о товарах, изготовленных (полученных) из товаров, помещенных под таможенную процедуру свободного склада, в том числе с использованием информационных технологий,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8) выполнять требования таможенных органов, в отношении доступа должностных лиц таможенных органов к товарам, находящимся на свободном складе;</w:t>
      </w:r>
      <w:r>
        <w:br/>
      </w:r>
      <w:r>
        <w:rPr>
          <w:rFonts w:ascii="Times New Roman"/>
          <w:b w:val="false"/>
          <w:i w:val="false"/>
          <w:color w:val="000000"/>
          <w:sz w:val="28"/>
        </w:rPr>
        <w:t>
</w:t>
      </w:r>
      <w:r>
        <w:rPr>
          <w:rFonts w:ascii="Times New Roman"/>
          <w:b w:val="false"/>
          <w:i w:val="false"/>
          <w:color w:val="000000"/>
          <w:sz w:val="28"/>
        </w:rPr>
        <w:t>
      9) исполнить обязанность по уплате ввозных таможенных пошлин, налогов в случаях,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10) информировать таможенный орган, включивший юридическое лицо в реестр владельцев свободных складов, об изменении сведений, заявленных им при включении в реестр владельцев свободных складов, в течение 5 (пяти) рабочих дней со дня изменения таких сведений.</w:t>
      </w:r>
      <w:r>
        <w:br/>
      </w:r>
      <w:r>
        <w:rPr>
          <w:rFonts w:ascii="Times New Roman"/>
          <w:b w:val="false"/>
          <w:i w:val="false"/>
          <w:color w:val="000000"/>
          <w:sz w:val="28"/>
        </w:rPr>
        <w:t>
</w:t>
      </w:r>
      <w:r>
        <w:rPr>
          <w:rFonts w:ascii="Times New Roman"/>
          <w:b w:val="false"/>
          <w:i w:val="false"/>
          <w:color w:val="000000"/>
          <w:sz w:val="28"/>
        </w:rPr>
        <w:t>
      2. Порядок ведения учета и предоставления отчетности в отношении товаров, помещенных под таможенную процедуру свободного склада, и произведенных с ними операций, а также в отношении товаров, изготовленных (полученных) из товаров, помещенных под таможенную процедуру свободного склада, определяется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Любые изменения, происходящие с товарами, помещенными под таможенную процедуру свободного склада, должны отражаться в учетных документах.</w:t>
      </w:r>
    </w:p>
    <w:bookmarkEnd w:id="15"/>
    <w:bookmarkStart w:name="z83" w:id="16"/>
    <w:p>
      <w:pPr>
        <w:spacing w:after="0"/>
        <w:ind w:left="0"/>
        <w:jc w:val="left"/>
      </w:pPr>
      <w:r>
        <w:rPr>
          <w:rFonts w:ascii="Times New Roman"/>
          <w:b/>
          <w:i w:val="false"/>
          <w:color w:val="000000"/>
        </w:rPr>
        <w:t xml:space="preserve"> 
Статья 7</w:t>
      </w:r>
      <w:r>
        <w:br/>
      </w:r>
      <w:r>
        <w:rPr>
          <w:rFonts w:ascii="Times New Roman"/>
          <w:b/>
          <w:i w:val="false"/>
          <w:color w:val="000000"/>
        </w:rPr>
        <w:t>
Ответственность владельца свободного склада</w:t>
      </w:r>
    </w:p>
    <w:bookmarkEnd w:id="16"/>
    <w:bookmarkStart w:name="z85" w:id="17"/>
    <w:p>
      <w:pPr>
        <w:spacing w:after="0"/>
        <w:ind w:left="0"/>
        <w:jc w:val="both"/>
      </w:pPr>
      <w:r>
        <w:rPr>
          <w:rFonts w:ascii="Times New Roman"/>
          <w:b w:val="false"/>
          <w:i w:val="false"/>
          <w:color w:val="000000"/>
          <w:sz w:val="28"/>
        </w:rPr>
        <w:t>
      За неисполнение обязанностей, предусмотренных таможенным законодательством таможенного союза и законодательством государств-членов таможенного союза, владельцы свободных складов несут ответственность в соответствии с законодательством государств-членов таможенного союза.</w:t>
      </w:r>
    </w:p>
    <w:bookmarkEnd w:id="17"/>
    <w:bookmarkStart w:name="z86" w:id="18"/>
    <w:p>
      <w:pPr>
        <w:spacing w:after="0"/>
        <w:ind w:left="0"/>
        <w:jc w:val="left"/>
      </w:pPr>
      <w:r>
        <w:rPr>
          <w:rFonts w:ascii="Times New Roman"/>
          <w:b/>
          <w:i w:val="false"/>
          <w:color w:val="000000"/>
        </w:rPr>
        <w:t xml:space="preserve"> 
Статья 8</w:t>
      </w:r>
      <w:r>
        <w:br/>
      </w:r>
      <w:r>
        <w:rPr>
          <w:rFonts w:ascii="Times New Roman"/>
          <w:b/>
          <w:i w:val="false"/>
          <w:color w:val="000000"/>
        </w:rPr>
        <w:t>
Содержание таможенной процедуры свободного склада</w:t>
      </w:r>
    </w:p>
    <w:bookmarkEnd w:id="18"/>
    <w:bookmarkStart w:name="z88" w:id="19"/>
    <w:p>
      <w:pPr>
        <w:spacing w:after="0"/>
        <w:ind w:left="0"/>
        <w:jc w:val="both"/>
      </w:pPr>
      <w:r>
        <w:rPr>
          <w:rFonts w:ascii="Times New Roman"/>
          <w:b w:val="false"/>
          <w:i w:val="false"/>
          <w:color w:val="000000"/>
          <w:sz w:val="28"/>
        </w:rPr>
        <w:t>
      1. Таможенная процедура свободного склада - таможенная процедура, при которой товары размещаются и используются на свободном складе без уплаты таможенных пошлин, налогов, а также без применения мер нетарифного регулирования в отношении иностранных товаров и без применения запретов и ограничений в отношении товаров таможенного союза.</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государства-члена таможенного союза может быть установлено, что товары таможенного союза не помещаются под таможенную процедуру свободного склада.</w:t>
      </w:r>
      <w:r>
        <w:br/>
      </w:r>
      <w:r>
        <w:rPr>
          <w:rFonts w:ascii="Times New Roman"/>
          <w:b w:val="false"/>
          <w:i w:val="false"/>
          <w:color w:val="000000"/>
          <w:sz w:val="28"/>
        </w:rPr>
        <w:t>
</w:t>
      </w:r>
      <w:r>
        <w:rPr>
          <w:rFonts w:ascii="Times New Roman"/>
          <w:b w:val="false"/>
          <w:i w:val="false"/>
          <w:color w:val="000000"/>
          <w:sz w:val="28"/>
        </w:rPr>
        <w:t>
      2. Иностранные товары, помещенные под таможенную процедуру свободного склада, сохраняют статус иностранных товаров, а товары таможенного союза, помещенные под таможенную процедуру свободного склада, сохраняют статус товаров таможенного союза.</w:t>
      </w:r>
      <w:r>
        <w:br/>
      </w:r>
      <w:r>
        <w:rPr>
          <w:rFonts w:ascii="Times New Roman"/>
          <w:b w:val="false"/>
          <w:i w:val="false"/>
          <w:color w:val="000000"/>
          <w:sz w:val="28"/>
        </w:rPr>
        <w:t>
</w:t>
      </w:r>
      <w:r>
        <w:rPr>
          <w:rFonts w:ascii="Times New Roman"/>
          <w:b w:val="false"/>
          <w:i w:val="false"/>
          <w:color w:val="000000"/>
          <w:sz w:val="28"/>
        </w:rPr>
        <w:t>
      Товары, изготовленные (полученные) из товаров таможенного союза, помещенных под таможенную процедуру свободного склада, приобретают статус товаров таможенного союза.</w:t>
      </w:r>
      <w:r>
        <w:br/>
      </w:r>
      <w:r>
        <w:rPr>
          <w:rFonts w:ascii="Times New Roman"/>
          <w:b w:val="false"/>
          <w:i w:val="false"/>
          <w:color w:val="000000"/>
          <w:sz w:val="28"/>
        </w:rPr>
        <w:t>
</w:t>
      </w:r>
      <w:r>
        <w:rPr>
          <w:rFonts w:ascii="Times New Roman"/>
          <w:b w:val="false"/>
          <w:i w:val="false"/>
          <w:color w:val="000000"/>
          <w:sz w:val="28"/>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таможенного союза, (далее - товары, изготовленные (полученные) с использованием иностранных товаров, помещенных под таможенную процедуру свободного склада), приобретают статус иностранных товаров, за исключением случаев, указанных в частях четвертой и пятой настоящего пункта.</w:t>
      </w:r>
      <w:r>
        <w:br/>
      </w:r>
      <w:r>
        <w:rPr>
          <w:rFonts w:ascii="Times New Roman"/>
          <w:b w:val="false"/>
          <w:i w:val="false"/>
          <w:color w:val="000000"/>
          <w:sz w:val="28"/>
        </w:rPr>
        <w:t>
</w:t>
      </w:r>
      <w:r>
        <w:rPr>
          <w:rFonts w:ascii="Times New Roman"/>
          <w:b w:val="false"/>
          <w:i w:val="false"/>
          <w:color w:val="000000"/>
          <w:sz w:val="28"/>
        </w:rPr>
        <w:t>
      Определение статуса товаров, изготовленных (полученных) с использованием иностранных товаров, помещенных под таможенную процедуру свободного склада, в случае если таможенная процедура свободного склада завершается вывозом таких товаров за пределы таможенной территории таможенного союза, осуществляется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Определение статуса товара, изготовленного (полученного) с использованием иностранных товаров, помещенных под таможенную процедуру свободного склада, на свободном складе, владелец которого включен в реестр владельцев свободных складов до 1 января 2012 года, в случае если такие товары не вывозятся за пределы таможенной территории таможенного союза осуществляется до 1 января 2017 года в соответствии со статьей 16 настоящего Соглашения с учетом положений пунктов 3 и 4 настоящей статьи.</w:t>
      </w:r>
      <w:r>
        <w:br/>
      </w:r>
      <w:r>
        <w:rPr>
          <w:rFonts w:ascii="Times New Roman"/>
          <w:b w:val="false"/>
          <w:i w:val="false"/>
          <w:color w:val="000000"/>
          <w:sz w:val="28"/>
        </w:rPr>
        <w:t>
</w:t>
      </w:r>
      <w:r>
        <w:rPr>
          <w:rFonts w:ascii="Times New Roman"/>
          <w:b w:val="false"/>
          <w:i w:val="false"/>
          <w:color w:val="000000"/>
          <w:sz w:val="28"/>
        </w:rPr>
        <w:t>
      3. Для свободных складов, владельцы которого включены в реестр владельцев свободных складов до 1 мая 2010 года, Комиссия таможенного союза вправе устанавливать перечень товаров, изготовленных (полученных) с использованием иностранных товаров, помещенных под таможенную процедуру свободного склада, приобретающих статус иностранных товаров, независимо от выполнения критериев достаточной переработки, определенных в соответствии со статьей 16 настоящего Соглашения. Указанный перечень товаров применяется в случае, если такие товары не вывозятся за пределы таможенной территории таможенного союза. Указанное решение Комиссией таможенного союза принимается консенсусом.</w:t>
      </w:r>
      <w:r>
        <w:br/>
      </w:r>
      <w:r>
        <w:rPr>
          <w:rFonts w:ascii="Times New Roman"/>
          <w:b w:val="false"/>
          <w:i w:val="false"/>
          <w:color w:val="000000"/>
          <w:sz w:val="28"/>
        </w:rPr>
        <w:t>
</w:t>
      </w:r>
      <w:r>
        <w:rPr>
          <w:rFonts w:ascii="Times New Roman"/>
          <w:b w:val="false"/>
          <w:i w:val="false"/>
          <w:color w:val="000000"/>
          <w:sz w:val="28"/>
        </w:rPr>
        <w:t>
      4. В отношении отдельных владельцев свободных складов, включенных в реестр владельцев свободных складов до 1 мая 2010 года, Комиссия таможенного союза вправе устанавливать ограничения по количеству товаров, изготовленных (полученных) с использованием иностранных товаров, помещенных под таможенную процедуру свободной таможенной зоны, которые могут быть признаны товарами таможенного союза, в случае если выпуск таких товаров на таможенную территорию таможенного союза осуществляется в таких возросших количествах и на таких условиях, что это причиняет значительный экономический ущерб отрасли экономики государства-члена таможенного союза или создает угрозу причинения такого ущерба. Решение об установлении указанных ограничений принимается в порядке, определяемом Комиссией таможенного союза, консенсусом и применяется в случае, если такие товары не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5. Товары таможенного союза, помещаемые (помещенные) под таможенную процедуру свободного склада, находятся под таможенным контролем с момента регистрации таможенным органом таможенной декларации, поданной для помещения товаров под таможенную процедуру свободного склада.</w:t>
      </w:r>
      <w:r>
        <w:br/>
      </w:r>
      <w:r>
        <w:rPr>
          <w:rFonts w:ascii="Times New Roman"/>
          <w:b w:val="false"/>
          <w:i w:val="false"/>
          <w:color w:val="000000"/>
          <w:sz w:val="28"/>
        </w:rPr>
        <w:t>
</w:t>
      </w:r>
      <w:r>
        <w:rPr>
          <w:rFonts w:ascii="Times New Roman"/>
          <w:b w:val="false"/>
          <w:i w:val="false"/>
          <w:color w:val="000000"/>
          <w:sz w:val="28"/>
        </w:rPr>
        <w:t>
      6. Товары таможенного союза, помещенные под таможенную процедуру свободного склада, не считаются находящимися под таможенным контролем после признания таможенным органом факта их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w:t>
      </w:r>
    </w:p>
    <w:bookmarkEnd w:id="19"/>
    <w:bookmarkStart w:name="z99" w:id="20"/>
    <w:p>
      <w:pPr>
        <w:spacing w:after="0"/>
        <w:ind w:left="0"/>
        <w:jc w:val="left"/>
      </w:pPr>
      <w:r>
        <w:rPr>
          <w:rFonts w:ascii="Times New Roman"/>
          <w:b/>
          <w:i w:val="false"/>
          <w:color w:val="000000"/>
        </w:rPr>
        <w:t xml:space="preserve"> 
Статья 9</w:t>
      </w:r>
      <w:r>
        <w:br/>
      </w:r>
      <w:r>
        <w:rPr>
          <w:rFonts w:ascii="Times New Roman"/>
          <w:b/>
          <w:i w:val="false"/>
          <w:color w:val="000000"/>
        </w:rPr>
        <w:t>
Условия помещения товаров под таможенную процедуру</w:t>
      </w:r>
      <w:r>
        <w:br/>
      </w:r>
      <w:r>
        <w:rPr>
          <w:rFonts w:ascii="Times New Roman"/>
          <w:b/>
          <w:i w:val="false"/>
          <w:color w:val="000000"/>
        </w:rPr>
        <w:t>
свободного склада</w:t>
      </w:r>
    </w:p>
    <w:bookmarkEnd w:id="20"/>
    <w:bookmarkStart w:name="z102" w:id="21"/>
    <w:p>
      <w:pPr>
        <w:spacing w:after="0"/>
        <w:ind w:left="0"/>
        <w:jc w:val="both"/>
      </w:pPr>
      <w:r>
        <w:rPr>
          <w:rFonts w:ascii="Times New Roman"/>
          <w:b w:val="false"/>
          <w:i w:val="false"/>
          <w:color w:val="000000"/>
          <w:sz w:val="28"/>
        </w:rPr>
        <w:t>
      1. Декларантом товаров, помещаемых под таможенную процедуру свободного склада, может быть владелец свободного склада, а в случаях, установленных в соответствии с частью второй настоящего пункта, - и иные лица.</w:t>
      </w:r>
      <w:r>
        <w:br/>
      </w:r>
      <w:r>
        <w:rPr>
          <w:rFonts w:ascii="Times New Roman"/>
          <w:b w:val="false"/>
          <w:i w:val="false"/>
          <w:color w:val="000000"/>
          <w:sz w:val="28"/>
        </w:rPr>
        <w:t>
</w:t>
      </w:r>
      <w:r>
        <w:rPr>
          <w:rFonts w:ascii="Times New Roman"/>
          <w:b w:val="false"/>
          <w:i w:val="false"/>
          <w:color w:val="000000"/>
          <w:sz w:val="28"/>
        </w:rPr>
        <w:t>
      Законодательством государств-членов таможенного союза могут быть дополнительно определены иные лица, которые вправе выступать в качестве декларанта товаров, помещаемых под таможенную процедуру свободного склада.</w:t>
      </w:r>
      <w:r>
        <w:br/>
      </w:r>
      <w:r>
        <w:rPr>
          <w:rFonts w:ascii="Times New Roman"/>
          <w:b w:val="false"/>
          <w:i w:val="false"/>
          <w:color w:val="000000"/>
          <w:sz w:val="28"/>
        </w:rPr>
        <w:t>
</w:t>
      </w:r>
      <w:r>
        <w:rPr>
          <w:rFonts w:ascii="Times New Roman"/>
          <w:b w:val="false"/>
          <w:i w:val="false"/>
          <w:color w:val="000000"/>
          <w:sz w:val="28"/>
        </w:rPr>
        <w:t>
      2. Под таможенную процедуру свободного склада не могут быть помещены товары, запрещенные к ввозу на таможенную территорию таможенного союза и товары, запрещенные к вывозу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Комиссией таможенного союза может быть установлен перечень иных товаров, не подлежащих помещению под таможенную процедуру свободного склада. При этом решение об установлении перечня иных товаров, не подлежащих помещению под таможенную процедуру свободного склада, принимается Комиссией таможенного союза консенсусом.</w:t>
      </w:r>
      <w:r>
        <w:br/>
      </w:r>
      <w:r>
        <w:rPr>
          <w:rFonts w:ascii="Times New Roman"/>
          <w:b w:val="false"/>
          <w:i w:val="false"/>
          <w:color w:val="000000"/>
          <w:sz w:val="28"/>
        </w:rPr>
        <w:t>
</w:t>
      </w:r>
      <w:r>
        <w:rPr>
          <w:rFonts w:ascii="Times New Roman"/>
          <w:b w:val="false"/>
          <w:i w:val="false"/>
          <w:color w:val="000000"/>
          <w:sz w:val="28"/>
        </w:rPr>
        <w:t>
      Законодательством государств-членов таможенного союза может быть установлен перечень товаров, не подлежащих помещению под таможенную процедуру свободного склада на свободных складах, созданных (создаваемых) на территориях этих государств.</w:t>
      </w:r>
      <w:r>
        <w:br/>
      </w:r>
      <w:r>
        <w:rPr>
          <w:rFonts w:ascii="Times New Roman"/>
          <w:b w:val="false"/>
          <w:i w:val="false"/>
          <w:color w:val="000000"/>
          <w:sz w:val="28"/>
        </w:rPr>
        <w:t>
</w:t>
      </w:r>
      <w:r>
        <w:rPr>
          <w:rFonts w:ascii="Times New Roman"/>
          <w:b w:val="false"/>
          <w:i w:val="false"/>
          <w:color w:val="000000"/>
          <w:sz w:val="28"/>
        </w:rPr>
        <w:t>
      3. Под таможенную процедуру свободного склада могут помещаться иностранные товары, ранее помещенные под иные таможенные процедуры.</w:t>
      </w:r>
      <w:r>
        <w:br/>
      </w:r>
      <w:r>
        <w:rPr>
          <w:rFonts w:ascii="Times New Roman"/>
          <w:b w:val="false"/>
          <w:i w:val="false"/>
          <w:color w:val="000000"/>
          <w:sz w:val="28"/>
        </w:rPr>
        <w:t>
</w:t>
      </w:r>
      <w:r>
        <w:rPr>
          <w:rFonts w:ascii="Times New Roman"/>
          <w:b w:val="false"/>
          <w:i w:val="false"/>
          <w:color w:val="000000"/>
          <w:sz w:val="28"/>
        </w:rPr>
        <w:t>
      4. Товары, помещаемые под таможенную процедуру свободного склада, подлежат таможенному декларированию в порядке, установленном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5. Товары таможенного союза, необходимые для обеспечения производственных процессов, содержания и эксплуатации свободного склада и не предназначенные для использования в качестве сырья, материалов и комплектующих при изготовлении (получении) товаров на свободном складе, могут размещаться и использоваться на свободном складе без помещения под таможенную процедуру свободного склада.</w:t>
      </w:r>
      <w:r>
        <w:br/>
      </w:r>
      <w:r>
        <w:rPr>
          <w:rFonts w:ascii="Times New Roman"/>
          <w:b w:val="false"/>
          <w:i w:val="false"/>
          <w:color w:val="000000"/>
          <w:sz w:val="28"/>
        </w:rPr>
        <w:t>
</w:t>
      </w:r>
      <w:r>
        <w:rPr>
          <w:rFonts w:ascii="Times New Roman"/>
          <w:b w:val="false"/>
          <w:i w:val="false"/>
          <w:color w:val="000000"/>
          <w:sz w:val="28"/>
        </w:rPr>
        <w:t>
      6. При помещении товаров под таможенную процедуру свободного склада обеспечение уплаты таможенных пошлин, налогов не требуется.</w:t>
      </w:r>
    </w:p>
    <w:bookmarkEnd w:id="21"/>
    <w:bookmarkStart w:name="z111" w:id="22"/>
    <w:p>
      <w:pPr>
        <w:spacing w:after="0"/>
        <w:ind w:left="0"/>
        <w:jc w:val="left"/>
      </w:pPr>
      <w:r>
        <w:rPr>
          <w:rFonts w:ascii="Times New Roman"/>
          <w:b/>
          <w:i w:val="false"/>
          <w:color w:val="000000"/>
        </w:rPr>
        <w:t xml:space="preserve"> 
Статья 10</w:t>
      </w:r>
      <w:r>
        <w:br/>
      </w:r>
      <w:r>
        <w:rPr>
          <w:rFonts w:ascii="Times New Roman"/>
          <w:b/>
          <w:i w:val="false"/>
          <w:color w:val="000000"/>
        </w:rPr>
        <w:t>
Сроки нахождения товаров под таможенной процедурой</w:t>
      </w:r>
      <w:r>
        <w:br/>
      </w:r>
      <w:r>
        <w:rPr>
          <w:rFonts w:ascii="Times New Roman"/>
          <w:b/>
          <w:i w:val="false"/>
          <w:color w:val="000000"/>
        </w:rPr>
        <w:t>
свободного склада</w:t>
      </w:r>
    </w:p>
    <w:bookmarkEnd w:id="22"/>
    <w:bookmarkStart w:name="z114" w:id="23"/>
    <w:p>
      <w:pPr>
        <w:spacing w:after="0"/>
        <w:ind w:left="0"/>
        <w:jc w:val="both"/>
      </w:pPr>
      <w:r>
        <w:rPr>
          <w:rFonts w:ascii="Times New Roman"/>
          <w:b w:val="false"/>
          <w:i w:val="false"/>
          <w:color w:val="000000"/>
          <w:sz w:val="28"/>
        </w:rPr>
        <w:t>
      Товары могут находиться под таможенной процедурой свободного склада в пределах срока функционирования свободного склада, за исключением случая, предусмотренного пунктом 4 статьи 12 настоящего Соглашения.</w:t>
      </w:r>
    </w:p>
    <w:bookmarkEnd w:id="23"/>
    <w:bookmarkStart w:name="z115" w:id="24"/>
    <w:p>
      <w:pPr>
        <w:spacing w:after="0"/>
        <w:ind w:left="0"/>
        <w:jc w:val="left"/>
      </w:pPr>
      <w:r>
        <w:rPr>
          <w:rFonts w:ascii="Times New Roman"/>
          <w:b/>
          <w:i w:val="false"/>
          <w:color w:val="000000"/>
        </w:rPr>
        <w:t xml:space="preserve"> 
Статья 11</w:t>
      </w:r>
      <w:r>
        <w:br/>
      </w:r>
      <w:r>
        <w:rPr>
          <w:rFonts w:ascii="Times New Roman"/>
          <w:b/>
          <w:i w:val="false"/>
          <w:color w:val="000000"/>
        </w:rPr>
        <w:t>
Операции, совершаемые с товарами, помещенными под таможенную</w:t>
      </w:r>
      <w:r>
        <w:br/>
      </w:r>
      <w:r>
        <w:rPr>
          <w:rFonts w:ascii="Times New Roman"/>
          <w:b/>
          <w:i w:val="false"/>
          <w:color w:val="000000"/>
        </w:rPr>
        <w:t>
процедуру свободного склада, и с товарами, изготовленными</w:t>
      </w:r>
      <w:r>
        <w:br/>
      </w:r>
      <w:r>
        <w:rPr>
          <w:rFonts w:ascii="Times New Roman"/>
          <w:b/>
          <w:i w:val="false"/>
          <w:color w:val="000000"/>
        </w:rPr>
        <w:t>
(полученными) из товаров, помещенных под таможенную процедуру</w:t>
      </w:r>
      <w:r>
        <w:br/>
      </w:r>
      <w:r>
        <w:rPr>
          <w:rFonts w:ascii="Times New Roman"/>
          <w:b/>
          <w:i w:val="false"/>
          <w:color w:val="000000"/>
        </w:rPr>
        <w:t>
свободного склада</w:t>
      </w:r>
    </w:p>
    <w:bookmarkEnd w:id="24"/>
    <w:bookmarkStart w:name="z120" w:id="25"/>
    <w:p>
      <w:pPr>
        <w:spacing w:after="0"/>
        <w:ind w:left="0"/>
        <w:jc w:val="both"/>
      </w:pPr>
      <w:r>
        <w:rPr>
          <w:rFonts w:ascii="Times New Roman"/>
          <w:b w:val="false"/>
          <w:i w:val="false"/>
          <w:color w:val="000000"/>
          <w:sz w:val="28"/>
        </w:rPr>
        <w:t>
      1. С товарами, помещенными под таможенную процедуру свободного склада, и с товарами, изготовленными (полученными) из товаров, помещенных под таможенную процедуру свободного склада, допускается совершение следующих операций:</w:t>
      </w:r>
      <w:r>
        <w:br/>
      </w:r>
      <w:r>
        <w:rPr>
          <w:rFonts w:ascii="Times New Roman"/>
          <w:b w:val="false"/>
          <w:i w:val="false"/>
          <w:color w:val="000000"/>
          <w:sz w:val="28"/>
        </w:rPr>
        <w:t>
</w:t>
      </w:r>
      <w:r>
        <w:rPr>
          <w:rFonts w:ascii="Times New Roman"/>
          <w:b w:val="false"/>
          <w:i w:val="false"/>
          <w:color w:val="000000"/>
          <w:sz w:val="28"/>
        </w:rPr>
        <w:t>
      1) складирование (хранение, накопление, дробление) товаров;</w:t>
      </w:r>
      <w:r>
        <w:br/>
      </w:r>
      <w:r>
        <w:rPr>
          <w:rFonts w:ascii="Times New Roman"/>
          <w:b w:val="false"/>
          <w:i w:val="false"/>
          <w:color w:val="000000"/>
          <w:sz w:val="28"/>
        </w:rPr>
        <w:t>
</w:t>
      </w:r>
      <w:r>
        <w:rPr>
          <w:rFonts w:ascii="Times New Roman"/>
          <w:b w:val="false"/>
          <w:i w:val="false"/>
          <w:color w:val="000000"/>
          <w:sz w:val="28"/>
        </w:rPr>
        <w:t>
      2) операции по погрузке (разгрузке) товаров и иные грузовые операции, связанные с хранением;</w:t>
      </w:r>
      <w:r>
        <w:br/>
      </w:r>
      <w:r>
        <w:rPr>
          <w:rFonts w:ascii="Times New Roman"/>
          <w:b w:val="false"/>
          <w:i w:val="false"/>
          <w:color w:val="000000"/>
          <w:sz w:val="28"/>
        </w:rPr>
        <w:t>
</w:t>
      </w:r>
      <w:r>
        <w:rPr>
          <w:rFonts w:ascii="Times New Roman"/>
          <w:b w:val="false"/>
          <w:i w:val="false"/>
          <w:color w:val="000000"/>
          <w:sz w:val="28"/>
        </w:rPr>
        <w:t>
      3) операции, необходимые для сохранности товаров, а также обычные операции по подготовке товаров к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w:t>
      </w:r>
      <w:r>
        <w:br/>
      </w:r>
      <w:r>
        <w:rPr>
          <w:rFonts w:ascii="Times New Roman"/>
          <w:b w:val="false"/>
          <w:i w:val="false"/>
          <w:color w:val="000000"/>
          <w:sz w:val="28"/>
        </w:rPr>
        <w:t>
</w:t>
      </w:r>
      <w:r>
        <w:rPr>
          <w:rFonts w:ascii="Times New Roman"/>
          <w:b w:val="false"/>
          <w:i w:val="false"/>
          <w:color w:val="000000"/>
          <w:sz w:val="28"/>
        </w:rPr>
        <w:t>
      4) операции по переработке (обработке) товаров, в результате проведения которых товары теряют свои индивидуальные характеристики, и (или) по изготовлению товаров (включая сборку, разборку, монтаж, подгонку), а также операции по ремонту товаров;</w:t>
      </w:r>
      <w:r>
        <w:br/>
      </w:r>
      <w:r>
        <w:rPr>
          <w:rFonts w:ascii="Times New Roman"/>
          <w:b w:val="false"/>
          <w:i w:val="false"/>
          <w:color w:val="000000"/>
          <w:sz w:val="28"/>
        </w:rPr>
        <w:t>
</w:t>
      </w:r>
      <w:r>
        <w:rPr>
          <w:rFonts w:ascii="Times New Roman"/>
          <w:b w:val="false"/>
          <w:i w:val="false"/>
          <w:color w:val="000000"/>
          <w:sz w:val="28"/>
        </w:rPr>
        <w:t>
      5) операции, предусматривающие совершение сделок по передаче прав владения, пользования и (или) распоряжения этими товарами.</w:t>
      </w:r>
      <w:r>
        <w:br/>
      </w:r>
      <w:r>
        <w:rPr>
          <w:rFonts w:ascii="Times New Roman"/>
          <w:b w:val="false"/>
          <w:i w:val="false"/>
          <w:color w:val="000000"/>
          <w:sz w:val="28"/>
        </w:rPr>
        <w:t>
</w:t>
      </w:r>
      <w:r>
        <w:rPr>
          <w:rFonts w:ascii="Times New Roman"/>
          <w:b w:val="false"/>
          <w:i w:val="false"/>
          <w:color w:val="000000"/>
          <w:sz w:val="28"/>
        </w:rPr>
        <w:t>
      2.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допускается совершение операций по отбору проб и образцов в соответствии со статьей 155 Кодекса.</w:t>
      </w:r>
      <w:r>
        <w:br/>
      </w:r>
      <w:r>
        <w:rPr>
          <w:rFonts w:ascii="Times New Roman"/>
          <w:b w:val="false"/>
          <w:i w:val="false"/>
          <w:color w:val="000000"/>
          <w:sz w:val="28"/>
        </w:rPr>
        <w:t>
</w:t>
      </w:r>
      <w:r>
        <w:rPr>
          <w:rFonts w:ascii="Times New Roman"/>
          <w:b w:val="false"/>
          <w:i w:val="false"/>
          <w:color w:val="000000"/>
          <w:sz w:val="28"/>
        </w:rPr>
        <w:t>
      3. На территории свободного склада допускается использование товаров, помещенных под таможенную процедуру свободного склада, в качестве товаров, которые содействуют изготовлению (получению) товаров или облегчают его, даже если эти товары полностью или частично потребляются в процессе изготовления (получения) товара, с обязательным отражением факта потребления таких товаров в отчетности, предоставляемой таможенному органу в соответствии с подпунктом 7) пункта 1 статьи 6 настоящего Соглашения.</w:t>
      </w:r>
      <w:r>
        <w:br/>
      </w:r>
      <w:r>
        <w:rPr>
          <w:rFonts w:ascii="Times New Roman"/>
          <w:b w:val="false"/>
          <w:i w:val="false"/>
          <w:color w:val="000000"/>
          <w:sz w:val="28"/>
        </w:rPr>
        <w:t>
</w:t>
      </w:r>
      <w:r>
        <w:rPr>
          <w:rFonts w:ascii="Times New Roman"/>
          <w:b w:val="false"/>
          <w:i w:val="false"/>
          <w:color w:val="000000"/>
          <w:sz w:val="28"/>
        </w:rPr>
        <w:t>
      4. Перечень операций с товарами, помещенными под таможенную процедуру свободного склада, указанных в пункте 1 настоящей статьи, может быть сокращен в соответствии законодательством государств-членов таможенного союза при создании свободного склада исходя из целей его создания.</w:t>
      </w:r>
      <w:r>
        <w:br/>
      </w:r>
      <w:r>
        <w:rPr>
          <w:rFonts w:ascii="Times New Roman"/>
          <w:b w:val="false"/>
          <w:i w:val="false"/>
          <w:color w:val="000000"/>
          <w:sz w:val="28"/>
        </w:rPr>
        <w:t>
</w:t>
      </w:r>
      <w:r>
        <w:rPr>
          <w:rFonts w:ascii="Times New Roman"/>
          <w:b w:val="false"/>
          <w:i w:val="false"/>
          <w:color w:val="000000"/>
          <w:sz w:val="28"/>
        </w:rPr>
        <w:t>
      5. Совершение операций, указанных в пунктах 1 - 3 настоящей статьи, допускается только владельцем свободного склада.</w:t>
      </w:r>
    </w:p>
    <w:bookmarkEnd w:id="25"/>
    <w:bookmarkStart w:name="z130" w:id="26"/>
    <w:p>
      <w:pPr>
        <w:spacing w:after="0"/>
        <w:ind w:left="0"/>
        <w:jc w:val="left"/>
      </w:pPr>
      <w:r>
        <w:rPr>
          <w:rFonts w:ascii="Times New Roman"/>
          <w:b/>
          <w:i w:val="false"/>
          <w:color w:val="000000"/>
        </w:rPr>
        <w:t xml:space="preserve"> 
Статья 12</w:t>
      </w:r>
      <w:r>
        <w:br/>
      </w:r>
      <w:r>
        <w:rPr>
          <w:rFonts w:ascii="Times New Roman"/>
          <w:b/>
          <w:i w:val="false"/>
          <w:color w:val="000000"/>
        </w:rPr>
        <w:t>
Завершение действия таможенной процедуры свободного склада</w:t>
      </w:r>
    </w:p>
    <w:bookmarkEnd w:id="26"/>
    <w:bookmarkStart w:name="z132" w:id="27"/>
    <w:p>
      <w:pPr>
        <w:spacing w:after="0"/>
        <w:ind w:left="0"/>
        <w:jc w:val="both"/>
      </w:pPr>
      <w:r>
        <w:rPr>
          <w:rFonts w:ascii="Times New Roman"/>
          <w:b w:val="false"/>
          <w:i w:val="false"/>
          <w:color w:val="000000"/>
          <w:sz w:val="28"/>
        </w:rPr>
        <w:t>
      1. Действие таможенной процедуры свободного склада в отношении товаров, помещенных под таможенную процедуру свободного склада, завершается помещением таких товаров и (или) товаров, изготовленных (полученных) из товаров, помещенных под таможенную процедуру свободного склада, под таможенные процедуры, установленные Кодексом, кроме таможенной процедуры таможенного транзита, с учетом </w:t>
      </w:r>
      <w:r>
        <w:rPr>
          <w:rFonts w:ascii="Times New Roman"/>
          <w:b w:val="false"/>
          <w:i w:val="false"/>
          <w:color w:val="000000"/>
          <w:sz w:val="28"/>
        </w:rPr>
        <w:t>статьи 14</w:t>
      </w:r>
      <w:r>
        <w:rPr>
          <w:rFonts w:ascii="Times New Roman"/>
          <w:b w:val="false"/>
          <w:i w:val="false"/>
          <w:color w:val="000000"/>
          <w:sz w:val="28"/>
        </w:rPr>
        <w:t xml:space="preserve"> настоящего Соглашения, либо в соответствии с пунктами 5 и 6 настоящей статьи.</w:t>
      </w:r>
      <w:r>
        <w:br/>
      </w:r>
      <w:r>
        <w:rPr>
          <w:rFonts w:ascii="Times New Roman"/>
          <w:b w:val="false"/>
          <w:i w:val="false"/>
          <w:color w:val="000000"/>
          <w:sz w:val="28"/>
        </w:rPr>
        <w:t>
</w:t>
      </w:r>
      <w:r>
        <w:rPr>
          <w:rFonts w:ascii="Times New Roman"/>
          <w:b w:val="false"/>
          <w:i w:val="false"/>
          <w:color w:val="000000"/>
          <w:sz w:val="28"/>
        </w:rPr>
        <w:t>
      2. Действие таможенной процедуры свободного склада должно быть завершено:</w:t>
      </w:r>
      <w:r>
        <w:br/>
      </w:r>
      <w:r>
        <w:rPr>
          <w:rFonts w:ascii="Times New Roman"/>
          <w:b w:val="false"/>
          <w:i w:val="false"/>
          <w:color w:val="000000"/>
          <w:sz w:val="28"/>
        </w:rPr>
        <w:t>
</w:t>
      </w:r>
      <w:r>
        <w:rPr>
          <w:rFonts w:ascii="Times New Roman"/>
          <w:b w:val="false"/>
          <w:i w:val="false"/>
          <w:color w:val="000000"/>
          <w:sz w:val="28"/>
        </w:rPr>
        <w:t>
      1) при прекращении функционирования свободного склада (при исключении владельца свободного склада из реестра владельцев свободных складов);</w:t>
      </w:r>
      <w:r>
        <w:br/>
      </w:r>
      <w:r>
        <w:rPr>
          <w:rFonts w:ascii="Times New Roman"/>
          <w:b w:val="false"/>
          <w:i w:val="false"/>
          <w:color w:val="000000"/>
          <w:sz w:val="28"/>
        </w:rPr>
        <w:t>
</w:t>
      </w:r>
      <w:r>
        <w:rPr>
          <w:rFonts w:ascii="Times New Roman"/>
          <w:b w:val="false"/>
          <w:i w:val="false"/>
          <w:color w:val="000000"/>
          <w:sz w:val="28"/>
        </w:rPr>
        <w:t>
      2) для вывоза с территории свободного склада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w:t>
      </w:r>
      <w:r>
        <w:br/>
      </w:r>
      <w:r>
        <w:rPr>
          <w:rFonts w:ascii="Times New Roman"/>
          <w:b w:val="false"/>
          <w:i w:val="false"/>
          <w:color w:val="000000"/>
          <w:sz w:val="28"/>
        </w:rPr>
        <w:t>
</w:t>
      </w:r>
      <w:r>
        <w:rPr>
          <w:rFonts w:ascii="Times New Roman"/>
          <w:b w:val="false"/>
          <w:i w:val="false"/>
          <w:color w:val="000000"/>
          <w:sz w:val="28"/>
        </w:rPr>
        <w:t>
      3. При завершении таможенной процедуры свободного склада декларантом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может быть владелец свободного склада, за исключением случая, когда декларантом товаров, помещенных под таможенную процедуру свободного склада,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Соглашения выступали иные лица.</w:t>
      </w:r>
      <w:r>
        <w:br/>
      </w:r>
      <w:r>
        <w:rPr>
          <w:rFonts w:ascii="Times New Roman"/>
          <w:b w:val="false"/>
          <w:i w:val="false"/>
          <w:color w:val="000000"/>
          <w:sz w:val="28"/>
        </w:rPr>
        <w:t>
</w:t>
      </w:r>
      <w:r>
        <w:rPr>
          <w:rFonts w:ascii="Times New Roman"/>
          <w:b w:val="false"/>
          <w:i w:val="false"/>
          <w:color w:val="000000"/>
          <w:sz w:val="28"/>
        </w:rPr>
        <w:t>
      4. При прекращении функционирования свободного склада (при исключении владельца свободного склада из реестра владельцев свободных складов) находящиеся на территории свободного склада товары, помещенные под таможенную процедуру свободного склада, и товары, изготовленные (полученные) из товаров, помещенных под таможенную процедуру свободного склада, подлежат помещению под таможенные процедуры, установленные Кодексом, в течении четырех месяцев со дня прекращения функционирования свободного склада.</w:t>
      </w:r>
      <w:r>
        <w:br/>
      </w:r>
      <w:r>
        <w:rPr>
          <w:rFonts w:ascii="Times New Roman"/>
          <w:b w:val="false"/>
          <w:i w:val="false"/>
          <w:color w:val="000000"/>
          <w:sz w:val="28"/>
        </w:rPr>
        <w:t>
</w:t>
      </w:r>
      <w:r>
        <w:rPr>
          <w:rFonts w:ascii="Times New Roman"/>
          <w:b w:val="false"/>
          <w:i w:val="false"/>
          <w:color w:val="000000"/>
          <w:sz w:val="28"/>
        </w:rPr>
        <w:t>
      В случае если действия, указанные в части первой настоящего пункта, не совершены, товары задерживаются таможенным органом в соответствии с </w:t>
      </w:r>
      <w:r>
        <w:rPr>
          <w:rFonts w:ascii="Times New Roman"/>
          <w:b w:val="false"/>
          <w:i w:val="false"/>
          <w:color w:val="000000"/>
          <w:sz w:val="28"/>
        </w:rPr>
        <w:t>главой 21</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5. Отходы, образовавшиеся в результате совершения с товарами, помещенными под таможенную процедуру свободного склада, операций, установленных подпунктом 4) пункта 1 статьи 11 настоящего Соглашения, не подлежат помещению под таможенные процедуры, установленные Кодексом, в случае, если указанные отходы переработаны в состояние, не пригодное для их дальнейшего коммерческого использования. При этом товары, помещенные под таможенную процедуру свободного склада, в части, соответствующей количеству отходов, непригодных для их дальнейшего коммерческого использования, и определяемой в соответствии с законодательством государств-членов таможенного союза, считаются не находящимися под таможенным контролем. Таможенная процедура свободного склада в отношении таких товаров завершается без их помещения под иные таможенные процедуры.</w:t>
      </w:r>
      <w:r>
        <w:br/>
      </w:r>
      <w:r>
        <w:rPr>
          <w:rFonts w:ascii="Times New Roman"/>
          <w:b w:val="false"/>
          <w:i w:val="false"/>
          <w:color w:val="000000"/>
          <w:sz w:val="28"/>
        </w:rPr>
        <w:t>
</w:t>
      </w:r>
      <w:r>
        <w:rPr>
          <w:rFonts w:ascii="Times New Roman"/>
          <w:b w:val="false"/>
          <w:i w:val="false"/>
          <w:color w:val="000000"/>
          <w:sz w:val="28"/>
        </w:rPr>
        <w:t>
      6. Производственные потери, образовавшиеся из товаров, помещенных под таможенную процедуру свободного склада, и безвозвратно утраченные в результате совершения операций,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11 настоящего Соглашения, не подлежат помещению под таможенные процедуры, установленные Кодексом. При этом товары, помещенные под таможенную процедуру свободного склада, в части, соответствующей количеству производственных потерь и определяемой в соответствии законодательством государств-членов таможенного союза, считаются не находящимися под таможенным контролем. Таможенная процедура свободного склада в отношении таких товаров завершается без их помещения под иные таможенные процедуры.</w:t>
      </w:r>
      <w:r>
        <w:br/>
      </w:r>
      <w:r>
        <w:rPr>
          <w:rFonts w:ascii="Times New Roman"/>
          <w:b w:val="false"/>
          <w:i w:val="false"/>
          <w:color w:val="000000"/>
          <w:sz w:val="28"/>
        </w:rPr>
        <w:t>
</w:t>
      </w:r>
      <w:r>
        <w:rPr>
          <w:rFonts w:ascii="Times New Roman"/>
          <w:b w:val="false"/>
          <w:i w:val="false"/>
          <w:color w:val="000000"/>
          <w:sz w:val="28"/>
        </w:rPr>
        <w:t>
      7. Вывоз с территории свободного склада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осуществляется с разрешения таможенного органа с учетом </w:t>
      </w:r>
      <w:r>
        <w:rPr>
          <w:rFonts w:ascii="Times New Roman"/>
          <w:b w:val="false"/>
          <w:i w:val="false"/>
          <w:color w:val="000000"/>
          <w:sz w:val="28"/>
        </w:rPr>
        <w:t>статьи 155</w:t>
      </w:r>
      <w:r>
        <w:rPr>
          <w:rFonts w:ascii="Times New Roman"/>
          <w:b w:val="false"/>
          <w:i w:val="false"/>
          <w:color w:val="000000"/>
          <w:sz w:val="28"/>
        </w:rPr>
        <w:t xml:space="preserve"> Кодекса, а также настоящей статьи.</w:t>
      </w:r>
    </w:p>
    <w:bookmarkEnd w:id="27"/>
    <w:bookmarkStart w:name="z142" w:id="28"/>
    <w:p>
      <w:pPr>
        <w:spacing w:after="0"/>
        <w:ind w:left="0"/>
        <w:jc w:val="left"/>
      </w:pPr>
      <w:r>
        <w:rPr>
          <w:rFonts w:ascii="Times New Roman"/>
          <w:b/>
          <w:i w:val="false"/>
          <w:color w:val="000000"/>
        </w:rPr>
        <w:t xml:space="preserve"> 
Статья 13</w:t>
      </w:r>
      <w:r>
        <w:br/>
      </w:r>
      <w:r>
        <w:rPr>
          <w:rFonts w:ascii="Times New Roman"/>
          <w:b/>
          <w:i w:val="false"/>
          <w:color w:val="000000"/>
        </w:rPr>
        <w:t>
Возникновение и прекращение обязанности по уплате ввозных</w:t>
      </w:r>
      <w:r>
        <w:br/>
      </w:r>
      <w:r>
        <w:rPr>
          <w:rFonts w:ascii="Times New Roman"/>
          <w:b/>
          <w:i w:val="false"/>
          <w:color w:val="000000"/>
        </w:rPr>
        <w:t>
таможенных пошлин, налогов и срок их уплаты в отношении</w:t>
      </w:r>
      <w:r>
        <w:br/>
      </w:r>
      <w:r>
        <w:rPr>
          <w:rFonts w:ascii="Times New Roman"/>
          <w:b/>
          <w:i w:val="false"/>
          <w:color w:val="000000"/>
        </w:rPr>
        <w:t>
товаров, помещаемых (помещенных) под таможенную процедуру</w:t>
      </w:r>
      <w:r>
        <w:br/>
      </w:r>
      <w:r>
        <w:rPr>
          <w:rFonts w:ascii="Times New Roman"/>
          <w:b/>
          <w:i w:val="false"/>
          <w:color w:val="000000"/>
        </w:rPr>
        <w:t>
свободного склада</w:t>
      </w:r>
    </w:p>
    <w:bookmarkEnd w:id="28"/>
    <w:bookmarkStart w:name="z147" w:id="29"/>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(помещенных) под таможенную процедуру свободного склада, возникает у декларанта с момента регистрации таможенным органом таможенной декларации, поданной для помещения товаров под таможенную процедуру свободного склада.</w:t>
      </w:r>
      <w:r>
        <w:br/>
      </w:r>
      <w:r>
        <w:rPr>
          <w:rFonts w:ascii="Times New Roman"/>
          <w:b w:val="false"/>
          <w:i w:val="false"/>
          <w:color w:val="000000"/>
          <w:sz w:val="28"/>
        </w:rPr>
        <w:t>
</w:t>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свободного склада, прекращается у декларанта в случаях:</w:t>
      </w:r>
      <w:r>
        <w:br/>
      </w:r>
      <w:r>
        <w:rPr>
          <w:rFonts w:ascii="Times New Roman"/>
          <w:b w:val="false"/>
          <w:i w:val="false"/>
          <w:color w:val="000000"/>
          <w:sz w:val="28"/>
        </w:rPr>
        <w:t>
</w:t>
      </w:r>
      <w:r>
        <w:rPr>
          <w:rFonts w:ascii="Times New Roman"/>
          <w:b w:val="false"/>
          <w:i w:val="false"/>
          <w:color w:val="000000"/>
          <w:sz w:val="28"/>
        </w:rPr>
        <w:t>
      1) завершения в отношении таких товаров таможенной процедуры свободного склада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80 Кодекса.</w:t>
      </w:r>
      <w:r>
        <w:br/>
      </w:r>
      <w:r>
        <w:rPr>
          <w:rFonts w:ascii="Times New Roman"/>
          <w:b w:val="false"/>
          <w:i w:val="false"/>
          <w:color w:val="000000"/>
          <w:sz w:val="28"/>
        </w:rPr>
        <w:t>
</w:t>
      </w:r>
      <w:r>
        <w:rPr>
          <w:rFonts w:ascii="Times New Roman"/>
          <w:b w:val="false"/>
          <w:i w:val="false"/>
          <w:color w:val="000000"/>
          <w:sz w:val="28"/>
        </w:rPr>
        <w:t>
      3. Сроком уплаты ввозных таможенных пошлин, налогов считается:</w:t>
      </w:r>
      <w:r>
        <w:br/>
      </w:r>
      <w:r>
        <w:rPr>
          <w:rFonts w:ascii="Times New Roman"/>
          <w:b w:val="false"/>
          <w:i w:val="false"/>
          <w:color w:val="000000"/>
          <w:sz w:val="28"/>
        </w:rPr>
        <w:t>
</w:t>
      </w:r>
      <w:r>
        <w:rPr>
          <w:rFonts w:ascii="Times New Roman"/>
          <w:b w:val="false"/>
          <w:i w:val="false"/>
          <w:color w:val="000000"/>
          <w:sz w:val="28"/>
        </w:rPr>
        <w:t>
      1) при вывозе с территории свободного склада иностранных товаров, помещенных под таможенную процедуру свободного склада, и (или) товаров, изготовленных (полученных) с использованием иностранных товаров, помещенных под таможенную процедуру свободного склада, до помещения таких товаров под таможенные процедуры, установленные Кодексом, - день вывоза с территории свободного склада, а если этот день не установлен - день выявления факта такого вывоза с территории свободного склада;</w:t>
      </w:r>
      <w:r>
        <w:br/>
      </w:r>
      <w:r>
        <w:rPr>
          <w:rFonts w:ascii="Times New Roman"/>
          <w:b w:val="false"/>
          <w:i w:val="false"/>
          <w:color w:val="000000"/>
          <w:sz w:val="28"/>
        </w:rPr>
        <w:t>
</w:t>
      </w:r>
      <w:r>
        <w:rPr>
          <w:rFonts w:ascii="Times New Roman"/>
          <w:b w:val="false"/>
          <w:i w:val="false"/>
          <w:color w:val="000000"/>
          <w:sz w:val="28"/>
        </w:rPr>
        <w:t>
      2) при утрате товаров, помещенных под таможенную процедуру свободного склада, и (или) товаров, изготовленных (полученных) с использованием иностранных товаров, помещенных под таможенную процедуру свободного склада, за исключением утраты товаров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выявления факта такого вывоза с территории свободного склада.</w:t>
      </w:r>
      <w:r>
        <w:br/>
      </w:r>
      <w:r>
        <w:rPr>
          <w:rFonts w:ascii="Times New Roman"/>
          <w:b w:val="false"/>
          <w:i w:val="false"/>
          <w:color w:val="000000"/>
          <w:sz w:val="28"/>
        </w:rPr>
        <w:t>
</w:t>
      </w:r>
      <w:r>
        <w:rPr>
          <w:rFonts w:ascii="Times New Roman"/>
          <w:b w:val="false"/>
          <w:i w:val="false"/>
          <w:color w:val="000000"/>
          <w:sz w:val="28"/>
        </w:rPr>
        <w:t>
      4. В случаях, указанных в пункте 3 настоящей статьи, ввозные таможенные пошлины, налоги в отношении иностранных товаров, помещенных под таможенную процедуру свободного склада,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льгот по уплате таможенных пошлин, налогов, исчисленных на день регистрации таможенным органом таможенной декларации, поданной для помещения товаров под таможенную процедуру свободного склада.</w:t>
      </w:r>
    </w:p>
    <w:bookmarkEnd w:id="29"/>
    <w:bookmarkStart w:name="z155" w:id="30"/>
    <w:p>
      <w:pPr>
        <w:spacing w:after="0"/>
        <w:ind w:left="0"/>
        <w:jc w:val="left"/>
      </w:pPr>
      <w:r>
        <w:rPr>
          <w:rFonts w:ascii="Times New Roman"/>
          <w:b/>
          <w:i w:val="false"/>
          <w:color w:val="000000"/>
        </w:rPr>
        <w:t xml:space="preserve"> 
Статья 14</w:t>
      </w:r>
      <w:r>
        <w:br/>
      </w:r>
      <w:r>
        <w:rPr>
          <w:rFonts w:ascii="Times New Roman"/>
          <w:b/>
          <w:i w:val="false"/>
          <w:color w:val="000000"/>
        </w:rPr>
        <w:t>
Особенности исчисления таможенных пошлин, налогов</w:t>
      </w:r>
      <w:r>
        <w:br/>
      </w:r>
      <w:r>
        <w:rPr>
          <w:rFonts w:ascii="Times New Roman"/>
          <w:b/>
          <w:i w:val="false"/>
          <w:color w:val="000000"/>
        </w:rPr>
        <w:t>
при завершении таможенной процедуры свободного склада</w:t>
      </w:r>
    </w:p>
    <w:bookmarkEnd w:id="30"/>
    <w:bookmarkStart w:name="z158" w:id="31"/>
    <w:p>
      <w:pPr>
        <w:spacing w:after="0"/>
        <w:ind w:left="0"/>
        <w:jc w:val="both"/>
      </w:pPr>
      <w:r>
        <w:rPr>
          <w:rFonts w:ascii="Times New Roman"/>
          <w:b w:val="false"/>
          <w:i w:val="false"/>
          <w:color w:val="000000"/>
          <w:sz w:val="28"/>
        </w:rPr>
        <w:t>
      1. Исчисление таможенных пошлин, налогов при завершении таможенной процедуры свободного склада производится в соответствии с порядком исчисления таможенных пошлин, налогов, установленных для таможенной процедуры, под которую помещаются товары при завершении таможенной процедуры свободного склада, с учетом особенностей, установленных настоящей статьей.</w:t>
      </w:r>
      <w:r>
        <w:br/>
      </w:r>
      <w:r>
        <w:rPr>
          <w:rFonts w:ascii="Times New Roman"/>
          <w:b w:val="false"/>
          <w:i w:val="false"/>
          <w:color w:val="000000"/>
          <w:sz w:val="28"/>
        </w:rPr>
        <w:t>
</w:t>
      </w:r>
      <w:r>
        <w:rPr>
          <w:rFonts w:ascii="Times New Roman"/>
          <w:b w:val="false"/>
          <w:i w:val="false"/>
          <w:color w:val="000000"/>
          <w:sz w:val="28"/>
        </w:rPr>
        <w:t>
      2. При завершении таможенной процедуры свободного склада в отношении иностранных товаров, помещенных под таможенную процедуру свободного склада и вывозимых за пределы таможенной территории таможенного союза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такие товары помещаются под таможенную процедуру реэкспорта.</w:t>
      </w:r>
      <w:r>
        <w:br/>
      </w:r>
      <w:r>
        <w:rPr>
          <w:rFonts w:ascii="Times New Roman"/>
          <w:b w:val="false"/>
          <w:i w:val="false"/>
          <w:color w:val="000000"/>
          <w:sz w:val="28"/>
        </w:rPr>
        <w:t>
</w:t>
      </w:r>
      <w:r>
        <w:rPr>
          <w:rFonts w:ascii="Times New Roman"/>
          <w:b w:val="false"/>
          <w:i w:val="false"/>
          <w:color w:val="000000"/>
          <w:sz w:val="28"/>
        </w:rPr>
        <w:t>
      3. Таможенная процедура свободного склада в отношении товаров таможенного союза, помещенных под таможенную процедуру свободного склада, завершается помещением под таможенную процедуру экспорта этих товаров или товаров, изготовленных (полученных) из товаров таможенного союза, в случае если такие товары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При завершении таможенной процедуры свободного склада в отношении товаров таможенного союза и помещении таких товаров под таможенную процедуру экспорта вывозные таможенные пошлины подлежат уплате.</w:t>
      </w:r>
      <w:r>
        <w:br/>
      </w:r>
      <w:r>
        <w:rPr>
          <w:rFonts w:ascii="Times New Roman"/>
          <w:b w:val="false"/>
          <w:i w:val="false"/>
          <w:color w:val="000000"/>
          <w:sz w:val="28"/>
        </w:rPr>
        <w:t>
</w:t>
      </w:r>
      <w:r>
        <w:rPr>
          <w:rFonts w:ascii="Times New Roman"/>
          <w:b w:val="false"/>
          <w:i w:val="false"/>
          <w:color w:val="000000"/>
          <w:sz w:val="28"/>
        </w:rPr>
        <w:t>
      При исчислении вывозной таможенной пошлины ставка таможенной пошлины, стоимость товаров и (или) их физическая характеристика в натуральном выражении (количество, масса, объем или иная характеристика), а также количество товаров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экспорта.</w:t>
      </w:r>
      <w:r>
        <w:br/>
      </w:r>
      <w:r>
        <w:rPr>
          <w:rFonts w:ascii="Times New Roman"/>
          <w:b w:val="false"/>
          <w:i w:val="false"/>
          <w:color w:val="000000"/>
          <w:sz w:val="28"/>
        </w:rPr>
        <w:t>
</w:t>
      </w:r>
      <w:r>
        <w:rPr>
          <w:rFonts w:ascii="Times New Roman"/>
          <w:b w:val="false"/>
          <w:i w:val="false"/>
          <w:color w:val="000000"/>
          <w:sz w:val="28"/>
        </w:rPr>
        <w:t>
      4. При завершении таможенной процедуры свободного склада в отношении иностранных товаров, помещенных под таможенную процедуру свободного склада и не подвергшихся на территории свободного склада операциям, установленным </w:t>
      </w:r>
      <w:r>
        <w:rPr>
          <w:rFonts w:ascii="Times New Roman"/>
          <w:b w:val="false"/>
          <w:i w:val="false"/>
          <w:color w:val="000000"/>
          <w:sz w:val="28"/>
        </w:rPr>
        <w:t>подпунктом 4</w:t>
      </w:r>
      <w:r>
        <w:rPr>
          <w:rFonts w:ascii="Times New Roman"/>
          <w:b w:val="false"/>
          <w:i w:val="false"/>
          <w:color w:val="000000"/>
          <w:sz w:val="28"/>
        </w:rPr>
        <w:t>) пункта 1 статьи 11 настоящего Соглашения, и помещении таких товаров под таможенную процедуру выпуска для внутреннего потребления уплачиваются ввозные таможенные пошлины, налоги, если не установлены тарифные преференции, льготы по уплате таможенных пошлин, налогов.</w:t>
      </w:r>
      <w:r>
        <w:br/>
      </w:r>
      <w:r>
        <w:rPr>
          <w:rFonts w:ascii="Times New Roman"/>
          <w:b w:val="false"/>
          <w:i w:val="false"/>
          <w:color w:val="000000"/>
          <w:sz w:val="28"/>
        </w:rPr>
        <w:t>
</w:t>
      </w:r>
      <w:r>
        <w:rPr>
          <w:rFonts w:ascii="Times New Roman"/>
          <w:b w:val="false"/>
          <w:i w:val="false"/>
          <w:color w:val="000000"/>
          <w:sz w:val="28"/>
        </w:rPr>
        <w:t>
      При исчислении ввозных таможенных пошлин, налогов ставки таможенных пошлин, налогов, таможенная стоимость товаров и (или) их физическая характеристика в натуральном выражении (количество, масса, объем или иная характеристика), а также количество товаров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свободного склада, за исключением случая, указанного в части третьей настоящего пункта.</w:t>
      </w:r>
      <w:r>
        <w:br/>
      </w:r>
      <w:r>
        <w:rPr>
          <w:rFonts w:ascii="Times New Roman"/>
          <w:b w:val="false"/>
          <w:i w:val="false"/>
          <w:color w:val="000000"/>
          <w:sz w:val="28"/>
        </w:rPr>
        <w:t>
</w:t>
      </w:r>
      <w:r>
        <w:rPr>
          <w:rFonts w:ascii="Times New Roman"/>
          <w:b w:val="false"/>
          <w:i w:val="false"/>
          <w:color w:val="000000"/>
          <w:sz w:val="28"/>
        </w:rPr>
        <w:t>
      При исчислении ввозных таможенных пошлин, налогов в отношении оборудования, помещенного под таможенную процедуру свободного склада, введенного в эксплуатацию и используемого владельцем свободного склада для совершения операций, установленных подпунктами 1) - 4) пункта 1 статьи 11 настоящего Соглашения, ставки таможенных пошлин, налогов, таможенная стоимость товаров и (или) их физическая характеристика в натуральном выражении (количество, масса, объем или иная характеристика), а также количество товаров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 как если бы такие товары в этот день были ввезены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5. При завершении таможенной процедуры свободного склада в отношении товаров таможенного союза, помещенных под таможенную процедуру свободного склада, которые остались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и не вывозимых за пределы таможенной территории таможенного союза, такие товары помещаются под таможенную процедуру реимпорта.</w:t>
      </w:r>
      <w:r>
        <w:br/>
      </w:r>
      <w:r>
        <w:rPr>
          <w:rFonts w:ascii="Times New Roman"/>
          <w:b w:val="false"/>
          <w:i w:val="false"/>
          <w:color w:val="000000"/>
          <w:sz w:val="28"/>
        </w:rPr>
        <w:t>
</w:t>
      </w:r>
      <w:r>
        <w:rPr>
          <w:rFonts w:ascii="Times New Roman"/>
          <w:b w:val="false"/>
          <w:i w:val="false"/>
          <w:color w:val="000000"/>
          <w:sz w:val="28"/>
        </w:rPr>
        <w:t>
      6. Таможенная процедура свободного склада в отношении иностранных товаров, помещенных под таможенную процедуру свободного склада, завершается помещением под таможенную процедуру экспорта товаров, изготовленных (полученных) с использованием иностранных товаров, помещенных под таможенную процедуру свободного склада, в случае если товары, изготовленные (полученные) с использованием иностранных товаров, помещенных под таможенную процедуру свободного склада, признаны товарами таможенного союза и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При завершении таможенной процедуры свободного склада в отношении иностранных товаров, помещенных под таможенную процедуру свободного склада, помещением товаров, изготовленных с использованием иностранных товаров и признанных товарами таможенного союза, под таможенную процедуру экспорта вывозные таможенные пошлины подлежат уплате.</w:t>
      </w:r>
      <w:r>
        <w:br/>
      </w:r>
      <w:r>
        <w:rPr>
          <w:rFonts w:ascii="Times New Roman"/>
          <w:b w:val="false"/>
          <w:i w:val="false"/>
          <w:color w:val="000000"/>
          <w:sz w:val="28"/>
        </w:rPr>
        <w:t>
</w:t>
      </w:r>
      <w:r>
        <w:rPr>
          <w:rFonts w:ascii="Times New Roman"/>
          <w:b w:val="false"/>
          <w:i w:val="false"/>
          <w:color w:val="000000"/>
          <w:sz w:val="28"/>
        </w:rPr>
        <w:t>
      При исчислении вывозной таможенной пошлины ставка таможенной пошлины, стоимость товаров и (или) их физическая характеристика в натуральном выражении (количество, масса, объем или иная характеристика), а также количество товаров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экспорта.</w:t>
      </w:r>
      <w:r>
        <w:br/>
      </w:r>
      <w:r>
        <w:rPr>
          <w:rFonts w:ascii="Times New Roman"/>
          <w:b w:val="false"/>
          <w:i w:val="false"/>
          <w:color w:val="000000"/>
          <w:sz w:val="28"/>
        </w:rPr>
        <w:t>
</w:t>
      </w:r>
      <w:r>
        <w:rPr>
          <w:rFonts w:ascii="Times New Roman"/>
          <w:b w:val="false"/>
          <w:i w:val="false"/>
          <w:color w:val="000000"/>
          <w:sz w:val="28"/>
        </w:rPr>
        <w:t>
      7. Таможенная процедура свободного склада в отношении товаров, помещенных под таможенную процедуру свободного склада, завершается помещением под таможенную процедуру реэкспорта товаров, изготовленных (полученных) с использованием иностранных товаров, помещенных под таможенную процедуру свободного склада, в случае если товары, изготовленные (полученные) с использованием иностранных товаров, не признаны товарами таможенного союза и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8. Таможенная процедура свободного склада в отношении товаров таможенного союза, помещенных под таможенную процедуру свободного склада, завершается помещением под таможенную процедуру реимпорта:</w:t>
      </w:r>
      <w:r>
        <w:br/>
      </w:r>
      <w:r>
        <w:rPr>
          <w:rFonts w:ascii="Times New Roman"/>
          <w:b w:val="false"/>
          <w:i w:val="false"/>
          <w:color w:val="000000"/>
          <w:sz w:val="28"/>
        </w:rPr>
        <w:t>
</w:t>
      </w:r>
      <w:r>
        <w:rPr>
          <w:rFonts w:ascii="Times New Roman"/>
          <w:b w:val="false"/>
          <w:i w:val="false"/>
          <w:color w:val="000000"/>
          <w:sz w:val="28"/>
        </w:rPr>
        <w:t>
      товаров, изготовленных (полученных) исключительно из таких товаров, помещенных под таможенную процедуру свободного склада, в случае если такие товары не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товаров, изготовленных (полученных) из таких товаров и иностранных товаров, помещенных под таможенную процедуру свободного склада, в случае если изготовленные (полученные) товары признаны товарами таможенного союза и не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Таможенная процедура свободного склада в отношении иностранных товаров, помещенных под таможенную процедуру свободного склада, завершается помещением под таможенную процедуру реимпорта товаров, изготовленных (полученных) с использованием иностранных товаров, в случае если товары, изготовленные (полученные) с использованием иностранных товаров, признаны товарами таможенного союза и не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9. Таможенная процедура свободного склада в отношении товаров, помещенных под таможенную процедуру свободного склада, завершается помещением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пункта 1 статьи 202 Кодекса, товаров, изготовленных (полученных) с использованием иностранных товаров, помещенных под таможенную процедуру свободного склада, в случае если товары, изготовленные (полученные) с использованием иностранных товаров, не признаны товарами таможенного союза и не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При исчислении ввозных таможенных пошлин, налогов при условии идентификации иностранных товаров, помещенных под таможенную процедуру свободного склада, в товарах, изготовленных (полученных) с использованием иностранных товаров, осуществляемой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 применяются ставки ввозных таможенных пошлин, налогов, таможенная стоимость, количество товаров и (или) их физическая характеристика в натуральном выражении (количество, масса, объем или иная характеристика), установленные (определенные) в отношении иностранных товаров, помещенных под таможенную процедуру свободного склада и использованных при изготовлении (получении) товаров, на день регистрации таможенным органом таможенной декларации, поданной для помещения товаров под таможенную процедуру свободного склада.</w:t>
      </w:r>
      <w:r>
        <w:br/>
      </w:r>
      <w:r>
        <w:rPr>
          <w:rFonts w:ascii="Times New Roman"/>
          <w:b w:val="false"/>
          <w:i w:val="false"/>
          <w:color w:val="000000"/>
          <w:sz w:val="28"/>
        </w:rPr>
        <w:t>
</w:t>
      </w:r>
      <w:r>
        <w:rPr>
          <w:rFonts w:ascii="Times New Roman"/>
          <w:b w:val="false"/>
          <w:i w:val="false"/>
          <w:color w:val="000000"/>
          <w:sz w:val="28"/>
        </w:rPr>
        <w:t>
      При исчислении ввозных таможенных пошлин, налогов при отсутствии на день регистрации таможенным органом таможенной декларации в отношении товаров, изготовленных (полученных) с использованием иностранных товаров, помещенных под таможенную процедуру свободного склада, идентификации иностранных товаров, помещенных под таможенную процедуру свободного склада, в товарах, изготовленных (полученных) с использованием иностранных товаров, помещенных под таможенную процедуру свободного склада, осуществляемой в соответствии со статьей 17 настоящего Соглашения, применяются ставки ввозных таможенных пошлин, налогов, таможенная стоимость, количество товаров и (или) их физическая характеристика в натуральном выражении (количество, масса, объем или иная характеристика), определенные в отношении товаров, изготовленных (полученных) с использованием товаров, помещенных под таможенную процедуру свободного склада, на день регистрации таможенным органом таможенной декларации для помещения под таможенные процедуры, указанные в подпунктах 1), 4), 5), 7), 8) пункта 1 статьи 202 Кодекса.</w:t>
      </w:r>
    </w:p>
    <w:bookmarkEnd w:id="31"/>
    <w:bookmarkStart w:name="z178" w:id="32"/>
    <w:p>
      <w:pPr>
        <w:spacing w:after="0"/>
        <w:ind w:left="0"/>
        <w:jc w:val="left"/>
      </w:pPr>
      <w:r>
        <w:rPr>
          <w:rFonts w:ascii="Times New Roman"/>
          <w:b/>
          <w:i w:val="false"/>
          <w:color w:val="000000"/>
        </w:rPr>
        <w:t xml:space="preserve"> 
Статья 15</w:t>
      </w:r>
      <w:r>
        <w:br/>
      </w:r>
      <w:r>
        <w:rPr>
          <w:rFonts w:ascii="Times New Roman"/>
          <w:b/>
          <w:i w:val="false"/>
          <w:color w:val="000000"/>
        </w:rPr>
        <w:t>
Таможенная стоимость товаров</w:t>
      </w:r>
    </w:p>
    <w:bookmarkEnd w:id="32"/>
    <w:bookmarkStart w:name="z180" w:id="33"/>
    <w:p>
      <w:pPr>
        <w:spacing w:after="0"/>
        <w:ind w:left="0"/>
        <w:jc w:val="both"/>
      </w:pPr>
      <w:r>
        <w:rPr>
          <w:rFonts w:ascii="Times New Roman"/>
          <w:b w:val="false"/>
          <w:i w:val="false"/>
          <w:color w:val="000000"/>
          <w:sz w:val="28"/>
        </w:rPr>
        <w:t>
      При завершении таможенной процедуры свободного склада в отношении товаров, помещенных под таможенную процедуру свободного склада, а также товаров, изготовленных (полученных) из товаров, помещенных под таможенную процедуру свободного склада, таможенная стоимость таких товаров определяется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 с учетом особенностей, устанавливаемых решением Комиссии таможенного союза.</w:t>
      </w:r>
    </w:p>
    <w:bookmarkEnd w:id="33"/>
    <w:bookmarkStart w:name="z181" w:id="34"/>
    <w:p>
      <w:pPr>
        <w:spacing w:after="0"/>
        <w:ind w:left="0"/>
        <w:jc w:val="left"/>
      </w:pPr>
      <w:r>
        <w:rPr>
          <w:rFonts w:ascii="Times New Roman"/>
          <w:b/>
          <w:i w:val="false"/>
          <w:color w:val="000000"/>
        </w:rPr>
        <w:t xml:space="preserve"> 
Статья 16</w:t>
      </w:r>
      <w:r>
        <w:br/>
      </w:r>
      <w:r>
        <w:rPr>
          <w:rFonts w:ascii="Times New Roman"/>
          <w:b/>
          <w:i w:val="false"/>
          <w:color w:val="000000"/>
        </w:rPr>
        <w:t>
Определение статуса товара, изготовленного (полученного)</w:t>
      </w:r>
      <w:r>
        <w:br/>
      </w:r>
      <w:r>
        <w:rPr>
          <w:rFonts w:ascii="Times New Roman"/>
          <w:b/>
          <w:i w:val="false"/>
          <w:color w:val="000000"/>
        </w:rPr>
        <w:t>
с использованием иностранных товаров, помещенных под таможенную</w:t>
      </w:r>
      <w:r>
        <w:br/>
      </w:r>
      <w:r>
        <w:rPr>
          <w:rFonts w:ascii="Times New Roman"/>
          <w:b/>
          <w:i w:val="false"/>
          <w:color w:val="000000"/>
        </w:rPr>
        <w:t>
процедуру свободного склада</w:t>
      </w:r>
    </w:p>
    <w:bookmarkEnd w:id="34"/>
    <w:bookmarkStart w:name="z185" w:id="35"/>
    <w:p>
      <w:pPr>
        <w:spacing w:after="0"/>
        <w:ind w:left="0"/>
        <w:jc w:val="both"/>
      </w:pPr>
      <w:r>
        <w:rPr>
          <w:rFonts w:ascii="Times New Roman"/>
          <w:b w:val="false"/>
          <w:i w:val="false"/>
          <w:color w:val="000000"/>
          <w:sz w:val="28"/>
        </w:rPr>
        <w:t>
      1. Определение статуса товара, изготовленного (полученного) с использованием иностранных товаров, помещенных под таможенную процедуру свободного склада, для таможенных целей производится в соответствии с критериями достаточной переработки товаров, которые могут выражаться:</w:t>
      </w:r>
      <w:r>
        <w:br/>
      </w:r>
      <w:r>
        <w:rPr>
          <w:rFonts w:ascii="Times New Roman"/>
          <w:b w:val="false"/>
          <w:i w:val="false"/>
          <w:color w:val="000000"/>
          <w:sz w:val="28"/>
        </w:rPr>
        <w:t>
</w:t>
      </w:r>
      <w:r>
        <w:rPr>
          <w:rFonts w:ascii="Times New Roman"/>
          <w:b w:val="false"/>
          <w:i w:val="false"/>
          <w:color w:val="000000"/>
          <w:sz w:val="28"/>
        </w:rPr>
        <w:t>
      1) изменением классификационного кода товара по Единой товарной номенклатуре внешнеэкономической деятельности таможенного союза (далее - ТН ВЭД ТС) на уровне любого из первых четырех знаков;</w:t>
      </w:r>
      <w:r>
        <w:br/>
      </w:r>
      <w:r>
        <w:rPr>
          <w:rFonts w:ascii="Times New Roman"/>
          <w:b w:val="false"/>
          <w:i w:val="false"/>
          <w:color w:val="000000"/>
          <w:sz w:val="28"/>
        </w:rPr>
        <w:t>
</w:t>
      </w:r>
      <w:r>
        <w:rPr>
          <w:rFonts w:ascii="Times New Roman"/>
          <w:b w:val="false"/>
          <w:i w:val="false"/>
          <w:color w:val="000000"/>
          <w:sz w:val="28"/>
        </w:rPr>
        <w:t>
      2) выполнением необходимых условий, производственных и технологических операций, достаточных для признания товара товаром таможенного союза;</w:t>
      </w:r>
      <w:r>
        <w:br/>
      </w:r>
      <w:r>
        <w:rPr>
          <w:rFonts w:ascii="Times New Roman"/>
          <w:b w:val="false"/>
          <w:i w:val="false"/>
          <w:color w:val="000000"/>
          <w:sz w:val="28"/>
        </w:rPr>
        <w:t>
</w:t>
      </w:r>
      <w:r>
        <w:rPr>
          <w:rFonts w:ascii="Times New Roman"/>
          <w:b w:val="false"/>
          <w:i w:val="false"/>
          <w:color w:val="000000"/>
          <w:sz w:val="28"/>
        </w:rPr>
        <w:t>
      3) изменением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r>
        <w:br/>
      </w:r>
      <w:r>
        <w:rPr>
          <w:rFonts w:ascii="Times New Roman"/>
          <w:b w:val="false"/>
          <w:i w:val="false"/>
          <w:color w:val="000000"/>
          <w:sz w:val="28"/>
        </w:rPr>
        <w:t>
</w:t>
      </w:r>
      <w:r>
        <w:rPr>
          <w:rFonts w:ascii="Times New Roman"/>
          <w:b w:val="false"/>
          <w:i w:val="false"/>
          <w:color w:val="000000"/>
          <w:sz w:val="28"/>
        </w:rPr>
        <w:t>
      2. Товар, изготовленный (полученный) с использованием иностранных товаров, помещенных под таможенную процедуру свободного склада, признается товаром таможенного союза, если в результате осуществления операций по изготовлению (получению) товара выполняется одно из следующих условий:</w:t>
      </w:r>
      <w:r>
        <w:br/>
      </w:r>
      <w:r>
        <w:rPr>
          <w:rFonts w:ascii="Times New Roman"/>
          <w:b w:val="false"/>
          <w:i w:val="false"/>
          <w:color w:val="000000"/>
          <w:sz w:val="28"/>
        </w:rPr>
        <w:t>
</w:t>
      </w:r>
      <w:r>
        <w:rPr>
          <w:rFonts w:ascii="Times New Roman"/>
          <w:b w:val="false"/>
          <w:i w:val="false"/>
          <w:color w:val="000000"/>
          <w:sz w:val="28"/>
        </w:rPr>
        <w:t>
      произошло изменение классификационного кода товара по ТН ВЭД ТС на уровне любого из первых четырех знаков, за исключением случаев, указанных в частях второй и третьей настоящего пункта;</w:t>
      </w:r>
      <w:r>
        <w:br/>
      </w:r>
      <w:r>
        <w:rPr>
          <w:rFonts w:ascii="Times New Roman"/>
          <w:b w:val="false"/>
          <w:i w:val="false"/>
          <w:color w:val="000000"/>
          <w:sz w:val="28"/>
        </w:rPr>
        <w:t>
</w:t>
      </w:r>
      <w:r>
        <w:rPr>
          <w:rFonts w:ascii="Times New Roman"/>
          <w:b w:val="false"/>
          <w:i w:val="false"/>
          <w:color w:val="000000"/>
          <w:sz w:val="28"/>
        </w:rPr>
        <w:t>
      процентная доля стоимости иностранных товаров, помещенных под таможенную процедуру свободного склада,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случая, указанного в части второй настоящего пункта;</w:t>
      </w:r>
      <w:r>
        <w:br/>
      </w:r>
      <w:r>
        <w:rPr>
          <w:rFonts w:ascii="Times New Roman"/>
          <w:b w:val="false"/>
          <w:i w:val="false"/>
          <w:color w:val="000000"/>
          <w:sz w:val="28"/>
        </w:rPr>
        <w:t>
</w:t>
      </w:r>
      <w:r>
        <w:rPr>
          <w:rFonts w:ascii="Times New Roman"/>
          <w:b w:val="false"/>
          <w:i w:val="false"/>
          <w:color w:val="000000"/>
          <w:sz w:val="28"/>
        </w:rPr>
        <w:t>
      в отношении товара выполнены условия, производственные и технологические операции, достаточные для признания товара товаром таможенного союза, за исключением случая, указанного в части второй настоящего пункта.</w:t>
      </w:r>
      <w:r>
        <w:br/>
      </w:r>
      <w:r>
        <w:rPr>
          <w:rFonts w:ascii="Times New Roman"/>
          <w:b w:val="false"/>
          <w:i w:val="false"/>
          <w:color w:val="000000"/>
          <w:sz w:val="28"/>
        </w:rPr>
        <w:t>
</w:t>
      </w:r>
      <w:r>
        <w:rPr>
          <w:rFonts w:ascii="Times New Roman"/>
          <w:b w:val="false"/>
          <w:i w:val="false"/>
          <w:color w:val="000000"/>
          <w:sz w:val="28"/>
        </w:rPr>
        <w:t>
      Товар, изготовленный (полученный) с использованием иностранных товаров, помещенных под таможенную процедуру свободного склада, не признается товаром таможенного союза, если в отношении такого товара осуществлены только те операции, которые не отвечают критериям достаточной переработки, независимо от выполнения иных условий.</w:t>
      </w:r>
      <w:r>
        <w:br/>
      </w:r>
      <w:r>
        <w:rPr>
          <w:rFonts w:ascii="Times New Roman"/>
          <w:b w:val="false"/>
          <w:i w:val="false"/>
          <w:color w:val="000000"/>
          <w:sz w:val="28"/>
        </w:rPr>
        <w:t>
</w:t>
      </w:r>
      <w:r>
        <w:rPr>
          <w:rFonts w:ascii="Times New Roman"/>
          <w:b w:val="false"/>
          <w:i w:val="false"/>
          <w:color w:val="000000"/>
          <w:sz w:val="28"/>
        </w:rPr>
        <w:t>
      Изменение классификационного кода товара по ТН ВЭД ТС на уровне любого из первых четырех знаков не применяется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свободного склада, в случае если в отношении товаров установлен перечень условий, производственных и технологических операций, достаточных для признания товара товаром таможенного союза.</w:t>
      </w:r>
      <w:r>
        <w:br/>
      </w:r>
      <w:r>
        <w:rPr>
          <w:rFonts w:ascii="Times New Roman"/>
          <w:b w:val="false"/>
          <w:i w:val="false"/>
          <w:color w:val="000000"/>
          <w:sz w:val="28"/>
        </w:rPr>
        <w:t>
</w:t>
      </w:r>
      <w:r>
        <w:rPr>
          <w:rFonts w:ascii="Times New Roman"/>
          <w:b w:val="false"/>
          <w:i w:val="false"/>
          <w:color w:val="000000"/>
          <w:sz w:val="28"/>
        </w:rPr>
        <w:t>
      3. Перечень условий, производственных и технологических операций, достаточных для признания товара, изготовленного (полученного) с использованием иностранных товаров, помещенных под таможенную процедуру свободного склада, товаром таможенного союза, а также перечень операций, осуществление которых не отвечает критериям достаточной переработки при определении статуса товара, изготовленного (полученного) с использованием иностранных товаров, помещенных под таможенную процедуру свободного склада, для таможенных целей при завершении таможенной процедуры свободного склада определяются Комиссией таможенного союза. Указанное решение Комиссии таможенного союза принимается консенсусом.</w:t>
      </w:r>
      <w:r>
        <w:br/>
      </w:r>
      <w:r>
        <w:rPr>
          <w:rFonts w:ascii="Times New Roman"/>
          <w:b w:val="false"/>
          <w:i w:val="false"/>
          <w:color w:val="000000"/>
          <w:sz w:val="28"/>
        </w:rPr>
        <w:t>
</w:t>
      </w:r>
      <w:r>
        <w:rPr>
          <w:rFonts w:ascii="Times New Roman"/>
          <w:b w:val="false"/>
          <w:i w:val="false"/>
          <w:color w:val="000000"/>
          <w:sz w:val="28"/>
        </w:rPr>
        <w:t>
      4. Комиссия таможенного союза </w:t>
      </w:r>
      <w:r>
        <w:rPr>
          <w:rFonts w:ascii="Times New Roman"/>
          <w:b w:val="false"/>
          <w:i w:val="false"/>
          <w:color w:val="000000"/>
          <w:sz w:val="28"/>
        </w:rPr>
        <w:t>определяет</w:t>
      </w:r>
      <w:r>
        <w:rPr>
          <w:rFonts w:ascii="Times New Roman"/>
          <w:b w:val="false"/>
          <w:i w:val="false"/>
          <w:color w:val="000000"/>
          <w:sz w:val="28"/>
        </w:rPr>
        <w:t xml:space="preserve"> порядок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свободного склада. Указанное решение Комиссии таможенного союза принимается консенсусом.</w:t>
      </w:r>
      <w:r>
        <w:br/>
      </w:r>
      <w:r>
        <w:rPr>
          <w:rFonts w:ascii="Times New Roman"/>
          <w:b w:val="false"/>
          <w:i w:val="false"/>
          <w:color w:val="000000"/>
          <w:sz w:val="28"/>
        </w:rPr>
        <w:t>
</w:t>
      </w:r>
      <w:r>
        <w:rPr>
          <w:rFonts w:ascii="Times New Roman"/>
          <w:b w:val="false"/>
          <w:i w:val="false"/>
          <w:color w:val="000000"/>
          <w:sz w:val="28"/>
        </w:rPr>
        <w:t>
      Правило адвалорной доли не применяется в качестве критерия достаточной переработки при совершении операций по ремонту товаров таможенного союза, помещенных под таможенную процедуру свободного склада.</w:t>
      </w:r>
      <w:r>
        <w:br/>
      </w:r>
      <w:r>
        <w:rPr>
          <w:rFonts w:ascii="Times New Roman"/>
          <w:b w:val="false"/>
          <w:i w:val="false"/>
          <w:color w:val="000000"/>
          <w:sz w:val="28"/>
        </w:rPr>
        <w:t>
</w:t>
      </w:r>
      <w:r>
        <w:rPr>
          <w:rFonts w:ascii="Times New Roman"/>
          <w:b w:val="false"/>
          <w:i w:val="false"/>
          <w:color w:val="000000"/>
          <w:sz w:val="28"/>
        </w:rPr>
        <w:t>
      5. Определение статуса товара, изготовленного (полученного) с использованием иностранных товаров, помещенных под таможенную процедуру свободного склада, для таможенных целей при завершении таможенной процедуры свободного склада осуществляется в порядке, установленном настоящей статьей, уполномоченным органом государства-члена таможенного союза, определяемым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6. В качестве документа, подтверждающего статус товара, изготовленного (полученного) с использованием иностранных товаров, помещенных под таможенную процедуру свободного склада, для таможенных целей при завершении таможенной процедуры свободного склада, уполномоченным органом государства-члена таможенного союза выдается заключение о признании товара, изготовленного (полученного) с использованием иностранных товаров, помещенных под таможенную процедуру свободного склада, товаром таможенного союза или заключение о признании товара, изготовленного (полученного) с использованием иностранных товаров, помещенных под таможенную процедуру свободного склада, не являющимся товаром таможенного союза.</w:t>
      </w:r>
      <w:r>
        <w:br/>
      </w:r>
      <w:r>
        <w:rPr>
          <w:rFonts w:ascii="Times New Roman"/>
          <w:b w:val="false"/>
          <w:i w:val="false"/>
          <w:color w:val="000000"/>
          <w:sz w:val="28"/>
        </w:rPr>
        <w:t>
</w:t>
      </w:r>
      <w:r>
        <w:rPr>
          <w:rFonts w:ascii="Times New Roman"/>
          <w:b w:val="false"/>
          <w:i w:val="false"/>
          <w:color w:val="000000"/>
          <w:sz w:val="28"/>
        </w:rPr>
        <w:t>
      Форма, порядок заполнения заключений о признании товара, изготовленного (полученного) с использованием иностранных товаров, помещенных под таможенную процедуру свободного склада, товаром таможенного союза и о признании товара, изготовленного (полученного) с использованием иностранных товаров, помещенных под таможенную процедуру свободного склада, не являющимся товаром таможенного союза, а также порядок их выдачи и применения определяются Комиссией таможенного союза.</w:t>
      </w:r>
      <w:r>
        <w:br/>
      </w:r>
      <w:r>
        <w:rPr>
          <w:rFonts w:ascii="Times New Roman"/>
          <w:b w:val="false"/>
          <w:i w:val="false"/>
          <w:color w:val="000000"/>
          <w:sz w:val="28"/>
        </w:rPr>
        <w:t>
</w:t>
      </w:r>
      <w:r>
        <w:rPr>
          <w:rFonts w:ascii="Times New Roman"/>
          <w:b w:val="false"/>
          <w:i w:val="false"/>
          <w:color w:val="000000"/>
          <w:sz w:val="28"/>
        </w:rPr>
        <w:t>
      Комиссия таможенного союза может устанавливать требования к электронному виду указанных заключений.</w:t>
      </w:r>
      <w:r>
        <w:br/>
      </w:r>
      <w:r>
        <w:rPr>
          <w:rFonts w:ascii="Times New Roman"/>
          <w:b w:val="false"/>
          <w:i w:val="false"/>
          <w:color w:val="000000"/>
          <w:sz w:val="28"/>
        </w:rPr>
        <w:t>
</w:t>
      </w:r>
      <w:r>
        <w:rPr>
          <w:rFonts w:ascii="Times New Roman"/>
          <w:b w:val="false"/>
          <w:i w:val="false"/>
          <w:color w:val="000000"/>
          <w:sz w:val="28"/>
        </w:rPr>
        <w:t>
      7. При отсутствии, аннулировании или признании недействительным документа, подтверждающего статус товара, изготовленного (полученного) с использованием иностранных товаров, помещенных под таможенную процедуру свободного склада, такой товар при завершении таможенной процедуры свободного склада рассматривается как товар таможенного союза для целей его вывоза с таможенной территории таможенного союза, а в иных целях - как иностранный товар.</w:t>
      </w:r>
    </w:p>
    <w:bookmarkEnd w:id="35"/>
    <w:bookmarkStart w:name="z203" w:id="36"/>
    <w:p>
      <w:pPr>
        <w:spacing w:after="0"/>
        <w:ind w:left="0"/>
        <w:jc w:val="left"/>
      </w:pPr>
      <w:r>
        <w:rPr>
          <w:rFonts w:ascii="Times New Roman"/>
          <w:b/>
          <w:i w:val="false"/>
          <w:color w:val="000000"/>
        </w:rPr>
        <w:t xml:space="preserve"> 
Статья 17</w:t>
      </w:r>
      <w:r>
        <w:br/>
      </w:r>
      <w:r>
        <w:rPr>
          <w:rFonts w:ascii="Times New Roman"/>
          <w:b/>
          <w:i w:val="false"/>
          <w:color w:val="000000"/>
        </w:rPr>
        <w:t>
Идентификация иностранных товаров, помещенных под таможенную</w:t>
      </w:r>
      <w:r>
        <w:br/>
      </w:r>
      <w:r>
        <w:rPr>
          <w:rFonts w:ascii="Times New Roman"/>
          <w:b/>
          <w:i w:val="false"/>
          <w:color w:val="000000"/>
        </w:rPr>
        <w:t>
процедуру свободного склада, в товарах, изготовленных (полученных) с использованием иностранных товаров</w:t>
      </w:r>
    </w:p>
    <w:bookmarkEnd w:id="36"/>
    <w:bookmarkStart w:name="z206" w:id="37"/>
    <w:p>
      <w:pPr>
        <w:spacing w:after="0"/>
        <w:ind w:left="0"/>
        <w:jc w:val="both"/>
      </w:pPr>
      <w:r>
        <w:rPr>
          <w:rFonts w:ascii="Times New Roman"/>
          <w:b w:val="false"/>
          <w:i w:val="false"/>
          <w:color w:val="000000"/>
          <w:sz w:val="28"/>
        </w:rPr>
        <w:t>
      1. В целях идентификации иностранных товаров, помещенных под таможенную процедуру свободного склада, в товарах, изготовленных (полученных) с использованием иностранных товаров, помещенных под таможенную процедуру свободного склада, могут использоваться следующие способы:</w:t>
      </w:r>
      <w:r>
        <w:br/>
      </w:r>
      <w:r>
        <w:rPr>
          <w:rFonts w:ascii="Times New Roman"/>
          <w:b w:val="false"/>
          <w:i w:val="false"/>
          <w:color w:val="000000"/>
          <w:sz w:val="28"/>
        </w:rPr>
        <w:t>
</w:t>
      </w:r>
      <w:r>
        <w:rPr>
          <w:rFonts w:ascii="Times New Roman"/>
          <w:b w:val="false"/>
          <w:i w:val="false"/>
          <w:color w:val="000000"/>
          <w:sz w:val="28"/>
        </w:rPr>
        <w:t>
      1) проставление владельцем склада или должностными лицами таможенных органов печатей, штампов, цифровой и другой маркировки на иностранные товары, помещенные под таможенную процедуру свободного склада;</w:t>
      </w:r>
      <w:r>
        <w:br/>
      </w:r>
      <w:r>
        <w:rPr>
          <w:rFonts w:ascii="Times New Roman"/>
          <w:b w:val="false"/>
          <w:i w:val="false"/>
          <w:color w:val="000000"/>
          <w:sz w:val="28"/>
        </w:rPr>
        <w:t>
</w:t>
      </w:r>
      <w:r>
        <w:rPr>
          <w:rFonts w:ascii="Times New Roman"/>
          <w:b w:val="false"/>
          <w:i w:val="false"/>
          <w:color w:val="000000"/>
          <w:sz w:val="28"/>
        </w:rPr>
        <w:t>
      2) подробное описание, фотографирование, изображение в масштабе иностранных товаров;</w:t>
      </w:r>
      <w:r>
        <w:br/>
      </w:r>
      <w:r>
        <w:rPr>
          <w:rFonts w:ascii="Times New Roman"/>
          <w:b w:val="false"/>
          <w:i w:val="false"/>
          <w:color w:val="000000"/>
          <w:sz w:val="28"/>
        </w:rPr>
        <w:t>
</w:t>
      </w:r>
      <w:r>
        <w:rPr>
          <w:rFonts w:ascii="Times New Roman"/>
          <w:b w:val="false"/>
          <w:i w:val="false"/>
          <w:color w:val="000000"/>
          <w:sz w:val="28"/>
        </w:rPr>
        <w:t>
      3) сопоставление предварительно отобранных проб, образцов иностранных товаров и товаров, изготовленных (полученных) с использованием иностранных товаров;</w:t>
      </w:r>
      <w:r>
        <w:br/>
      </w:r>
      <w:r>
        <w:rPr>
          <w:rFonts w:ascii="Times New Roman"/>
          <w:b w:val="false"/>
          <w:i w:val="false"/>
          <w:color w:val="000000"/>
          <w:sz w:val="28"/>
        </w:rPr>
        <w:t>
</w:t>
      </w:r>
      <w:r>
        <w:rPr>
          <w:rFonts w:ascii="Times New Roman"/>
          <w:b w:val="false"/>
          <w:i w:val="false"/>
          <w:color w:val="000000"/>
          <w:sz w:val="28"/>
        </w:rPr>
        <w:t>
      4) использование имеющейся маркировки товаров, в том числе в виде серийных номеров;</w:t>
      </w:r>
      <w:r>
        <w:br/>
      </w:r>
      <w:r>
        <w:rPr>
          <w:rFonts w:ascii="Times New Roman"/>
          <w:b w:val="false"/>
          <w:i w:val="false"/>
          <w:color w:val="000000"/>
          <w:sz w:val="28"/>
        </w:rPr>
        <w:t>
</w:t>
      </w:r>
      <w:r>
        <w:rPr>
          <w:rFonts w:ascii="Times New Roman"/>
          <w:b w:val="false"/>
          <w:i w:val="false"/>
          <w:color w:val="000000"/>
          <w:sz w:val="28"/>
        </w:rPr>
        <w:t>
      5) иные способы, которые могут быть применены исходя из характера товаров, помещенных под таможенную процедуру свободного склада, и совершаемых операций,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11 настоящего Соглашения, в том числе путем исследования представленных подробных сведений об использовании иностранных товаров, помещенных под таможенную процедуру свободного склада, в технологическом процессе совершения операции, установленных подпунктом 4) пункта 1 статьи 11 настоящего Соглашения, а также о технологии их производства или путем осуществления таможенного контроля во время совершения операций, установленных подпунктом 4) пункта 1 статьи 11 настоящего Соглашения.</w:t>
      </w:r>
      <w:r>
        <w:br/>
      </w:r>
      <w:r>
        <w:rPr>
          <w:rFonts w:ascii="Times New Roman"/>
          <w:b w:val="false"/>
          <w:i w:val="false"/>
          <w:color w:val="000000"/>
          <w:sz w:val="28"/>
        </w:rPr>
        <w:t>
</w:t>
      </w:r>
      <w:r>
        <w:rPr>
          <w:rFonts w:ascii="Times New Roman"/>
          <w:b w:val="false"/>
          <w:i w:val="false"/>
          <w:color w:val="000000"/>
          <w:sz w:val="28"/>
        </w:rPr>
        <w:t>
      2. Порядок проведения идентификации иностранных товаров, помещенных под таможенную процедуру свободного склада, в товарах, изготовленных (полученных) с использованием иностранных товаров, помещенных под таможенную процедуру свободного склада, в товарах, определяется законодательством государств-членов таможенного союза.</w:t>
      </w:r>
    </w:p>
    <w:bookmarkEnd w:id="37"/>
    <w:bookmarkStart w:name="z213" w:id="38"/>
    <w:p>
      <w:pPr>
        <w:spacing w:after="0"/>
        <w:ind w:left="0"/>
        <w:jc w:val="left"/>
      </w:pPr>
      <w:r>
        <w:rPr>
          <w:rFonts w:ascii="Times New Roman"/>
          <w:b/>
          <w:i w:val="false"/>
          <w:color w:val="000000"/>
        </w:rPr>
        <w:t xml:space="preserve"> 
Статья 18</w:t>
      </w:r>
      <w:r>
        <w:br/>
      </w:r>
      <w:r>
        <w:rPr>
          <w:rFonts w:ascii="Times New Roman"/>
          <w:b/>
          <w:i w:val="false"/>
          <w:color w:val="000000"/>
        </w:rPr>
        <w:t>
Особенности применения Протокола о порядке взимания косвенных</w:t>
      </w:r>
      <w:r>
        <w:br/>
      </w:r>
      <w:r>
        <w:rPr>
          <w:rFonts w:ascii="Times New Roman"/>
          <w:b/>
          <w:i w:val="false"/>
          <w:color w:val="000000"/>
        </w:rPr>
        <w:t>
налогов и механизме контроля за их уплатой при экспорте и</w:t>
      </w:r>
      <w:r>
        <w:br/>
      </w:r>
      <w:r>
        <w:rPr>
          <w:rFonts w:ascii="Times New Roman"/>
          <w:b/>
          <w:i w:val="false"/>
          <w:color w:val="000000"/>
        </w:rPr>
        <w:t>
импорте товаров в таможенном союзе от 11 декабря 2009 года</w:t>
      </w:r>
    </w:p>
    <w:bookmarkEnd w:id="38"/>
    <w:bookmarkStart w:name="z217" w:id="39"/>
    <w:p>
      <w:pPr>
        <w:spacing w:after="0"/>
        <w:ind w:left="0"/>
        <w:jc w:val="both"/>
      </w:pPr>
      <w:r>
        <w:rPr>
          <w:rFonts w:ascii="Times New Roman"/>
          <w:b w:val="false"/>
          <w:i w:val="false"/>
          <w:color w:val="000000"/>
          <w:sz w:val="28"/>
        </w:rPr>
        <w:t>
      1. Нормы </w:t>
      </w:r>
      <w:r>
        <w:rPr>
          <w:rFonts w:ascii="Times New Roman"/>
          <w:b w:val="false"/>
          <w:i w:val="false"/>
          <w:color w:val="000000"/>
          <w:sz w:val="28"/>
        </w:rPr>
        <w:t>статьи 2</w:t>
      </w:r>
      <w:r>
        <w:rPr>
          <w:rFonts w:ascii="Times New Roman"/>
          <w:b w:val="false"/>
          <w:i w:val="false"/>
          <w:color w:val="000000"/>
          <w:sz w:val="28"/>
        </w:rPr>
        <w:t xml:space="preserve"> Протокола о порядке взимания косвенных налогов и механизме контроля за их уплатой при экспорте и импорте товаров в таможенном союзе не распространяются в отношении товаров таможенного союза от 11 декабря 2009 года, помещаемых (помещенных) под таможенную процедуру свободного склада.</w:t>
      </w:r>
      <w:r>
        <w:br/>
      </w:r>
      <w:r>
        <w:rPr>
          <w:rFonts w:ascii="Times New Roman"/>
          <w:b w:val="false"/>
          <w:i w:val="false"/>
          <w:color w:val="000000"/>
          <w:sz w:val="28"/>
        </w:rPr>
        <w:t>
</w:t>
      </w:r>
      <w:r>
        <w:rPr>
          <w:rFonts w:ascii="Times New Roman"/>
          <w:b w:val="false"/>
          <w:i w:val="false"/>
          <w:color w:val="000000"/>
          <w:sz w:val="28"/>
        </w:rPr>
        <w:t>
      2. Для подтверждения обоснованности применения нулевой ставки налога на добавленную стоимость в порядке, установленном </w:t>
      </w:r>
      <w:r>
        <w:rPr>
          <w:rFonts w:ascii="Times New Roman"/>
          <w:b w:val="false"/>
          <w:i w:val="false"/>
          <w:color w:val="000000"/>
          <w:sz w:val="28"/>
        </w:rPr>
        <w:t>статьей 1</w:t>
      </w:r>
      <w:r>
        <w:rPr>
          <w:rFonts w:ascii="Times New Roman"/>
          <w:b w:val="false"/>
          <w:i w:val="false"/>
          <w:color w:val="000000"/>
          <w:sz w:val="28"/>
        </w:rPr>
        <w:t xml:space="preserve"> Протокола о порядке взимания косвенных налогов и механизме контроля за их уплатой при экспорте и импорте товаров в таможенном союзе от 11 декабря 2009 года, в случае реализации товаров с территории одного государства-члена таможенного союза на территорию другого государства-члена таможенного союза и помещении их под таможенную процедуру свободного склада на территории другого государства-члена таможенного союза, вместо заявления о ввозе товаров и уплате косвенных налогов в налоговый орган представляется заверенная таможенным органом копия таможенной декларации, в соответствии с которой такие товары помещены под таможенную процедуру свободного склада.</w:t>
      </w:r>
    </w:p>
    <w:bookmarkEnd w:id="39"/>
    <w:bookmarkStart w:name="z219" w:id="40"/>
    <w:p>
      <w:pPr>
        <w:spacing w:after="0"/>
        <w:ind w:left="0"/>
        <w:jc w:val="left"/>
      </w:pPr>
      <w:r>
        <w:rPr>
          <w:rFonts w:ascii="Times New Roman"/>
          <w:b/>
          <w:i w:val="false"/>
          <w:color w:val="000000"/>
        </w:rPr>
        <w:t xml:space="preserve"> 
Статья 19</w:t>
      </w:r>
      <w:r>
        <w:br/>
      </w:r>
      <w:r>
        <w:rPr>
          <w:rFonts w:ascii="Times New Roman"/>
          <w:b/>
          <w:i w:val="false"/>
          <w:color w:val="000000"/>
        </w:rPr>
        <w:t>
Переходные положения о статусе товаров</w:t>
      </w:r>
    </w:p>
    <w:bookmarkEnd w:id="40"/>
    <w:bookmarkStart w:name="z221" w:id="41"/>
    <w:p>
      <w:pPr>
        <w:spacing w:after="0"/>
        <w:ind w:left="0"/>
        <w:jc w:val="both"/>
      </w:pPr>
      <w:r>
        <w:rPr>
          <w:rFonts w:ascii="Times New Roman"/>
          <w:b w:val="false"/>
          <w:i w:val="false"/>
          <w:color w:val="000000"/>
          <w:sz w:val="28"/>
        </w:rPr>
        <w:t>
      1. Товары, находящиеся на свободных складах, созданных в Республике Беларусь, Республике Казахстан и Российской Федерации, и помещенные до вступления в силу настоящего Соглашения под таможенный режим свободного склада, считаются помещенными под таможенную процедуру свободного склада.</w:t>
      </w:r>
      <w:r>
        <w:br/>
      </w:r>
      <w:r>
        <w:rPr>
          <w:rFonts w:ascii="Times New Roman"/>
          <w:b w:val="false"/>
          <w:i w:val="false"/>
          <w:color w:val="000000"/>
          <w:sz w:val="28"/>
        </w:rPr>
        <w:t>
</w:t>
      </w:r>
      <w:r>
        <w:rPr>
          <w:rFonts w:ascii="Times New Roman"/>
          <w:b w:val="false"/>
          <w:i w:val="false"/>
          <w:color w:val="000000"/>
          <w:sz w:val="28"/>
        </w:rPr>
        <w:t>
      2. Товары, указанные в пункте 1 настоящей статьи, которые на день вступления в силу настоящего Соглашения для таможенных целей имели статус отечественных товаров в Республике Беларусь, казахстанских товаров в Республике Казахстан и российских товаров в Российской Федерации, признаются товарами таможенного союза.</w:t>
      </w:r>
      <w:r>
        <w:br/>
      </w:r>
      <w:r>
        <w:rPr>
          <w:rFonts w:ascii="Times New Roman"/>
          <w:b w:val="false"/>
          <w:i w:val="false"/>
          <w:color w:val="000000"/>
          <w:sz w:val="28"/>
        </w:rPr>
        <w:t>
</w:t>
      </w:r>
      <w:r>
        <w:rPr>
          <w:rFonts w:ascii="Times New Roman"/>
          <w:b w:val="false"/>
          <w:i w:val="false"/>
          <w:color w:val="000000"/>
          <w:sz w:val="28"/>
        </w:rPr>
        <w:t>
      3. До вступления в силу решений Комиссии таможенного союза, предусмотренных </w:t>
      </w:r>
      <w:r>
        <w:rPr>
          <w:rFonts w:ascii="Times New Roman"/>
          <w:b w:val="false"/>
          <w:i w:val="false"/>
          <w:color w:val="000000"/>
          <w:sz w:val="28"/>
        </w:rPr>
        <w:t>статьей 16</w:t>
      </w:r>
      <w:r>
        <w:rPr>
          <w:rFonts w:ascii="Times New Roman"/>
          <w:b w:val="false"/>
          <w:i w:val="false"/>
          <w:color w:val="000000"/>
          <w:sz w:val="28"/>
        </w:rPr>
        <w:t xml:space="preserve"> настоящего Соглашения, в целях признания товаров, изготовленных (полученных) с использованием иностранных товаров, помещенных под таможенную процедуру свободного склада, товарами таможенного союза, применяются критерии достаточной переработки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Товары, указанные в части первой настоящего пункта, происхождение которых из государства-члена таможенного союза подтверждено сертификатом о происхождении товара формы СТ-1 для Республики Беларусь, сертификатом о происхождении товара формы CT-KZ для Республики Казахстан и сертификатом о происхождении товара формы СТ-1 для Российской Федерации, признаются товарами таможенного союза.</w:t>
      </w:r>
    </w:p>
    <w:bookmarkEnd w:id="41"/>
    <w:bookmarkStart w:name="z225" w:id="42"/>
    <w:p>
      <w:pPr>
        <w:spacing w:after="0"/>
        <w:ind w:left="0"/>
        <w:jc w:val="left"/>
      </w:pPr>
      <w:r>
        <w:rPr>
          <w:rFonts w:ascii="Times New Roman"/>
          <w:b/>
          <w:i w:val="false"/>
          <w:color w:val="000000"/>
        </w:rPr>
        <w:t xml:space="preserve"> 
Статья 20</w:t>
      </w:r>
      <w:r>
        <w:br/>
      </w:r>
      <w:r>
        <w:rPr>
          <w:rFonts w:ascii="Times New Roman"/>
          <w:b/>
          <w:i w:val="false"/>
          <w:color w:val="000000"/>
        </w:rPr>
        <w:t>
Разрешение споров</w:t>
      </w:r>
    </w:p>
    <w:bookmarkEnd w:id="42"/>
    <w:bookmarkStart w:name="z227" w:id="43"/>
    <w:p>
      <w:pPr>
        <w:spacing w:after="0"/>
        <w:ind w:left="0"/>
        <w:jc w:val="both"/>
      </w:pPr>
      <w:r>
        <w:rPr>
          <w:rFonts w:ascii="Times New Roman"/>
          <w:b w:val="false"/>
          <w:i w:val="false"/>
          <w:color w:val="000000"/>
          <w:sz w:val="28"/>
        </w:rPr>
        <w:t>
      1. Споры между государствами-членами таможенного союза,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Комиссия таможенного союза оказывает содействие государствам-членам таможенного союза в урегулировании спора до его передачи для рассмотрения в Суд Евразийского экономического сообщества.</w:t>
      </w:r>
    </w:p>
    <w:bookmarkEnd w:id="43"/>
    <w:bookmarkStart w:name="z230" w:id="44"/>
    <w:p>
      <w:pPr>
        <w:spacing w:after="0"/>
        <w:ind w:left="0"/>
        <w:jc w:val="left"/>
      </w:pPr>
      <w:r>
        <w:rPr>
          <w:rFonts w:ascii="Times New Roman"/>
          <w:b/>
          <w:i w:val="false"/>
          <w:color w:val="000000"/>
        </w:rPr>
        <w:t xml:space="preserve"> 
Статья 21</w:t>
      </w:r>
      <w:r>
        <w:br/>
      </w:r>
      <w:r>
        <w:rPr>
          <w:rFonts w:ascii="Times New Roman"/>
          <w:b/>
          <w:i w:val="false"/>
          <w:color w:val="000000"/>
        </w:rPr>
        <w:t>
Внесение изменений</w:t>
      </w:r>
    </w:p>
    <w:bookmarkEnd w:id="44"/>
    <w:bookmarkStart w:name="z232" w:id="45"/>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 являющимися неотъемлемой частью настоящего Соглашения.</w:t>
      </w:r>
    </w:p>
    <w:bookmarkEnd w:id="45"/>
    <w:bookmarkStart w:name="z233" w:id="46"/>
    <w:p>
      <w:pPr>
        <w:spacing w:after="0"/>
        <w:ind w:left="0"/>
        <w:jc w:val="left"/>
      </w:pPr>
      <w:r>
        <w:rPr>
          <w:rFonts w:ascii="Times New Roman"/>
          <w:b/>
          <w:i w:val="false"/>
          <w:color w:val="000000"/>
        </w:rPr>
        <w:t xml:space="preserve"> 
Статья 22</w:t>
      </w:r>
      <w:r>
        <w:br/>
      </w:r>
      <w:r>
        <w:rPr>
          <w:rFonts w:ascii="Times New Roman"/>
          <w:b/>
          <w:i w:val="false"/>
          <w:color w:val="000000"/>
        </w:rPr>
        <w:t>
Заключительные положения</w:t>
      </w:r>
    </w:p>
    <w:bookmarkEnd w:id="46"/>
    <w:bookmarkStart w:name="z235" w:id="47"/>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со дня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государствами-членами таможенного союза внутригосударственных процедур, необходимых для вступления настоящего Соглашения в силу.</w:t>
      </w:r>
    </w:p>
    <w:bookmarkEnd w:id="47"/>
    <w:p>
      <w:pPr>
        <w:spacing w:after="0"/>
        <w:ind w:left="0"/>
        <w:jc w:val="both"/>
      </w:pPr>
      <w:r>
        <w:rPr>
          <w:rFonts w:ascii="Times New Roman"/>
          <w:b w:val="false"/>
          <w:i w:val="false"/>
          <w:color w:val="000000"/>
          <w:sz w:val="28"/>
        </w:rPr>
        <w:t>      Совершено в городе ____________ «__» ____________ 2010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является депозитарием настоящего Соглашения и направит каждому государству-члену таможенного союза его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Республику               Республику              Российскую</w:t>
      </w:r>
      <w:r>
        <w:br/>
      </w:r>
      <w:r>
        <w:rPr>
          <w:rFonts w:ascii="Times New Roman"/>
          <w:b w:val="false"/>
          <w:i w:val="false"/>
          <w:color w:val="000000"/>
          <w:sz w:val="28"/>
        </w:rPr>
        <w:t>
       </w:t>
      </w:r>
      <w:r>
        <w:rPr>
          <w:rFonts w:ascii="Times New Roman"/>
          <w:b w:val="false"/>
          <w:i/>
          <w:color w:val="000000"/>
          <w:sz w:val="28"/>
        </w:rPr>
        <w:t>Беларусь                Казахстан               Федерацию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