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7e66" w14:textId="4ec7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2011 года № 10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сентября 2002 года № 949 «О Концепции правовой политики Республики Казахстан» (САПП Республики Казахстан, 2002 г., № 31, ст. 336; 2005 г., № 30, ст. 38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июля 2005 года № 1615 «О внесении изменения в Указ Президента Республики Казахстан от 20 сентября 2002 года № 949» (САПП Республики Казахстан, 2005 г., № 30, ст. 3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